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E9" w:rsidRPr="0019263E" w:rsidRDefault="004833E9" w:rsidP="004833E9">
      <w:pPr>
        <w:tabs>
          <w:tab w:val="left" w:pos="7650"/>
        </w:tabs>
        <w:jc w:val="both"/>
        <w:rPr>
          <w:i/>
        </w:rPr>
      </w:pPr>
      <w:bookmarkStart w:id="0" w:name="_GoBack"/>
      <w:bookmarkEnd w:id="0"/>
      <w:r>
        <w:tab/>
        <w:t xml:space="preserve">      </w:t>
      </w:r>
      <w:r>
        <w:rPr>
          <w:i/>
          <w:shd w:val="clear" w:color="auto" w:fill="FFE599" w:themeFill="accent4" w:themeFillTint="66"/>
        </w:rPr>
        <w:t>Tlačivo PL</w:t>
      </w:r>
    </w:p>
    <w:p w:rsidR="004833E9" w:rsidRPr="0019263E" w:rsidRDefault="007D1D5C" w:rsidP="004833E9">
      <w:pPr>
        <w:jc w:val="both"/>
      </w:pPr>
      <w:r>
        <w:t>Som oboznámený/oboznámená s ustanovením článku 103 ods. 3  Zákona o všeobecnom správnom konaní (ve</w:t>
      </w:r>
      <w:r w:rsidR="00A44661">
        <w:t xml:space="preserve">stník Službeni glasnik RS </w:t>
      </w:r>
      <w:r>
        <w:t>č. 18/2016 a 95/2018 – autentický výklad), v rámci ktorého je predpísané, že v konaní začatom na žiadosť strany môže orgán nahliadnuť, získať a spracovať osobné údaje o skutočnostiach, o ktorých sa vedú úradné záznamy, ak je to nevyhnutné na rozhodovanie, pokiaľ strana výslovne neuvádza, že takéto údaje získa sama. Ak strana nepredloží osobné údaje potrebné pre rozhodovanie orgánov v stanovenej lehote, žiadosť o začatie konania sa považuje za neoprávnenú.</w:t>
      </w:r>
    </w:p>
    <w:p w:rsidR="004833E9" w:rsidRPr="0019263E" w:rsidRDefault="007D1D5C" w:rsidP="004833E9">
      <w:r>
        <w:t xml:space="preserve">Začínam konanie v Pokrajinskom sekretariáte školstva, predpisov, správy a národnostných menšín –národnostných spoločenstiev v Novom Sade, za účelom zistenia splnenia podmienok na  </w:t>
      </w:r>
    </w:p>
    <w:p w:rsidR="004833E9" w:rsidRPr="0019263E" w:rsidRDefault="004833E9" w:rsidP="004833E9">
      <w:pPr>
        <w:spacing w:after="0" w:line="240" w:lineRule="auto"/>
        <w:jc w:val="both"/>
      </w:pPr>
      <w:r>
        <w:t>………………………………</w:t>
      </w:r>
      <w:r w:rsidR="00A44661">
        <w:t xml:space="preserve">……………………………………………………………………………. </w:t>
      </w:r>
      <w:r>
        <w:t xml:space="preserve">a pri tej príležitosti predkladám nasledujúce </w:t>
      </w:r>
    </w:p>
    <w:p w:rsidR="004833E9" w:rsidRPr="0019263E" w:rsidRDefault="004833E9" w:rsidP="004833E9">
      <w:pPr>
        <w:spacing w:after="0" w:line="240" w:lineRule="auto"/>
        <w:jc w:val="both"/>
      </w:pPr>
      <w:r>
        <w:t xml:space="preserve">                                       (uviesť základ) </w:t>
      </w:r>
    </w:p>
    <w:p w:rsidR="004833E9" w:rsidRPr="0019263E" w:rsidRDefault="004833E9" w:rsidP="004833E9">
      <w:pPr>
        <w:spacing w:after="0" w:line="240" w:lineRule="auto"/>
        <w:jc w:val="both"/>
        <w:rPr>
          <w:lang w:val="sr-Cyrl-RS"/>
        </w:rPr>
      </w:pPr>
    </w:p>
    <w:p w:rsidR="004833E9" w:rsidRPr="0019263E" w:rsidRDefault="007D1D5C" w:rsidP="004833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Y H L Á S E N I E</w:t>
      </w:r>
    </w:p>
    <w:p w:rsidR="004833E9" w:rsidRPr="0019263E" w:rsidRDefault="00B51916" w:rsidP="004833E9">
      <w:pPr>
        <w:jc w:val="both"/>
      </w:pPr>
      <w:r>
        <w:t>I) Súhlasím, aby na účely tohto postupu orgán mohol nahliadať, získavať a spracúvať osobné údaje o skutočnostiach, ktoré sú vedené v úradnej evidencii a ktoré sú potrebné pri rozhodovaní.</w:t>
      </w:r>
    </w:p>
    <w:p w:rsidR="004833E9" w:rsidRPr="0019263E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</w:p>
    <w:p w:rsidR="004833E9" w:rsidRPr="0019263E" w:rsidRDefault="004833E9" w:rsidP="004833E9">
      <w:pPr>
        <w:spacing w:after="0" w:line="240" w:lineRule="auto"/>
        <w:jc w:val="both"/>
      </w:pPr>
      <w:r>
        <w:t xml:space="preserve">(miesto) </w:t>
      </w:r>
    </w:p>
    <w:p w:rsidR="004833E9" w:rsidRPr="0019263E" w:rsidRDefault="004833E9" w:rsidP="004833E9">
      <w:pPr>
        <w:spacing w:after="0" w:line="240" w:lineRule="auto"/>
        <w:jc w:val="both"/>
        <w:rPr>
          <w:lang w:val="sr-Cyrl-RS"/>
        </w:rPr>
      </w:pPr>
    </w:p>
    <w:p w:rsidR="004833E9" w:rsidRPr="0019263E" w:rsidRDefault="004833E9" w:rsidP="004833E9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4833E9" w:rsidRPr="0019263E" w:rsidRDefault="004833E9" w:rsidP="004833E9">
      <w:pPr>
        <w:spacing w:after="0" w:line="240" w:lineRule="auto"/>
        <w:jc w:val="both"/>
      </w:pPr>
      <w:r>
        <w:t xml:space="preserve">(dátum)   </w:t>
      </w:r>
      <w:r w:rsidR="00A44661">
        <w:t xml:space="preserve">                                                                                                          </w:t>
      </w:r>
      <w:r>
        <w:t>(podpis poskytovateľa vyhlásenia)</w:t>
      </w:r>
    </w:p>
    <w:p w:rsidR="004833E9" w:rsidRPr="0019263E" w:rsidRDefault="004833E9" w:rsidP="004833E9">
      <w:pPr>
        <w:spacing w:after="0" w:line="240" w:lineRule="auto"/>
        <w:jc w:val="both"/>
        <w:rPr>
          <w:lang w:val="sr-Cyrl-RS"/>
        </w:rPr>
      </w:pPr>
    </w:p>
    <w:p w:rsidR="004833E9" w:rsidRPr="0019263E" w:rsidRDefault="00B51916" w:rsidP="004833E9">
      <w:pPr>
        <w:jc w:val="both"/>
      </w:pPr>
      <w:r>
        <w:t>II) Hoci je orgán povinný kontrolovať, získavať a spracúvať osobné údaje, vyhlasujem, že sám/sama na účely postupu získam:</w:t>
      </w:r>
    </w:p>
    <w:p w:rsidR="004833E9" w:rsidRPr="0019263E" w:rsidRDefault="00AA1779" w:rsidP="004833E9">
      <w:pPr>
        <w:jc w:val="both"/>
      </w:pPr>
      <w:r>
        <w:t xml:space="preserve"> a) osobné údaje o skutočnostiach, o ktorých sa vedie úradná evidencia a ktoré sú potrebné na rozhodovanie (výpis z evidencii trestov príslušnej Policajnej správy);</w:t>
      </w:r>
    </w:p>
    <w:p w:rsidR="004833E9" w:rsidRPr="0019263E" w:rsidRDefault="007D1D5C" w:rsidP="004833E9">
      <w:pPr>
        <w:jc w:val="both"/>
      </w:pPr>
      <w:r>
        <w:t xml:space="preserve">b) nasledujúce údaje: </w:t>
      </w:r>
    </w:p>
    <w:p w:rsidR="004833E9" w:rsidRPr="0019263E" w:rsidRDefault="004833E9" w:rsidP="004833E9">
      <w:pPr>
        <w:jc w:val="both"/>
      </w:pPr>
      <w:r>
        <w:t xml:space="preserve">1. .........................................................................................................................................; </w:t>
      </w:r>
    </w:p>
    <w:p w:rsidR="004833E9" w:rsidRPr="0019263E" w:rsidRDefault="004833E9" w:rsidP="004833E9">
      <w:pPr>
        <w:jc w:val="both"/>
      </w:pPr>
      <w:r>
        <w:t xml:space="preserve">2. .........................................................................................................................................; </w:t>
      </w:r>
    </w:p>
    <w:p w:rsidR="004833E9" w:rsidRPr="0019263E" w:rsidRDefault="004833E9" w:rsidP="004833E9">
      <w:pPr>
        <w:jc w:val="both"/>
      </w:pPr>
      <w:r>
        <w:t>3. ..........................................................................................................................................</w:t>
      </w:r>
    </w:p>
    <w:p w:rsidR="004833E9" w:rsidRPr="0019263E" w:rsidRDefault="004833E9" w:rsidP="004833E9">
      <w:pPr>
        <w:jc w:val="both"/>
      </w:pPr>
      <w:r>
        <w:t xml:space="preserve">Oboznámený/oboznámená som s tým, že ak orgánu do ôsmich (8) dní nepredložím uvedené osobné údaje potrebné na rozhodnutie, žiadosť o začatie konania bude považovaná za neoprávnenú. </w:t>
      </w:r>
    </w:p>
    <w:p w:rsidR="004833E9" w:rsidRPr="0019263E" w:rsidRDefault="004833E9" w:rsidP="004833E9">
      <w:pPr>
        <w:spacing w:after="0" w:line="240" w:lineRule="auto"/>
        <w:jc w:val="both"/>
      </w:pPr>
      <w:r>
        <w:t xml:space="preserve">....................................................... </w:t>
      </w:r>
    </w:p>
    <w:p w:rsidR="004833E9" w:rsidRPr="0019263E" w:rsidRDefault="004833E9" w:rsidP="004833E9">
      <w:pPr>
        <w:spacing w:after="0" w:line="240" w:lineRule="auto"/>
        <w:jc w:val="both"/>
      </w:pPr>
      <w:r>
        <w:t>(miesto)</w:t>
      </w:r>
    </w:p>
    <w:p w:rsidR="004833E9" w:rsidRPr="0019263E" w:rsidRDefault="004833E9" w:rsidP="004833E9">
      <w:pPr>
        <w:spacing w:after="0" w:line="240" w:lineRule="auto"/>
        <w:jc w:val="both"/>
        <w:rPr>
          <w:lang w:val="sr-Cyrl-RS"/>
        </w:rPr>
      </w:pPr>
    </w:p>
    <w:p w:rsidR="004833E9" w:rsidRPr="0019263E" w:rsidRDefault="004833E9" w:rsidP="004833E9">
      <w:pPr>
        <w:spacing w:after="0" w:line="240" w:lineRule="auto"/>
        <w:jc w:val="both"/>
      </w:pPr>
      <w:r>
        <w:t xml:space="preserve"> ..........................................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............................................. </w:t>
      </w:r>
    </w:p>
    <w:p w:rsidR="005559FE" w:rsidRPr="0019263E" w:rsidRDefault="004833E9" w:rsidP="004833E9">
      <w:pPr>
        <w:spacing w:after="0" w:line="240" w:lineRule="auto"/>
        <w:jc w:val="both"/>
      </w:pPr>
      <w:r>
        <w:t xml:space="preserve">(dátum)    </w:t>
      </w:r>
      <w:r w:rsidR="00A44661">
        <w:t xml:space="preserve">                                                                                              </w:t>
      </w:r>
      <w:r>
        <w:t>(podpis poskytovateľa vyhlásenia)</w:t>
      </w:r>
    </w:p>
    <w:sectPr w:rsidR="005559FE" w:rsidRPr="0019263E" w:rsidSect="004833E9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DA" w:rsidRDefault="005438DA" w:rsidP="004833E9">
      <w:pPr>
        <w:spacing w:after="0" w:line="240" w:lineRule="auto"/>
      </w:pPr>
      <w:r>
        <w:separator/>
      </w:r>
    </w:p>
  </w:endnote>
  <w:endnote w:type="continuationSeparator" w:id="0">
    <w:p w:rsidR="005438DA" w:rsidRDefault="005438DA" w:rsidP="004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DA" w:rsidRDefault="005438DA" w:rsidP="004833E9">
      <w:pPr>
        <w:spacing w:after="0" w:line="240" w:lineRule="auto"/>
      </w:pPr>
      <w:r>
        <w:separator/>
      </w:r>
    </w:p>
  </w:footnote>
  <w:footnote w:type="continuationSeparator" w:id="0">
    <w:p w:rsidR="005438DA" w:rsidRDefault="005438DA" w:rsidP="004833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E9"/>
    <w:rsid w:val="00012882"/>
    <w:rsid w:val="00163E2D"/>
    <w:rsid w:val="0019263E"/>
    <w:rsid w:val="001A4D32"/>
    <w:rsid w:val="002218EE"/>
    <w:rsid w:val="00224EA4"/>
    <w:rsid w:val="0025750B"/>
    <w:rsid w:val="003D45A9"/>
    <w:rsid w:val="004379D3"/>
    <w:rsid w:val="00451ED5"/>
    <w:rsid w:val="004833E9"/>
    <w:rsid w:val="004C3ED6"/>
    <w:rsid w:val="005438DA"/>
    <w:rsid w:val="005559FE"/>
    <w:rsid w:val="006675A7"/>
    <w:rsid w:val="00737D5E"/>
    <w:rsid w:val="00743CF3"/>
    <w:rsid w:val="007D1D5C"/>
    <w:rsid w:val="007F5510"/>
    <w:rsid w:val="0088795C"/>
    <w:rsid w:val="00967A91"/>
    <w:rsid w:val="00970BFF"/>
    <w:rsid w:val="009C5451"/>
    <w:rsid w:val="00A44661"/>
    <w:rsid w:val="00AA1779"/>
    <w:rsid w:val="00AB2A70"/>
    <w:rsid w:val="00AC6040"/>
    <w:rsid w:val="00AF3B68"/>
    <w:rsid w:val="00B51916"/>
    <w:rsid w:val="00B53D7E"/>
    <w:rsid w:val="00C02C12"/>
    <w:rsid w:val="00C14167"/>
    <w:rsid w:val="00DB687C"/>
    <w:rsid w:val="00F7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14FA9A-BA10-40E7-BE58-D18EEE5E9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E9"/>
  </w:style>
  <w:style w:type="paragraph" w:styleId="Footer">
    <w:name w:val="footer"/>
    <w:basedOn w:val="Normal"/>
    <w:link w:val="FooterChar"/>
    <w:uiPriority w:val="99"/>
    <w:unhideWhenUsed/>
    <w:rsid w:val="00483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E9"/>
  </w:style>
  <w:style w:type="paragraph" w:styleId="BalloonText">
    <w:name w:val="Balloon Text"/>
    <w:basedOn w:val="Normal"/>
    <w:link w:val="BalloonTextChar"/>
    <w:uiPriority w:val="99"/>
    <w:semiHidden/>
    <w:unhideWhenUsed/>
    <w:rsid w:val="0088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9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cp:lastPrinted>2022-10-19T09:41:00Z</cp:lastPrinted>
  <dcterms:created xsi:type="dcterms:W3CDTF">2022-11-23T14:27:00Z</dcterms:created>
  <dcterms:modified xsi:type="dcterms:W3CDTF">2022-12-01T10:17:00Z</dcterms:modified>
</cp:coreProperties>
</file>