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</w:tblGrid>
      <w:tr w:rsidR="005044EA" w:rsidRPr="005044EA" w:rsidTr="005044EA">
        <w:trPr>
          <w:trHeight w:val="592"/>
        </w:trPr>
        <w:tc>
          <w:tcPr>
            <w:tcW w:w="1276" w:type="dxa"/>
          </w:tcPr>
          <w:p w:rsidR="005044EA" w:rsidRPr="0077359A" w:rsidRDefault="005044EA" w:rsidP="00FF78C9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/>
                <w:noProof/>
                <w:color w:val="000000"/>
                <w:sz w:val="20"/>
                <w:szCs w:val="20"/>
                <w:lang w:val="sr-Cyrl-RS" w:eastAsia="en-US"/>
              </w:rPr>
            </w:pPr>
          </w:p>
        </w:tc>
      </w:tr>
    </w:tbl>
    <w:p w:rsidR="00734C03" w:rsidRDefault="00734C03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5044E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 основу члана 55. став 1. тачка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8.</w:t>
      </w:r>
      <w:r w:rsidRPr="005044E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 члана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11</w:t>
      </w:r>
      <w:r w:rsidRPr="005044EA">
        <w:rPr>
          <w:rFonts w:asciiTheme="minorHAnsi" w:hAnsiTheme="minorHAnsi" w:cstheme="minorBidi"/>
          <w:color w:val="auto"/>
          <w:sz w:val="20"/>
          <w:szCs w:val="20"/>
          <w:lang w:val="sr-Cyrl-RS"/>
        </w:rPr>
        <w:t>6. став 1.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Закона о јавним набавкама („Сл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ужбени гласник РС“, бр.124/12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14/15</w:t>
      </w:r>
      <w:r w:rsidR="0087098D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</w:t>
      </w:r>
      <w:r w:rsidR="0087098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="00747E02" w:rsidRPr="0077359A">
        <w:rPr>
          <w:rFonts w:asciiTheme="minorHAnsi" w:hAnsiTheme="minorHAnsi" w:cstheme="minorBidi"/>
          <w:color w:val="auto"/>
          <w:sz w:val="20"/>
          <w:szCs w:val="20"/>
          <w:lang w:val="sr-Latn-RS"/>
        </w:rPr>
        <w:t xml:space="preserve"> 68/15</w:t>
      </w:r>
      <w:r w:rsidR="005044EA">
        <w:rPr>
          <w:rFonts w:asciiTheme="minorHAnsi" w:hAnsiTheme="minorHAnsi" w:cstheme="minorBidi"/>
          <w:color w:val="auto"/>
          <w:sz w:val="20"/>
          <w:szCs w:val="20"/>
          <w:lang w:val="sr-Cyrl-RS"/>
        </w:rPr>
        <w:t>), дана 28.3.2017. године</w:t>
      </w:r>
    </w:p>
    <w:p w:rsidR="005044EA" w:rsidRPr="0087098D" w:rsidRDefault="005044EA" w:rsidP="0087098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</w:p>
    <w:p w:rsidR="00CB5B98" w:rsidRDefault="00CB5B98" w:rsidP="00734C03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Аутономна покрајина Војводина</w:t>
      </w:r>
    </w:p>
    <w:p w:rsidR="00734C03" w:rsidRPr="0077359A" w:rsidRDefault="00734C03" w:rsidP="00734C03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Покрајински секретаријат за образовање,прописе, управу и националне мањине-националне заједнице</w:t>
      </w:r>
    </w:p>
    <w:p w:rsidR="00734C03" w:rsidRPr="0077359A" w:rsidRDefault="00734C03" w:rsidP="00734C03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објављује</w:t>
      </w:r>
    </w:p>
    <w:p w:rsidR="00640617" w:rsidRDefault="00640617" w:rsidP="00734C03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sz w:val="20"/>
          <w:szCs w:val="20"/>
          <w:lang w:val="sr-Cyrl-RS"/>
        </w:rPr>
        <w:t>ОБАВЕШТЕЊЕ О ЗАКЉУЧЕНИМ УГОВОРИМА</w:t>
      </w:r>
      <w:r w:rsidR="00734C03" w:rsidRPr="0077359A">
        <w:rPr>
          <w:rFonts w:asciiTheme="minorHAnsi" w:hAnsiTheme="minorHAnsi"/>
          <w:b/>
          <w:bCs/>
          <w:sz w:val="20"/>
          <w:szCs w:val="20"/>
          <w:lang w:val="sr-Cyrl-RS"/>
        </w:rPr>
        <w:t xml:space="preserve"> О ЈАВНОЈ НАБАВЦИ </w:t>
      </w:r>
      <w:r>
        <w:rPr>
          <w:rFonts w:asciiTheme="minorHAnsi" w:hAnsiTheme="minorHAnsi"/>
          <w:b/>
          <w:bCs/>
          <w:sz w:val="20"/>
          <w:szCs w:val="20"/>
          <w:lang w:val="sr-Cyrl-RS"/>
        </w:rPr>
        <w:t>УСЛУГЕ  ШТАМПАЊА ОБЛИКОВАНА</w:t>
      </w:r>
      <w:bookmarkStart w:id="0" w:name="_GoBack"/>
      <w:bookmarkEnd w:id="0"/>
      <w:r>
        <w:rPr>
          <w:rFonts w:asciiTheme="minorHAnsi" w:hAnsiTheme="minorHAnsi"/>
          <w:b/>
          <w:bCs/>
          <w:sz w:val="20"/>
          <w:szCs w:val="20"/>
          <w:lang w:val="sr-Cyrl-RS"/>
        </w:rPr>
        <w:t xml:space="preserve"> ПО ПАРТИЈАМА</w:t>
      </w:r>
    </w:p>
    <w:p w:rsidR="00640617" w:rsidRDefault="00640617" w:rsidP="00734C03">
      <w:pPr>
        <w:suppressAutoHyphens/>
        <w:spacing w:line="100" w:lineRule="atLeast"/>
        <w:jc w:val="center"/>
        <w:rPr>
          <w:rFonts w:asciiTheme="minorHAnsi" w:hAnsiTheme="minorHAnsi"/>
          <w:b/>
          <w:bCs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sz w:val="20"/>
          <w:szCs w:val="20"/>
          <w:lang w:val="sr-Cyrl-RS"/>
        </w:rPr>
        <w:t>ПАРТИЈА 1-</w:t>
      </w:r>
      <w:r w:rsidRPr="00640617">
        <w:rPr>
          <w:lang w:val="sr-Cyrl-RS"/>
        </w:rPr>
        <w:t xml:space="preserve"> </w:t>
      </w:r>
      <w:r w:rsidRPr="00640617">
        <w:rPr>
          <w:rFonts w:asciiTheme="minorHAnsi" w:hAnsiTheme="minorHAnsi"/>
          <w:b/>
          <w:bCs/>
          <w:sz w:val="20"/>
          <w:szCs w:val="20"/>
          <w:lang w:val="sr-Cyrl-RS"/>
        </w:rPr>
        <w:t>УСЛУГА ШТАМПАЊА „СЛУЖБЕНОГ ЛИСТА АПВ“</w:t>
      </w:r>
    </w:p>
    <w:p w:rsidR="00734C03" w:rsidRPr="005044EA" w:rsidRDefault="00640617" w:rsidP="00734C03">
      <w:pPr>
        <w:suppressAutoHyphens/>
        <w:spacing w:line="100" w:lineRule="atLeast"/>
        <w:jc w:val="center"/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</w:pPr>
      <w:r w:rsidRPr="00640617">
        <w:rPr>
          <w:rFonts w:asciiTheme="minorHAnsi" w:hAnsiTheme="minorHAnsi"/>
          <w:b/>
          <w:bCs/>
          <w:sz w:val="20"/>
          <w:szCs w:val="20"/>
          <w:lang w:val="sr-Cyrl-RS"/>
        </w:rPr>
        <w:t>ПАРТИЈА 2-УСЛУГА ШТАМПАЊА РЕГИСТРА И ЗБИРКЕ ПРОПИСА</w:t>
      </w:r>
      <w:r w:rsidR="00734C03"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 xml:space="preserve">ЈН </w:t>
      </w:r>
      <w:r w:rsidR="00915FA6"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ОП</w:t>
      </w:r>
      <w:r w:rsidR="00734C03"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 xml:space="preserve"> </w:t>
      </w:r>
      <w:r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4</w:t>
      </w:r>
      <w:r w:rsidR="00747E02" w:rsidRPr="0077359A"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/201</w:t>
      </w:r>
      <w:r>
        <w:rPr>
          <w:rFonts w:asciiTheme="minorHAnsi" w:eastAsia="Arial Unicode MS" w:hAnsiTheme="minorHAnsi" w:cs="Arial"/>
          <w:b/>
          <w:bCs/>
          <w:iCs/>
          <w:color w:val="000000"/>
          <w:kern w:val="2"/>
          <w:sz w:val="20"/>
          <w:szCs w:val="20"/>
          <w:lang w:val="sr-Cyrl-RS" w:eastAsia="ar-SA"/>
        </w:rPr>
        <w:t>8</w:t>
      </w:r>
    </w:p>
    <w:p w:rsidR="00734C03" w:rsidRPr="0077359A" w:rsidRDefault="00734C03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734C03" w:rsidRPr="0087098D" w:rsidRDefault="00734C03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  <w:r w:rsidR="0087098D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покрајина Војводина, Покрајински секретаријат за образовање, прописе, управу и националне мањине- националне заједнице</w:t>
      </w:r>
      <w:r w:rsidR="0087098D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бр.16, Нови Сад,</w:t>
      </w:r>
      <w:r w:rsidR="0087098D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и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 xml:space="preserve">нтернет страница Наручиоца:  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77359A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77359A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77359A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734C03" w:rsidRPr="0077359A" w:rsidRDefault="00734C03" w:rsidP="0087098D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77359A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640617" w:rsidRDefault="00734C03" w:rsidP="00747E02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sz w:val="20"/>
          <w:szCs w:val="20"/>
          <w:lang w:val="sr-Cyrl-RS"/>
        </w:rPr>
        <w:t xml:space="preserve">3.За добра и услуге, опис предмета јавне набавке, назив и ознака из општег речника набавке: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 </w:t>
      </w:r>
      <w:r w:rsidR="0087098D">
        <w:rPr>
          <w:rFonts w:asciiTheme="minorHAnsi" w:hAnsiTheme="minorHAnsi"/>
          <w:sz w:val="20"/>
          <w:szCs w:val="20"/>
          <w:lang w:val="sr-Cyrl-RS"/>
        </w:rPr>
        <w:t>п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>редмет јавне набавке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ru-RU" w:eastAsia="ar-SA"/>
        </w:rPr>
        <w:t xml:space="preserve"> </w:t>
      </w:r>
      <w:r w:rsidR="00747E02"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 xml:space="preserve">ЈН ОП </w:t>
      </w:r>
      <w:r w:rsidR="00640617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>4</w:t>
      </w:r>
      <w:r w:rsidR="00747E02"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>/201</w:t>
      </w:r>
      <w:r w:rsidR="00640617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>8</w:t>
      </w: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 xml:space="preserve"> </w:t>
      </w:r>
      <w:r w:rsidRPr="0077359A">
        <w:rPr>
          <w:rFonts w:asciiTheme="minorHAnsi" w:eastAsia="Arial Unicode MS" w:hAnsiTheme="minorHAnsi" w:cs="Arial"/>
          <w:iCs/>
          <w:color w:val="000000"/>
          <w:kern w:val="2"/>
          <w:sz w:val="20"/>
          <w:szCs w:val="20"/>
          <w:lang w:val="sr-Cyrl-RS" w:eastAsia="ar-SA"/>
        </w:rPr>
        <w:t xml:space="preserve"> је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набавка </w:t>
      </w:r>
      <w:r w:rsidR="00915FA6" w:rsidRPr="0077359A">
        <w:rPr>
          <w:rFonts w:asciiTheme="minorHAnsi" w:hAnsiTheme="minorHAnsi"/>
          <w:sz w:val="20"/>
          <w:szCs w:val="20"/>
          <w:lang w:val="sr-Cyrl-RS"/>
        </w:rPr>
        <w:t>услуг</w:t>
      </w:r>
      <w:r w:rsidR="00284498" w:rsidRPr="0077359A">
        <w:rPr>
          <w:rFonts w:asciiTheme="minorHAnsi" w:hAnsiTheme="minorHAnsi"/>
          <w:sz w:val="20"/>
          <w:szCs w:val="20"/>
        </w:rPr>
        <w:t>e</w:t>
      </w:r>
      <w:r w:rsidR="00915FA6" w:rsidRPr="0077359A">
        <w:rPr>
          <w:rFonts w:asciiTheme="minorHAnsi" w:hAnsiTheme="minorHAnsi"/>
          <w:sz w:val="20"/>
          <w:szCs w:val="20"/>
          <w:lang w:val="sr-Cyrl-RS"/>
        </w:rPr>
        <w:t xml:space="preserve"> штампања </w:t>
      </w:r>
      <w:r w:rsidR="00640617">
        <w:rPr>
          <w:rFonts w:asciiTheme="minorHAnsi" w:hAnsiTheme="minorHAnsi"/>
          <w:sz w:val="20"/>
          <w:szCs w:val="20"/>
          <w:lang w:val="sr-Cyrl-RS"/>
        </w:rPr>
        <w:t>обликована по партијама:</w:t>
      </w:r>
    </w:p>
    <w:p w:rsidR="00640617" w:rsidRDefault="00640617" w:rsidP="00747E02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40617">
        <w:rPr>
          <w:rFonts w:asciiTheme="minorHAnsi" w:hAnsiTheme="minorHAnsi"/>
          <w:sz w:val="20"/>
          <w:szCs w:val="20"/>
          <w:lang w:val="sr-Cyrl-RS"/>
        </w:rPr>
        <w:t xml:space="preserve">Партија 1 –услуга штампања „Службеног листа АПВ“ и </w:t>
      </w:r>
    </w:p>
    <w:p w:rsidR="00640617" w:rsidRDefault="00640617" w:rsidP="00747E02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40617">
        <w:rPr>
          <w:rFonts w:asciiTheme="minorHAnsi" w:hAnsiTheme="minorHAnsi"/>
          <w:sz w:val="20"/>
          <w:szCs w:val="20"/>
          <w:lang w:val="sr-Cyrl-RS"/>
        </w:rPr>
        <w:t>Партија 2- услуга штампања Регистра и Збирке прописа</w:t>
      </w:r>
    </w:p>
    <w:p w:rsidR="00747E02" w:rsidRPr="0087098D" w:rsidRDefault="00734C03" w:rsidP="00747E02">
      <w:pPr>
        <w:suppressAutoHyphens/>
        <w:spacing w:line="100" w:lineRule="atLeast"/>
        <w:jc w:val="both"/>
        <w:rPr>
          <w:rFonts w:asciiTheme="minorHAnsi" w:hAnsiTheme="minorHAnsi"/>
          <w:sz w:val="20"/>
          <w:szCs w:val="20"/>
          <w:lang w:val="sr-Cyrl-RS"/>
        </w:rPr>
      </w:pPr>
      <w:r w:rsidRPr="0077359A">
        <w:rPr>
          <w:rFonts w:asciiTheme="minorHAnsi" w:eastAsia="Arial Unicode MS" w:hAnsiTheme="minorHAnsi" w:cs="Arial"/>
          <w:color w:val="000000"/>
          <w:kern w:val="2"/>
          <w:sz w:val="20"/>
          <w:szCs w:val="20"/>
          <w:lang w:val="sr-Cyrl-RS" w:eastAsia="ar-SA"/>
        </w:rPr>
        <w:t xml:space="preserve">назив и ознака из општег речника набавке: </w:t>
      </w:r>
      <w:r w:rsidR="00915FA6" w:rsidRPr="0077359A">
        <w:rPr>
          <w:rFonts w:asciiTheme="minorHAnsi" w:eastAsia="Arial Unicode MS" w:hAnsiTheme="minorHAnsi" w:cs="Arial"/>
          <w:color w:val="000000"/>
          <w:kern w:val="1"/>
          <w:sz w:val="20"/>
          <w:szCs w:val="20"/>
          <w:lang w:val="sr-Cyrl-RS" w:eastAsia="ar-SA"/>
        </w:rPr>
        <w:t xml:space="preserve">79800000-услуге штампања и сродне услуге </w:t>
      </w:r>
      <w:r w:rsidRPr="0077359A">
        <w:rPr>
          <w:rFonts w:asciiTheme="minorHAnsi" w:hAnsiTheme="minorHAnsi"/>
          <w:sz w:val="20"/>
          <w:szCs w:val="20"/>
          <w:lang w:val="sr-Cyrl-RS"/>
        </w:rPr>
        <w:t xml:space="preserve">у </w:t>
      </w:r>
      <w:r w:rsidR="00915FA6" w:rsidRPr="0077359A">
        <w:rPr>
          <w:rFonts w:asciiTheme="minorHAnsi" w:hAnsiTheme="minorHAnsi"/>
          <w:sz w:val="20"/>
          <w:szCs w:val="20"/>
          <w:lang w:val="sr-Cyrl-RS"/>
        </w:rPr>
        <w:t>отвореном поступку.</w:t>
      </w:r>
    </w:p>
    <w:p w:rsidR="00640617" w:rsidRDefault="00747E02" w:rsidP="00734C03">
      <w:pPr>
        <w:pStyle w:val="Default"/>
        <w:jc w:val="both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 </w:t>
      </w: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4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. Уговорена вредност: </w:t>
      </w:r>
    </w:p>
    <w:p w:rsidR="00640617" w:rsidRDefault="00640617" w:rsidP="00640617">
      <w:pPr>
        <w:spacing w:line="276" w:lineRule="auto"/>
        <w:jc w:val="both"/>
        <w:rPr>
          <w:rFonts w:asciiTheme="minorHAnsi" w:eastAsia="Calibri" w:hAnsiTheme="minorHAnsi"/>
          <w:sz w:val="20"/>
          <w:szCs w:val="20"/>
          <w:lang w:val="sr-Cyrl-RS" w:eastAsia="en-U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>Партија 1: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8.294.690,91 динара без ПДВ-а (1300,00 динара по страници)</w:t>
      </w:r>
    </w:p>
    <w:p w:rsidR="00734C03" w:rsidRPr="00640617" w:rsidRDefault="00640617" w:rsidP="00640617">
      <w:pPr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eastAsia="Calibri" w:hAnsiTheme="minorHAnsi"/>
          <w:sz w:val="20"/>
          <w:szCs w:val="20"/>
          <w:lang w:val="sr-Cyrl-RS" w:eastAsia="en-US"/>
        </w:rPr>
        <w:t xml:space="preserve">Партија 2: </w:t>
      </w:r>
      <w:r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3.672.000,00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87098D" w:rsidRDefault="00747E02" w:rsidP="0087098D">
      <w:pPr>
        <w:pStyle w:val="Default"/>
        <w:jc w:val="both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/>
          <w:b/>
          <w:color w:val="auto"/>
          <w:sz w:val="20"/>
          <w:szCs w:val="20"/>
          <w:lang w:val="sr-Latn-RS"/>
        </w:rPr>
        <w:t>5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CS"/>
        </w:rPr>
        <w:t xml:space="preserve">. </w:t>
      </w:r>
      <w:r w:rsidR="00734C03" w:rsidRPr="0077359A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Критеријум за доделу уговора: </w:t>
      </w:r>
      <w:r w:rsidR="00734C03" w:rsidRPr="0077359A">
        <w:rPr>
          <w:rFonts w:asciiTheme="minorHAnsi" w:hAnsiTheme="minorHAnsi"/>
          <w:color w:val="auto"/>
          <w:sz w:val="20"/>
          <w:szCs w:val="20"/>
          <w:lang w:val="sr-Cyrl-RS"/>
        </w:rPr>
        <w:t>најнижа понуђена цена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Број примљених понуда:</w:t>
      </w:r>
      <w:r w:rsidR="0064061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640617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1: 1 понуда</w:t>
      </w:r>
    </w:p>
    <w:p w:rsidR="00640617" w:rsidRPr="0077359A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2: 1 понуда</w:t>
      </w:r>
    </w:p>
    <w:p w:rsidR="00734C03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. Највиша и најнижа понуђена цена: 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4061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1:</w:t>
      </w:r>
      <w:r w:rsidRPr="0064061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1.300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,00 динара</w:t>
      </w:r>
      <w:r w:rsidRPr="00640617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1.300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</w:t>
      </w:r>
      <w:r w:rsidRPr="0077359A">
        <w:rPr>
          <w:rFonts w:asciiTheme="minorHAnsi" w:hAnsiTheme="minorHAnsi"/>
          <w:sz w:val="20"/>
          <w:szCs w:val="20"/>
          <w:lang w:val="sr-Cyrl-RS"/>
        </w:rPr>
        <w:t>динара</w:t>
      </w:r>
      <w:r w:rsidRPr="00640617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640617" w:rsidRPr="00640617" w:rsidRDefault="00640617" w:rsidP="00640617">
      <w:pPr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RS"/>
        </w:rPr>
        <w:t>Партија 2:</w:t>
      </w:r>
      <w:r w:rsidRPr="00640617">
        <w:rPr>
          <w:rFonts w:asciiTheme="minorHAnsi" w:hAnsiTheme="minorHAnsi" w:cstheme="minorBidi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3.672.000,00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  <w:r>
        <w:rPr>
          <w:rFonts w:asciiTheme="minorHAnsi" w:hAnsiTheme="minorHAnsi" w:cstheme="minorBidi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3.672.000,00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Највиша и најнижа понуђена цена код прихватљивих понуда</w:t>
      </w:r>
    </w:p>
    <w:p w:rsidR="00640617" w:rsidRDefault="00640617" w:rsidP="00640617">
      <w:pPr>
        <w:pStyle w:val="Default"/>
        <w:jc w:val="both"/>
        <w:rPr>
          <w:rFonts w:asciiTheme="minorHAnsi" w:hAnsiTheme="minorHAnsi"/>
          <w:sz w:val="20"/>
          <w:szCs w:val="20"/>
          <w:lang w:val="sr-Cyrl-RS"/>
        </w:rPr>
      </w:pPr>
      <w:r w:rsidRPr="0064061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Партија 1:</w:t>
      </w:r>
      <w:r w:rsidRPr="00640617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1.300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,00 динара</w:t>
      </w:r>
      <w:r w:rsidRPr="00640617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color w:val="auto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1.300</w:t>
      </w:r>
      <w:r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,00 </w:t>
      </w:r>
      <w:r w:rsidRPr="0077359A">
        <w:rPr>
          <w:rFonts w:asciiTheme="minorHAnsi" w:hAnsiTheme="minorHAnsi"/>
          <w:sz w:val="20"/>
          <w:szCs w:val="20"/>
          <w:lang w:val="sr-Cyrl-RS"/>
        </w:rPr>
        <w:t>динара</w:t>
      </w:r>
      <w:r w:rsidRPr="00640617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640617" w:rsidRPr="00640617" w:rsidRDefault="00640617" w:rsidP="00640617">
      <w:pPr>
        <w:rPr>
          <w:rFonts w:asciiTheme="minorHAnsi" w:hAnsiTheme="minorHAnsi"/>
          <w:sz w:val="20"/>
          <w:szCs w:val="20"/>
          <w:lang w:val="sr-Cyrl-CS"/>
        </w:rPr>
      </w:pPr>
      <w:r>
        <w:rPr>
          <w:rFonts w:asciiTheme="minorHAnsi" w:hAnsiTheme="minorHAnsi"/>
          <w:sz w:val="20"/>
          <w:szCs w:val="20"/>
          <w:lang w:val="sr-Cyrl-RS"/>
        </w:rPr>
        <w:t>Партија 2:</w:t>
      </w:r>
      <w:r w:rsidRPr="00640617">
        <w:rPr>
          <w:rFonts w:asciiTheme="minorHAnsi" w:hAnsiTheme="minorHAnsi" w:cstheme="minorBidi"/>
          <w:sz w:val="20"/>
          <w:szCs w:val="20"/>
          <w:u w:val="single"/>
          <w:lang w:val="sr-Cyrl-RS"/>
        </w:rPr>
        <w:t xml:space="preserve"> </w:t>
      </w:r>
      <w:r w:rsidRPr="0077359A">
        <w:rPr>
          <w:rFonts w:asciiTheme="minorHAnsi" w:hAnsiTheme="minorHAnsi" w:cstheme="minorBidi"/>
          <w:sz w:val="20"/>
          <w:szCs w:val="20"/>
          <w:u w:val="single"/>
          <w:lang w:val="sr-Cyrl-RS"/>
        </w:rPr>
        <w:t>Највиша</w:t>
      </w:r>
      <w:r w:rsidRPr="0077359A">
        <w:rPr>
          <w:rFonts w:asciiTheme="minorHAnsi" w:hAnsiTheme="minorHAnsi" w:cstheme="minorBidi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3.672.000,00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  <w:r>
        <w:rPr>
          <w:rFonts w:asciiTheme="minorHAnsi" w:hAnsiTheme="minorHAnsi" w:cstheme="minorBidi"/>
          <w:sz w:val="20"/>
          <w:szCs w:val="20"/>
          <w:lang w:val="sr-Cyrl-RS"/>
        </w:rPr>
        <w:t xml:space="preserve">, </w:t>
      </w:r>
      <w:r w:rsidRPr="0077359A">
        <w:rPr>
          <w:rFonts w:asciiTheme="minorHAnsi" w:hAnsiTheme="minorHAnsi" w:cstheme="minorBidi"/>
          <w:sz w:val="20"/>
          <w:szCs w:val="20"/>
          <w:u w:val="single"/>
          <w:lang w:val="sr-Cyrl-RS"/>
        </w:rPr>
        <w:t>Најнижа</w:t>
      </w:r>
      <w:r w:rsidRPr="0077359A">
        <w:rPr>
          <w:rFonts w:asciiTheme="minorHAnsi" w:hAnsiTheme="minorHAnsi" w:cstheme="minorBidi"/>
          <w:sz w:val="20"/>
          <w:szCs w:val="20"/>
          <w:lang w:val="sr-Cyrl-RS"/>
        </w:rPr>
        <w:t xml:space="preserve">: </w:t>
      </w:r>
      <w:r>
        <w:rPr>
          <w:rFonts w:asciiTheme="minorHAnsi" w:hAnsiTheme="minorHAnsi" w:cstheme="minorBidi"/>
          <w:sz w:val="20"/>
          <w:szCs w:val="20"/>
          <w:lang w:val="sr-Cyrl-RS"/>
        </w:rPr>
        <w:t xml:space="preserve"> </w:t>
      </w:r>
      <w:r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 xml:space="preserve">3.672.000,00 </w:t>
      </w:r>
      <w:r w:rsidRPr="001459B1">
        <w:rPr>
          <w:rFonts w:asciiTheme="minorHAnsi" w:hAnsiTheme="minorHAnsi" w:cs="Arial"/>
          <w:bCs/>
          <w:noProof/>
          <w:sz w:val="20"/>
          <w:szCs w:val="20"/>
          <w:lang w:val="sr-Cyrl-RS" w:eastAsia="en-US"/>
        </w:rPr>
        <w:t>динара</w:t>
      </w:r>
      <w:r w:rsidRPr="00E81C9E">
        <w:rPr>
          <w:rFonts w:asciiTheme="minorHAnsi" w:hAnsiTheme="minorHAnsi"/>
          <w:sz w:val="20"/>
          <w:szCs w:val="20"/>
          <w:lang w:val="sr-Cyrl-CS"/>
        </w:rPr>
        <w:t xml:space="preserve"> </w:t>
      </w:r>
      <w:r>
        <w:rPr>
          <w:rFonts w:asciiTheme="minorHAnsi" w:hAnsiTheme="minorHAnsi"/>
          <w:sz w:val="20"/>
          <w:szCs w:val="20"/>
          <w:lang w:val="sr-Cyrl-CS"/>
        </w:rPr>
        <w:t>без ПДВ-а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Датум доношења одлуке о додели уговора</w:t>
      </w:r>
    </w:p>
    <w:p w:rsidR="00734C03" w:rsidRPr="0077359A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11.6.2018</w:t>
      </w:r>
      <w:r w:rsidR="00734C03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734C03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10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Датум закључења уговора</w:t>
      </w:r>
    </w:p>
    <w:p w:rsidR="00734C03" w:rsidRPr="0077359A" w:rsidRDefault="00640617" w:rsidP="00734C03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25.6.2018</w:t>
      </w:r>
      <w:r w:rsidR="00734C03" w:rsidRPr="0077359A">
        <w:rPr>
          <w:rFonts w:asciiTheme="minorHAnsi" w:hAnsiTheme="minorHAnsi" w:cstheme="minorBidi"/>
          <w:color w:val="auto"/>
          <w:sz w:val="20"/>
          <w:szCs w:val="20"/>
          <w:lang w:val="sr-Cyrl-RS"/>
        </w:rPr>
        <w:t>. године</w:t>
      </w:r>
    </w:p>
    <w:p w:rsidR="00640617" w:rsidRDefault="00734C03" w:rsidP="006406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="00747E02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Основни подаци о добављачу</w:t>
      </w:r>
    </w:p>
    <w:p w:rsidR="00640617" w:rsidRDefault="00640617" w:rsidP="00640617">
      <w:pPr>
        <w:pStyle w:val="Default"/>
        <w:jc w:val="both"/>
        <w:rPr>
          <w:rFonts w:asciiTheme="minorHAnsi" w:eastAsia="Calibri" w:hAnsiTheme="minorHAnsi"/>
          <w:sz w:val="20"/>
          <w:szCs w:val="20"/>
          <w:lang w:val="sr-Cyrl-RS"/>
        </w:rPr>
      </w:pPr>
      <w:r w:rsidRPr="00640617">
        <w:rPr>
          <w:rFonts w:asciiTheme="minorHAnsi" w:eastAsia="Calibri" w:hAnsiTheme="minorHAnsi"/>
          <w:sz w:val="20"/>
          <w:szCs w:val="20"/>
          <w:lang w:val="sr-Cyrl-RS"/>
        </w:rPr>
        <w:t>П</w:t>
      </w:r>
      <w:r w:rsidRPr="00640617">
        <w:rPr>
          <w:rFonts w:asciiTheme="minorHAnsi" w:eastAsia="Calibri" w:hAnsiTheme="minorHAnsi"/>
          <w:sz w:val="20"/>
          <w:szCs w:val="20"/>
          <w:lang w:val="sr-Cyrl-RS"/>
        </w:rPr>
        <w:t>артија 1</w:t>
      </w:r>
      <w:r>
        <w:rPr>
          <w:rFonts w:asciiTheme="minorHAnsi" w:eastAsia="Calibri" w:hAnsiTheme="minorHAnsi"/>
          <w:b/>
          <w:sz w:val="20"/>
          <w:szCs w:val="20"/>
          <w:u w:val="single"/>
          <w:lang w:val="sr-Cyrl-RS"/>
        </w:rPr>
        <w:t>:</w:t>
      </w:r>
      <w:r w:rsidRPr="00B1452A">
        <w:rPr>
          <w:rFonts w:asciiTheme="minorHAnsi" w:eastAsia="Calibri" w:hAnsiTheme="minorHAnsi"/>
          <w:sz w:val="20"/>
          <w:szCs w:val="20"/>
          <w:lang w:val="sr-Cyrl-RS"/>
        </w:rPr>
        <w:t xml:space="preserve"> 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Д.О.О „</w:t>
      </w:r>
      <w:r w:rsidRPr="001459B1">
        <w:rPr>
          <w:rFonts w:asciiTheme="minorHAnsi" w:eastAsia="Calibri" w:hAnsiTheme="minorHAnsi"/>
          <w:sz w:val="20"/>
          <w:szCs w:val="20"/>
          <w:lang w:val="hu-HU"/>
        </w:rPr>
        <w:t>MAGYAR SZÓ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“ КФТ , Војводе Мишића 1, Н</w:t>
      </w:r>
      <w:r>
        <w:rPr>
          <w:rFonts w:asciiTheme="minorHAnsi" w:eastAsia="Calibri" w:hAnsiTheme="minorHAnsi"/>
          <w:sz w:val="20"/>
          <w:szCs w:val="20"/>
          <w:lang w:val="sr-Cyrl-RS"/>
        </w:rPr>
        <w:t>о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ви Сад</w:t>
      </w:r>
      <w:r>
        <w:rPr>
          <w:rFonts w:asciiTheme="minorHAnsi" w:eastAsia="Calibri" w:hAnsiTheme="minorHAnsi"/>
          <w:sz w:val="20"/>
          <w:szCs w:val="20"/>
          <w:lang w:val="sr-Cyrl-RS"/>
        </w:rPr>
        <w:t>, ПИБ: 102033806, матични број: 08760292</w:t>
      </w:r>
    </w:p>
    <w:p w:rsidR="00640617" w:rsidRPr="00640617" w:rsidRDefault="00640617" w:rsidP="00640617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eastAsia="Calibri" w:hAnsiTheme="minorHAnsi"/>
          <w:sz w:val="20"/>
          <w:szCs w:val="20"/>
          <w:lang w:val="sr-Cyrl-RS"/>
        </w:rPr>
        <w:t>П</w:t>
      </w:r>
      <w:r w:rsidRPr="00640617">
        <w:rPr>
          <w:rFonts w:asciiTheme="minorHAnsi" w:eastAsia="Calibri" w:hAnsiTheme="minorHAnsi"/>
          <w:sz w:val="20"/>
          <w:szCs w:val="20"/>
          <w:lang w:val="sr-Cyrl-RS"/>
        </w:rPr>
        <w:t>артија 2:</w:t>
      </w:r>
      <w:r w:rsidRPr="00B1452A">
        <w:rPr>
          <w:rFonts w:asciiTheme="minorHAnsi" w:eastAsia="Calibri" w:hAnsiTheme="minorHAnsi"/>
          <w:sz w:val="20"/>
          <w:szCs w:val="20"/>
          <w:lang w:val="sr-Cyrl-RS"/>
        </w:rPr>
        <w:t xml:space="preserve"> </w:t>
      </w:r>
      <w:r>
        <w:rPr>
          <w:rFonts w:asciiTheme="minorHAnsi" w:eastAsia="Calibri" w:hAnsiTheme="minorHAnsi"/>
          <w:sz w:val="20"/>
          <w:szCs w:val="20"/>
          <w:lang w:val="sr-Cyrl-RS"/>
        </w:rPr>
        <w:t>Д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.О.О „</w:t>
      </w:r>
      <w:r w:rsidRPr="001459B1">
        <w:rPr>
          <w:rFonts w:asciiTheme="minorHAnsi" w:eastAsia="Calibri" w:hAnsiTheme="minorHAnsi"/>
          <w:sz w:val="20"/>
          <w:szCs w:val="20"/>
          <w:lang w:val="hu-HU"/>
        </w:rPr>
        <w:t>MAGYAR SZÓ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“ КФТ , Војводе Мишића 1, Н</w:t>
      </w:r>
      <w:r>
        <w:rPr>
          <w:rFonts w:asciiTheme="minorHAnsi" w:eastAsia="Calibri" w:hAnsiTheme="minorHAnsi"/>
          <w:sz w:val="20"/>
          <w:szCs w:val="20"/>
          <w:lang w:val="sr-Cyrl-RS"/>
        </w:rPr>
        <w:t>о</w:t>
      </w:r>
      <w:r w:rsidRPr="001459B1">
        <w:rPr>
          <w:rFonts w:asciiTheme="minorHAnsi" w:eastAsia="Calibri" w:hAnsiTheme="minorHAnsi"/>
          <w:sz w:val="20"/>
          <w:szCs w:val="20"/>
          <w:lang w:val="sr-Cyrl-RS"/>
        </w:rPr>
        <w:t>ви Сад</w:t>
      </w:r>
      <w:r>
        <w:rPr>
          <w:rFonts w:asciiTheme="minorHAnsi" w:eastAsia="Calibri" w:hAnsiTheme="minorHAnsi"/>
          <w:sz w:val="20"/>
          <w:szCs w:val="20"/>
          <w:lang w:val="sr-Cyrl-RS"/>
        </w:rPr>
        <w:t>, ПИБ: 102033806, матични број: 08760292</w:t>
      </w:r>
    </w:p>
    <w:p w:rsidR="00915FA6" w:rsidRPr="0077359A" w:rsidRDefault="00747E02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12</w:t>
      </w:r>
      <w:r w:rsidR="00734C03" w:rsidRPr="0077359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Период важења уговора</w:t>
      </w:r>
    </w:p>
    <w:p w:rsidR="00915FA6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  <w:r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Партија 1: у</w:t>
      </w:r>
      <w:r w:rsidR="00915FA6" w:rsidRPr="0077359A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говор се закључује на одређено време, до окончања свих уговорених обавеза.</w:t>
      </w:r>
    </w:p>
    <w:p w:rsidR="00640617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  <w:r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 xml:space="preserve">Партија 2: </w:t>
      </w:r>
      <w:r w:rsidRPr="00640617">
        <w:rPr>
          <w:rFonts w:asciiTheme="minorHAnsi" w:eastAsia="Times New Roman" w:hAnsiTheme="minorHAnsi" w:cs="Arial"/>
          <w:sz w:val="20"/>
          <w:szCs w:val="20"/>
          <w:lang w:val="sr-Cyrl-CS" w:eastAsia="en-US"/>
        </w:rPr>
        <w:t>30 дана од дана закључења уговора.</w:t>
      </w:r>
    </w:p>
    <w:p w:rsidR="00640617" w:rsidRPr="0077359A" w:rsidRDefault="00640617" w:rsidP="00915FA6">
      <w:pPr>
        <w:suppressAutoHyphens/>
        <w:spacing w:line="100" w:lineRule="atLeast"/>
        <w:jc w:val="both"/>
        <w:rPr>
          <w:rFonts w:asciiTheme="minorHAnsi" w:eastAsia="Times New Roman" w:hAnsiTheme="minorHAnsi" w:cs="Arial"/>
          <w:sz w:val="20"/>
          <w:szCs w:val="20"/>
          <w:lang w:val="sr-Cyrl-CS" w:eastAsia="en-US"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34C03" w:rsidRPr="0077359A" w:rsidRDefault="00734C03" w:rsidP="00734C0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</w:p>
    <w:p w:rsidR="00734C03" w:rsidRPr="0077359A" w:rsidRDefault="00734C03" w:rsidP="00734C03">
      <w:pPr>
        <w:rPr>
          <w:rFonts w:asciiTheme="minorHAnsi" w:hAnsiTheme="minorHAnsi" w:cstheme="minorBidi"/>
          <w:sz w:val="20"/>
          <w:szCs w:val="20"/>
          <w:lang w:val="sr-Cyrl-RS"/>
        </w:rPr>
      </w:pPr>
    </w:p>
    <w:p w:rsidR="00734C03" w:rsidRPr="0077359A" w:rsidRDefault="00734C03" w:rsidP="00734C03">
      <w:pPr>
        <w:ind w:left="360"/>
        <w:rPr>
          <w:rFonts w:asciiTheme="minorHAnsi" w:hAnsiTheme="minorHAnsi"/>
          <w:sz w:val="20"/>
          <w:szCs w:val="20"/>
          <w:lang w:val="sr-Cyrl-RS"/>
        </w:rPr>
      </w:pPr>
    </w:p>
    <w:p w:rsidR="0057237F" w:rsidRPr="0077359A" w:rsidRDefault="0057237F">
      <w:pPr>
        <w:rPr>
          <w:rFonts w:asciiTheme="minorHAnsi" w:hAnsiTheme="minorHAnsi"/>
          <w:sz w:val="20"/>
          <w:szCs w:val="20"/>
          <w:lang w:val="sr-Cyrl-RS"/>
        </w:rPr>
      </w:pPr>
    </w:p>
    <w:sectPr w:rsidR="0057237F" w:rsidRPr="007735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9A" w:rsidRDefault="0077359A" w:rsidP="0077359A">
      <w:r>
        <w:separator/>
      </w:r>
    </w:p>
  </w:endnote>
  <w:endnote w:type="continuationSeparator" w:id="0">
    <w:p w:rsidR="0077359A" w:rsidRDefault="0077359A" w:rsidP="007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9A" w:rsidRDefault="0077359A" w:rsidP="0077359A">
      <w:r>
        <w:separator/>
      </w:r>
    </w:p>
  </w:footnote>
  <w:footnote w:type="continuationSeparator" w:id="0">
    <w:p w:rsidR="0077359A" w:rsidRDefault="0077359A" w:rsidP="00773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03"/>
    <w:rsid w:val="00033322"/>
    <w:rsid w:val="00284498"/>
    <w:rsid w:val="005044EA"/>
    <w:rsid w:val="0057237F"/>
    <w:rsid w:val="00640617"/>
    <w:rsid w:val="00675E66"/>
    <w:rsid w:val="00734C03"/>
    <w:rsid w:val="00747E02"/>
    <w:rsid w:val="0077359A"/>
    <w:rsid w:val="0087098D"/>
    <w:rsid w:val="00915FA6"/>
    <w:rsid w:val="00CB5B98"/>
    <w:rsid w:val="00D5699C"/>
    <w:rsid w:val="00DA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03"/>
    <w:pPr>
      <w:jc w:val="left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4C03"/>
    <w:pPr>
      <w:autoSpaceDE w:val="0"/>
      <w:autoSpaceDN w:val="0"/>
      <w:adjustRightInd w:val="0"/>
      <w:jc w:val="left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03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735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59A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12</cp:revision>
  <cp:lastPrinted>2015-06-04T11:19:00Z</cp:lastPrinted>
  <dcterms:created xsi:type="dcterms:W3CDTF">2015-06-01T13:32:00Z</dcterms:created>
  <dcterms:modified xsi:type="dcterms:W3CDTF">2018-06-21T12:51:00Z</dcterms:modified>
</cp:coreProperties>
</file>