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A2A" w:rsidRPr="00A0133A" w:rsidRDefault="00987A2A" w:rsidP="00987A2A">
      <w:pPr>
        <w:jc w:val="center"/>
        <w:rPr>
          <w:rFonts w:ascii="Calibri" w:hAnsi="Calibri"/>
          <w:lang w:val="sr-Cyrl-CS"/>
        </w:rPr>
      </w:pPr>
      <w:r w:rsidRPr="00A0133A">
        <w:rPr>
          <w:rFonts w:ascii="Calibri" w:hAnsi="Calibri"/>
          <w:lang w:val="sr-Cyrl-CS"/>
        </w:rPr>
        <w:t>ПОКРАЈИНСКИ СЕКРЕТАРИЈАТ ЗА ОБРАЗОВАЊЕ,</w:t>
      </w:r>
      <w:r w:rsidRPr="00A0133A">
        <w:rPr>
          <w:rFonts w:ascii="Calibri" w:hAnsi="Calibri"/>
          <w:lang w:val="sr-Cyrl-RS"/>
        </w:rPr>
        <w:t xml:space="preserve"> ПРОПИСЕ</w:t>
      </w:r>
      <w:r w:rsidR="001B0C81">
        <w:rPr>
          <w:rFonts w:ascii="Calibri" w:hAnsi="Calibri"/>
          <w:lang w:val="sr-Cyrl-RS"/>
        </w:rPr>
        <w:t>,</w:t>
      </w:r>
      <w:r w:rsidRPr="00A0133A">
        <w:rPr>
          <w:rFonts w:ascii="Calibri" w:hAnsi="Calibri"/>
          <w:lang w:val="sr-Cyrl-CS"/>
        </w:rPr>
        <w:t xml:space="preserve"> УПРАВУ </w:t>
      </w:r>
      <w:r>
        <w:rPr>
          <w:rFonts w:ascii="Calibri" w:hAnsi="Calibri"/>
          <w:lang w:val="en-US"/>
        </w:rPr>
        <w:br/>
      </w:r>
      <w:r w:rsidRPr="00A0133A">
        <w:rPr>
          <w:rFonts w:ascii="Calibri" w:hAnsi="Calibri"/>
          <w:lang w:val="sr-Cyrl-CS"/>
        </w:rPr>
        <w:t>И НАЦИОНАЛНЕ МАЊИНЕ</w:t>
      </w:r>
      <w:r>
        <w:rPr>
          <w:rFonts w:ascii="Calibri" w:hAnsi="Calibri" w:cs="Calibri"/>
          <w:lang w:val="sr-Cyrl-CS"/>
        </w:rPr>
        <w:t>‒</w:t>
      </w:r>
      <w:r>
        <w:rPr>
          <w:rFonts w:ascii="Calibri" w:hAnsi="Calibri"/>
          <w:lang w:val="en-US"/>
        </w:rPr>
        <w:t xml:space="preserve"> </w:t>
      </w:r>
      <w:r w:rsidRPr="00A0133A">
        <w:rPr>
          <w:rFonts w:ascii="Calibri" w:hAnsi="Calibri"/>
          <w:lang w:val="sr-Cyrl-CS"/>
        </w:rPr>
        <w:t>НАЦИОНАЛНЕ ЗАЈЕДНИЦЕ</w:t>
      </w:r>
    </w:p>
    <w:p w:rsidR="00987A2A" w:rsidRPr="00A0133A" w:rsidRDefault="00987A2A" w:rsidP="00987A2A">
      <w:pPr>
        <w:jc w:val="center"/>
        <w:rPr>
          <w:rFonts w:ascii="Calibri" w:hAnsi="Calibri"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lang w:val="sr-Cyrl-CS"/>
        </w:rPr>
      </w:pPr>
    </w:p>
    <w:p w:rsidR="00987A2A" w:rsidRDefault="00987A2A" w:rsidP="00987A2A">
      <w:pPr>
        <w:jc w:val="center"/>
        <w:rPr>
          <w:rFonts w:ascii="Calibri" w:hAnsi="Calibri"/>
          <w:lang w:val="sr-Cyrl-CS"/>
        </w:rPr>
      </w:pPr>
    </w:p>
    <w:p w:rsidR="00987A2A" w:rsidRDefault="00987A2A" w:rsidP="00987A2A">
      <w:pPr>
        <w:jc w:val="center"/>
        <w:rPr>
          <w:rFonts w:ascii="Calibri" w:hAnsi="Calibri"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lang w:val="sr-Cyrl-CS"/>
        </w:rPr>
      </w:pPr>
      <w:bookmarkStart w:id="0" w:name="_GoBack"/>
      <w:bookmarkEnd w:id="0"/>
    </w:p>
    <w:p w:rsidR="00987A2A" w:rsidRPr="00A0133A" w:rsidRDefault="00987A2A" w:rsidP="00987A2A">
      <w:pPr>
        <w:jc w:val="center"/>
        <w:rPr>
          <w:rFonts w:ascii="Calibri" w:hAnsi="Calibri"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2955DE" w:rsidRDefault="00987A2A" w:rsidP="002955DE">
      <w:pPr>
        <w:spacing w:after="0" w:line="360" w:lineRule="auto"/>
        <w:jc w:val="center"/>
        <w:rPr>
          <w:rFonts w:ascii="Calibri" w:hAnsi="Calibri"/>
          <w:b/>
          <w:lang w:val="sr-Cyrl-CS"/>
        </w:rPr>
      </w:pPr>
      <w:r w:rsidRPr="002955DE">
        <w:rPr>
          <w:rFonts w:ascii="Calibri" w:hAnsi="Calibri"/>
          <w:b/>
          <w:lang w:val="sr-Cyrl-CS"/>
        </w:rPr>
        <w:t>ИНФОРМАЦИЈА</w:t>
      </w:r>
    </w:p>
    <w:p w:rsidR="00987A2A" w:rsidRPr="0021674E" w:rsidRDefault="00987A2A" w:rsidP="002955DE">
      <w:pPr>
        <w:spacing w:after="0" w:line="360" w:lineRule="auto"/>
        <w:jc w:val="center"/>
        <w:rPr>
          <w:rFonts w:ascii="Calibri" w:hAnsi="Calibri"/>
          <w:lang w:val="sr-Cyrl-CS"/>
        </w:rPr>
      </w:pPr>
      <w:r w:rsidRPr="0021674E">
        <w:rPr>
          <w:rFonts w:ascii="Calibri" w:hAnsi="Calibri"/>
          <w:lang w:val="sr-Cyrl-CS"/>
        </w:rPr>
        <w:t xml:space="preserve">О </w:t>
      </w:r>
      <w:r w:rsidR="004C1956" w:rsidRPr="0021674E">
        <w:rPr>
          <w:rFonts w:ascii="Calibri" w:hAnsi="Calibri"/>
          <w:lang w:val="sr-Cyrl-CS"/>
        </w:rPr>
        <w:t xml:space="preserve">УКРАЈИНСКОЈ </w:t>
      </w:r>
      <w:r w:rsidRPr="0021674E">
        <w:rPr>
          <w:rFonts w:ascii="Calibri" w:hAnsi="Calibri"/>
          <w:lang w:val="sr-Cyrl-CS"/>
        </w:rPr>
        <w:t xml:space="preserve">НАЦИОНАЛНОЈ МАЊИНИ </w:t>
      </w:r>
      <w:r w:rsidRPr="0021674E">
        <w:rPr>
          <w:rFonts w:ascii="Calibri" w:hAnsi="Calibri"/>
          <w:lang w:val="sr-Cyrl-CS"/>
        </w:rPr>
        <w:br/>
        <w:t>У АП ВОЈВОДИНИ</w:t>
      </w: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Default="00987A2A" w:rsidP="00987A2A">
      <w:pPr>
        <w:jc w:val="center"/>
        <w:rPr>
          <w:rFonts w:ascii="Calibri" w:hAnsi="Calibri"/>
          <w:b/>
          <w:lang w:val="en-US"/>
        </w:rPr>
      </w:pPr>
    </w:p>
    <w:p w:rsidR="00987A2A" w:rsidRPr="001A4E87" w:rsidRDefault="00987A2A" w:rsidP="00987A2A">
      <w:pPr>
        <w:jc w:val="center"/>
        <w:rPr>
          <w:rFonts w:ascii="Calibri" w:hAnsi="Calibri"/>
          <w:b/>
          <w:lang w:val="en-U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b/>
          <w:lang w:val="sr-Cyrl-CS"/>
        </w:rPr>
      </w:pPr>
    </w:p>
    <w:p w:rsidR="00987A2A" w:rsidRPr="00A0133A" w:rsidRDefault="00987A2A" w:rsidP="00987A2A">
      <w:pPr>
        <w:jc w:val="center"/>
        <w:rPr>
          <w:rFonts w:ascii="Calibri" w:hAnsi="Calibri"/>
          <w:lang w:val="sr-Cyrl-CS"/>
        </w:rPr>
      </w:pPr>
      <w:r w:rsidRPr="00A0133A">
        <w:rPr>
          <w:rFonts w:ascii="Calibri" w:hAnsi="Calibri"/>
          <w:lang w:val="sr-Cyrl-CS"/>
        </w:rPr>
        <w:t xml:space="preserve">Нови Сад, </w:t>
      </w:r>
      <w:r>
        <w:rPr>
          <w:rFonts w:ascii="Calibri" w:hAnsi="Calibri"/>
          <w:lang w:val="sr-Cyrl-RS"/>
        </w:rPr>
        <w:t xml:space="preserve">март </w:t>
      </w:r>
      <w:r w:rsidRPr="00A0133A">
        <w:rPr>
          <w:rFonts w:ascii="Calibri" w:hAnsi="Calibri"/>
          <w:lang w:val="sr-Cyrl-RS"/>
        </w:rPr>
        <w:t>201</w:t>
      </w:r>
      <w:r>
        <w:rPr>
          <w:rFonts w:ascii="Calibri" w:hAnsi="Calibri"/>
          <w:lang w:val="sr-Cyrl-RS"/>
        </w:rPr>
        <w:t>7</w:t>
      </w:r>
      <w:r w:rsidRPr="00A0133A">
        <w:rPr>
          <w:rFonts w:ascii="Calibri" w:hAnsi="Calibri"/>
          <w:lang w:val="sr-Cyrl-CS"/>
        </w:rPr>
        <w:t>. године</w:t>
      </w:r>
    </w:p>
    <w:p w:rsidR="00987A2A" w:rsidRPr="004C1956" w:rsidRDefault="00987A2A" w:rsidP="004C1956">
      <w:pPr>
        <w:pStyle w:val="Heading1"/>
      </w:pPr>
      <w:bookmarkStart w:id="1" w:name="_Toc441652717"/>
      <w:r w:rsidRPr="004C1956">
        <w:lastRenderedPageBreak/>
        <w:t>Демографски подаци</w:t>
      </w:r>
      <w:bookmarkEnd w:id="1"/>
    </w:p>
    <w:p w:rsidR="004C1956" w:rsidRDefault="004C1956" w:rsidP="00987A2A">
      <w:pPr>
        <w:rPr>
          <w:lang w:val="sr-Cyrl-CS"/>
        </w:rPr>
      </w:pPr>
    </w:p>
    <w:p w:rsidR="00987A2A" w:rsidRPr="0054212D" w:rsidRDefault="00987A2A" w:rsidP="00987A2A">
      <w:pPr>
        <w:rPr>
          <w:lang w:val="sr-Cyrl-CS"/>
        </w:rPr>
      </w:pPr>
      <w:r w:rsidRPr="00B14CAB">
        <w:rPr>
          <w:lang w:val="sr-Cyrl-CS"/>
        </w:rPr>
        <w:t xml:space="preserve">Од укупно </w:t>
      </w:r>
      <w:r w:rsidRPr="00B14CAB">
        <w:rPr>
          <w:bCs/>
        </w:rPr>
        <w:t>1.931.809</w:t>
      </w:r>
      <w:r>
        <w:rPr>
          <w:bCs/>
        </w:rPr>
        <w:t xml:space="preserve"> </w:t>
      </w:r>
      <w:r w:rsidRPr="00B14CAB">
        <w:rPr>
          <w:lang w:val="sr-Cyrl-CS"/>
        </w:rPr>
        <w:t>становника</w:t>
      </w:r>
      <w:r>
        <w:rPr>
          <w:lang w:val="sr-Cyrl-CS"/>
        </w:rPr>
        <w:t xml:space="preserve"> у </w:t>
      </w:r>
      <w:r w:rsidRPr="00B14CAB">
        <w:rPr>
          <w:lang w:val="sr-Cyrl-CS"/>
        </w:rPr>
        <w:t>АП</w:t>
      </w:r>
      <w:r>
        <w:rPr>
          <w:lang w:val="sr-Cyrl-CS"/>
        </w:rPr>
        <w:t xml:space="preserve"> Војводини</w:t>
      </w:r>
      <w:r w:rsidRPr="00B14CAB">
        <w:rPr>
          <w:lang w:val="sr-Cyrl-CS"/>
        </w:rPr>
        <w:t>, становника</w:t>
      </w:r>
      <w:r>
        <w:rPr>
          <w:lang w:val="sr-Cyrl-CS"/>
        </w:rPr>
        <w:t xml:space="preserve"> украјинске </w:t>
      </w:r>
      <w:r w:rsidRPr="00B14CAB">
        <w:rPr>
          <w:lang w:val="sr-Cyrl-CS"/>
        </w:rPr>
        <w:t xml:space="preserve">националности има </w:t>
      </w:r>
      <w:r w:rsidRPr="0054212D">
        <w:rPr>
          <w:lang w:val="sr-Cyrl-CS"/>
        </w:rPr>
        <w:t>4.202</w:t>
      </w:r>
      <w:r w:rsidR="001B0C81">
        <w:rPr>
          <w:lang w:val="sr-Cyrl-CS"/>
        </w:rPr>
        <w:t>,</w:t>
      </w:r>
      <w:r w:rsidRPr="0054212D">
        <w:rPr>
          <w:lang w:val="sr-Cyrl-CS"/>
        </w:rPr>
        <w:t xml:space="preserve"> </w:t>
      </w:r>
      <w:r w:rsidR="001B0C81">
        <w:rPr>
          <w:lang w:val="sr-Cyrl-CS"/>
        </w:rPr>
        <w:t>то јест</w:t>
      </w:r>
      <w:r>
        <w:rPr>
          <w:lang w:val="sr-Cyrl-CS"/>
        </w:rPr>
        <w:t xml:space="preserve"> </w:t>
      </w:r>
      <w:r w:rsidRPr="0054212D">
        <w:rPr>
          <w:lang w:val="sr-Cyrl-CS"/>
        </w:rPr>
        <w:t>0,22 % од укупног броја становника АП Војводине</w:t>
      </w:r>
      <w:r>
        <w:rPr>
          <w:lang w:val="sr-Cyrl-CS"/>
        </w:rPr>
        <w:t>.</w:t>
      </w:r>
    </w:p>
    <w:p w:rsidR="00987A2A" w:rsidRPr="0054212D" w:rsidRDefault="001B0C81" w:rsidP="00987A2A">
      <w:pPr>
        <w:rPr>
          <w:lang w:val="sr-Cyrl-CS"/>
        </w:rPr>
      </w:pPr>
      <w:r>
        <w:rPr>
          <w:lang w:val="sr-Cyrl-CS"/>
        </w:rPr>
        <w:t>Према подацима</w:t>
      </w:r>
      <w:r w:rsidR="00987A2A" w:rsidRPr="0054212D">
        <w:rPr>
          <w:lang w:val="sr-Cyrl-CS"/>
        </w:rPr>
        <w:t xml:space="preserve"> пописа из 2002. године</w:t>
      </w:r>
      <w:r>
        <w:rPr>
          <w:lang w:val="sr-Cyrl-CS"/>
        </w:rPr>
        <w:t xml:space="preserve">, </w:t>
      </w:r>
      <w:r w:rsidR="00987A2A" w:rsidRPr="0054212D">
        <w:rPr>
          <w:lang w:val="sr-Cyrl-CS"/>
        </w:rPr>
        <w:t xml:space="preserve">број припадника ове националне заједнице био </w:t>
      </w:r>
      <w:r>
        <w:rPr>
          <w:lang w:val="sr-Cyrl-CS"/>
        </w:rPr>
        <w:t xml:space="preserve">је </w:t>
      </w:r>
      <w:r w:rsidR="00987A2A" w:rsidRPr="0054212D">
        <w:rPr>
          <w:lang w:val="sr-Cyrl-CS"/>
        </w:rPr>
        <w:t>4.635</w:t>
      </w:r>
      <w:r>
        <w:rPr>
          <w:lang w:val="sr-Cyrl-CS"/>
        </w:rPr>
        <w:t>, те се</w:t>
      </w:r>
      <w:r w:rsidR="00987A2A" w:rsidRPr="0054212D">
        <w:rPr>
          <w:lang w:val="sr-Cyrl-CS"/>
        </w:rPr>
        <w:t xml:space="preserve"> може се констатовати да се </w:t>
      </w:r>
      <w:r>
        <w:rPr>
          <w:lang w:val="sr-Cyrl-CS"/>
        </w:rPr>
        <w:t>сада</w:t>
      </w:r>
      <w:r w:rsidR="00987A2A" w:rsidRPr="0054212D">
        <w:rPr>
          <w:lang w:val="sr-Cyrl-CS"/>
        </w:rPr>
        <w:t xml:space="preserve"> смањио за 433, </w:t>
      </w:r>
      <w:r>
        <w:rPr>
          <w:lang w:val="sr-Cyrl-CS"/>
        </w:rPr>
        <w:t>то јест</w:t>
      </w:r>
      <w:r w:rsidRPr="0054212D">
        <w:rPr>
          <w:lang w:val="sr-Cyrl-CS"/>
        </w:rPr>
        <w:t xml:space="preserve"> </w:t>
      </w:r>
      <w:r w:rsidR="00987A2A" w:rsidRPr="0054212D">
        <w:rPr>
          <w:lang w:val="sr-Cyrl-CS"/>
        </w:rPr>
        <w:t>за 10 %.</w:t>
      </w:r>
    </w:p>
    <w:p w:rsidR="00987A2A" w:rsidRPr="0054212D" w:rsidRDefault="001B0C81" w:rsidP="00987A2A">
      <w:pPr>
        <w:rPr>
          <w:lang w:val="sr-Cyrl-CS"/>
        </w:rPr>
      </w:pPr>
      <w:r>
        <w:rPr>
          <w:lang w:val="sr-Cyrl-CS"/>
        </w:rPr>
        <w:t>На основу</w:t>
      </w:r>
      <w:r w:rsidRPr="0054212D">
        <w:rPr>
          <w:lang w:val="sr-Cyrl-CS"/>
        </w:rPr>
        <w:t xml:space="preserve"> </w:t>
      </w:r>
      <w:r>
        <w:rPr>
          <w:lang w:val="sr-Cyrl-CS"/>
        </w:rPr>
        <w:t>поређења</w:t>
      </w:r>
      <w:r w:rsidRPr="0054212D">
        <w:rPr>
          <w:lang w:val="sr-Cyrl-CS"/>
        </w:rPr>
        <w:t xml:space="preserve"> </w:t>
      </w:r>
      <w:r w:rsidR="00987A2A" w:rsidRPr="0054212D">
        <w:rPr>
          <w:lang w:val="sr-Cyrl-CS"/>
        </w:rPr>
        <w:t xml:space="preserve">података пописа из 2002. године и пописа из 2011. године, може </w:t>
      </w:r>
      <w:r w:rsidRPr="0054212D">
        <w:rPr>
          <w:lang w:val="sr-Cyrl-CS"/>
        </w:rPr>
        <w:t xml:space="preserve">се </w:t>
      </w:r>
      <w:r w:rsidR="00987A2A" w:rsidRPr="0054212D">
        <w:rPr>
          <w:lang w:val="sr-Cyrl-CS"/>
        </w:rPr>
        <w:t xml:space="preserve">уочити да </w:t>
      </w:r>
      <w:r>
        <w:rPr>
          <w:lang w:val="sr-Cyrl-CS"/>
        </w:rPr>
        <w:t>се</w:t>
      </w:r>
      <w:r w:rsidRPr="0054212D">
        <w:rPr>
          <w:lang w:val="sr-Cyrl-CS"/>
        </w:rPr>
        <w:t xml:space="preserve"> </w:t>
      </w:r>
      <w:r w:rsidR="00987A2A" w:rsidRPr="0054212D">
        <w:rPr>
          <w:lang w:val="sr-Cyrl-CS"/>
        </w:rPr>
        <w:t>у 25 од 45 јединица локалне самоуправе у АП Војводини број припадника украјинске националне заједнице</w:t>
      </w:r>
      <w:r w:rsidR="00B779F3" w:rsidRPr="00B779F3">
        <w:rPr>
          <w:lang w:val="sr-Cyrl-CS"/>
        </w:rPr>
        <w:t xml:space="preserve"> </w:t>
      </w:r>
      <w:r w:rsidR="00B779F3" w:rsidRPr="0054212D">
        <w:rPr>
          <w:lang w:val="sr-Cyrl-CS"/>
        </w:rPr>
        <w:t>смањ</w:t>
      </w:r>
      <w:r w:rsidR="00B779F3">
        <w:rPr>
          <w:lang w:val="sr-Cyrl-CS"/>
        </w:rPr>
        <w:t>ио</w:t>
      </w:r>
      <w:r w:rsidR="00987A2A" w:rsidRPr="0054212D">
        <w:rPr>
          <w:lang w:val="sr-Cyrl-CS"/>
        </w:rPr>
        <w:t xml:space="preserve">, док </w:t>
      </w:r>
      <w:r>
        <w:rPr>
          <w:lang w:val="sr-Cyrl-CS"/>
        </w:rPr>
        <w:t>се</w:t>
      </w:r>
      <w:r w:rsidR="00987A2A" w:rsidRPr="0054212D">
        <w:rPr>
          <w:lang w:val="sr-Cyrl-CS"/>
        </w:rPr>
        <w:t xml:space="preserve"> повећа</w:t>
      </w:r>
      <w:r>
        <w:rPr>
          <w:lang w:val="sr-Cyrl-CS"/>
        </w:rPr>
        <w:t>о</w:t>
      </w:r>
      <w:r w:rsidR="00987A2A" w:rsidRPr="0054212D">
        <w:rPr>
          <w:lang w:val="sr-Cyrl-CS"/>
        </w:rPr>
        <w:t xml:space="preserve"> у 16 (Апатин, Оџаци, Вршац, Ковачица, Опово, Панчево, Нови Сад, Пландиште, Србобран, Темерин, Бачка Топола, Мали Иђош, Суботица, Нови Бечеј, Ириг и Пећинци)</w:t>
      </w:r>
      <w:r>
        <w:rPr>
          <w:lang w:val="sr-Cyrl-CS"/>
        </w:rPr>
        <w:t>.</w:t>
      </w:r>
      <w:r w:rsidR="00987A2A" w:rsidRPr="0054212D">
        <w:rPr>
          <w:lang w:val="sr-Cyrl-CS"/>
        </w:rPr>
        <w:t xml:space="preserve"> </w:t>
      </w:r>
      <w:r>
        <w:rPr>
          <w:lang w:val="sr-Cyrl-CS"/>
        </w:rPr>
        <w:t>У</w:t>
      </w:r>
      <w:r w:rsidR="00987A2A" w:rsidRPr="0054212D">
        <w:rPr>
          <w:lang w:val="sr-Cyrl-CS"/>
        </w:rPr>
        <w:t xml:space="preserve"> општинама Бечеј, Сремски Карловци, Тител и Сечањ број припадника украјинске националне заједнице остао је исти. </w:t>
      </w:r>
    </w:p>
    <w:p w:rsidR="00987A2A" w:rsidRPr="0054212D" w:rsidRDefault="00987A2A" w:rsidP="00987A2A">
      <w:pPr>
        <w:rPr>
          <w:lang w:val="sr-Cyrl-CS"/>
        </w:rPr>
      </w:pPr>
      <w:r w:rsidRPr="0054212D">
        <w:rPr>
          <w:lang w:val="sr-Cyrl-CS"/>
        </w:rPr>
        <w:t xml:space="preserve">Највеће смањење броја украјинског живља у последњих </w:t>
      </w:r>
      <w:r w:rsidR="001B0C81">
        <w:rPr>
          <w:lang w:val="sr-Cyrl-CS"/>
        </w:rPr>
        <w:t>девет</w:t>
      </w:r>
      <w:r w:rsidR="001B0C81" w:rsidRPr="0054212D">
        <w:rPr>
          <w:lang w:val="sr-Cyrl-CS"/>
        </w:rPr>
        <w:t xml:space="preserve"> </w:t>
      </w:r>
      <w:r w:rsidRPr="0054212D">
        <w:rPr>
          <w:lang w:val="sr-Cyrl-CS"/>
        </w:rPr>
        <w:t xml:space="preserve">година (уколико се посматрају апсолутне вредности) бележи се у </w:t>
      </w:r>
      <w:r w:rsidR="001B0C81">
        <w:rPr>
          <w:lang w:val="sr-Cyrl-CS"/>
        </w:rPr>
        <w:t xml:space="preserve">следећим </w:t>
      </w:r>
      <w:r w:rsidRPr="0054212D">
        <w:rPr>
          <w:lang w:val="sr-Cyrl-CS"/>
        </w:rPr>
        <w:t xml:space="preserve">општинама: Кула (- 163), Врбас (- 139) и граду Сремска Митровица (- 59). Уколико се пад броја припадника украјинске националне заједнице посматра из угла процентуалних вредности, може се </w:t>
      </w:r>
      <w:r w:rsidR="001B0C81">
        <w:rPr>
          <w:lang w:val="sr-Cyrl-CS"/>
        </w:rPr>
        <w:t xml:space="preserve">закључити </w:t>
      </w:r>
      <w:r w:rsidRPr="0054212D">
        <w:rPr>
          <w:lang w:val="sr-Cyrl-CS"/>
        </w:rPr>
        <w:t>да је највећи пад забележен у општинама Кањижа (- 100 %), Нова Црња (- 60 %), Бачки Петровац (- 45%), и Ковин (- 40 %).</w:t>
      </w:r>
    </w:p>
    <w:p w:rsidR="00987A2A" w:rsidRPr="0054212D" w:rsidRDefault="00987A2A" w:rsidP="00987A2A">
      <w:pPr>
        <w:rPr>
          <w:lang w:val="sr-Cyrl-CS"/>
        </w:rPr>
      </w:pPr>
      <w:r w:rsidRPr="0054212D">
        <w:rPr>
          <w:lang w:val="sr-Cyrl-CS"/>
        </w:rPr>
        <w:t>Процентуално гледано, највеће повећање броја Украјинаца забележено је у следећим општинама: Пландиште (+ 4/ + 80%), Темерин (+7/ + 35 %) и Пећинци (+1/ +33 %).</w:t>
      </w:r>
    </w:p>
    <w:p w:rsidR="00987A2A" w:rsidRPr="0054212D" w:rsidRDefault="00987A2A" w:rsidP="00987A2A">
      <w:pPr>
        <w:rPr>
          <w:lang w:val="sr-Cyrl-CS"/>
        </w:rPr>
      </w:pPr>
      <w:r w:rsidRPr="0054212D">
        <w:rPr>
          <w:lang w:val="sr-Cyrl-CS"/>
        </w:rPr>
        <w:t>Према последњем попису, Украјинци живе у 44 војвођанск</w:t>
      </w:r>
      <w:r w:rsidR="001B0C81">
        <w:rPr>
          <w:lang w:val="sr-Cyrl-CS"/>
        </w:rPr>
        <w:t xml:space="preserve">е </w:t>
      </w:r>
      <w:r w:rsidRPr="0054212D">
        <w:rPr>
          <w:lang w:val="sr-Cyrl-CS"/>
        </w:rPr>
        <w:t>јединиц</w:t>
      </w:r>
      <w:r w:rsidR="001B0C81">
        <w:rPr>
          <w:lang w:val="sr-Cyrl-CS"/>
        </w:rPr>
        <w:t>е</w:t>
      </w:r>
      <w:r w:rsidRPr="0054212D">
        <w:rPr>
          <w:lang w:val="sr-Cyrl-CS"/>
        </w:rPr>
        <w:t xml:space="preserve"> локалне самоуправе</w:t>
      </w:r>
      <w:r w:rsidR="001B0C81">
        <w:rPr>
          <w:lang w:val="sr-Cyrl-CS"/>
        </w:rPr>
        <w:t xml:space="preserve"> (од 45)</w:t>
      </w:r>
      <w:r w:rsidRPr="0054212D">
        <w:rPr>
          <w:lang w:val="sr-Cyrl-CS"/>
        </w:rPr>
        <w:t xml:space="preserve">. Једино у општини Кањижа, према попису из 2011. године, не живе припадници украјинске националне заједнице. Насељена места с </w:t>
      </w:r>
      <w:r w:rsidR="001B0C81">
        <w:rPr>
          <w:lang w:val="sr-Cyrl-CS"/>
        </w:rPr>
        <w:t>највише</w:t>
      </w:r>
      <w:r w:rsidRPr="0054212D">
        <w:rPr>
          <w:lang w:val="sr-Cyrl-CS"/>
        </w:rPr>
        <w:t xml:space="preserve"> украјинског живља у апсолутном бројчаном износу </w:t>
      </w:r>
      <w:r w:rsidR="001B0C81">
        <w:rPr>
          <w:lang w:val="sr-Cyrl-CS"/>
        </w:rPr>
        <w:t>је</w:t>
      </w:r>
      <w:r w:rsidRPr="0054212D">
        <w:rPr>
          <w:lang w:val="sr-Cyrl-CS"/>
        </w:rPr>
        <w:t xml:space="preserve">су Кула (1.290), Врбас (836), Сремска Митровица (534), Нови Сад (484) и Инђија (391), </w:t>
      </w:r>
      <w:r w:rsidR="001B0C81">
        <w:rPr>
          <w:lang w:val="sr-Cyrl-CS"/>
        </w:rPr>
        <w:t>док је</w:t>
      </w:r>
      <w:r w:rsidR="001B0C81" w:rsidRPr="0054212D">
        <w:rPr>
          <w:lang w:val="sr-Cyrl-CS"/>
        </w:rPr>
        <w:t xml:space="preserve"> </w:t>
      </w:r>
      <w:r w:rsidRPr="0054212D">
        <w:rPr>
          <w:lang w:val="sr-Cyrl-CS"/>
        </w:rPr>
        <w:t>најмањи број забележен у општинама Житиште (1), Чока, Нова Црња, Нови Бечеј и Сечањ (2).</w:t>
      </w:r>
    </w:p>
    <w:p w:rsidR="00987A2A" w:rsidRPr="0054212D" w:rsidRDefault="00987A2A" w:rsidP="00987A2A">
      <w:pPr>
        <w:rPr>
          <w:lang w:val="sr-Cyrl-CS"/>
        </w:rPr>
      </w:pPr>
      <w:r w:rsidRPr="0054212D">
        <w:rPr>
          <w:lang w:val="sr-Cyrl-CS"/>
        </w:rPr>
        <w:t>Посматрано п</w:t>
      </w:r>
      <w:r w:rsidR="001B0C81">
        <w:rPr>
          <w:lang w:val="sr-Cyrl-CS"/>
        </w:rPr>
        <w:t>рема</w:t>
      </w:r>
      <w:r w:rsidRPr="0054212D">
        <w:rPr>
          <w:lang w:val="sr-Cyrl-CS"/>
        </w:rPr>
        <w:t xml:space="preserve"> појединим општинама, према последњем попису становништва из 2011. године, Украјинци су најбројнији</w:t>
      </w:r>
      <w:r w:rsidR="001B0C81">
        <w:rPr>
          <w:lang w:val="sr-Cyrl-CS"/>
        </w:rPr>
        <w:t xml:space="preserve"> </w:t>
      </w:r>
      <w:r w:rsidR="001B0C81" w:rsidRPr="001B0C81">
        <w:rPr>
          <w:lang w:val="sr-Cyrl-CS"/>
        </w:rPr>
        <w:t>–</w:t>
      </w:r>
      <w:r w:rsidR="001B0C81">
        <w:rPr>
          <w:lang w:val="sr-Cyrl-CS"/>
        </w:rPr>
        <w:t xml:space="preserve"> </w:t>
      </w:r>
      <w:r w:rsidRPr="0054212D">
        <w:rPr>
          <w:lang w:val="sr-Cyrl-CS"/>
        </w:rPr>
        <w:t>са учешћем од преко 2 % у односу на укупан број становништва одређене општине</w:t>
      </w:r>
      <w:r w:rsidR="001B0C81">
        <w:rPr>
          <w:lang w:val="sr-Cyrl-CS"/>
        </w:rPr>
        <w:t xml:space="preserve"> </w:t>
      </w:r>
      <w:r w:rsidR="001B0C81" w:rsidRPr="001B0C81">
        <w:rPr>
          <w:lang w:val="sr-Cyrl-CS"/>
        </w:rPr>
        <w:t>–</w:t>
      </w:r>
      <w:r w:rsidRPr="0054212D">
        <w:rPr>
          <w:lang w:val="sr-Cyrl-CS"/>
        </w:rPr>
        <w:t xml:space="preserve"> у општини Кула (2,99 %).</w:t>
      </w:r>
    </w:p>
    <w:p w:rsidR="00987A2A" w:rsidRPr="0054212D" w:rsidRDefault="001B0C81" w:rsidP="00987A2A">
      <w:pPr>
        <w:rPr>
          <w:lang w:val="sr-Cyrl-CS"/>
        </w:rPr>
      </w:pPr>
      <w:r>
        <w:rPr>
          <w:lang w:val="sr-Cyrl-CS"/>
        </w:rPr>
        <w:t>Из</w:t>
      </w:r>
      <w:r w:rsidRPr="0054212D">
        <w:rPr>
          <w:lang w:val="sr-Cyrl-CS"/>
        </w:rPr>
        <w:t xml:space="preserve"> </w:t>
      </w:r>
      <w:r w:rsidR="00987A2A" w:rsidRPr="0054212D">
        <w:rPr>
          <w:lang w:val="sr-Cyrl-CS"/>
        </w:rPr>
        <w:t xml:space="preserve">територијално-регионалног аспекта, украјинска популација највише </w:t>
      </w:r>
      <w:r w:rsidRPr="0054212D">
        <w:rPr>
          <w:lang w:val="sr-Cyrl-CS"/>
        </w:rPr>
        <w:t xml:space="preserve">је </w:t>
      </w:r>
      <w:r w:rsidR="00987A2A" w:rsidRPr="0054212D">
        <w:rPr>
          <w:lang w:val="sr-Cyrl-CS"/>
        </w:rPr>
        <w:t>концентрисана у западнобачкој, јужнобачкој и сремској области. У Бачкој живи 2.991</w:t>
      </w:r>
      <w:r>
        <w:rPr>
          <w:lang w:val="sr-Cyrl-CS"/>
        </w:rPr>
        <w:t xml:space="preserve"> Украјинац</w:t>
      </w:r>
      <w:r w:rsidR="00987A2A" w:rsidRPr="0054212D">
        <w:rPr>
          <w:lang w:val="sr-Cyrl-CS"/>
        </w:rPr>
        <w:t>, у Банату 156</w:t>
      </w:r>
      <w:r>
        <w:rPr>
          <w:lang w:val="sr-Cyrl-CS"/>
        </w:rPr>
        <w:t xml:space="preserve"> Украјинаца</w:t>
      </w:r>
      <w:r w:rsidR="00987A2A" w:rsidRPr="0054212D">
        <w:rPr>
          <w:lang w:val="sr-Cyrl-CS"/>
        </w:rPr>
        <w:t xml:space="preserve">, а у Срему </w:t>
      </w:r>
      <w:r w:rsidRPr="001B0C81">
        <w:rPr>
          <w:lang w:val="sr-Cyrl-CS"/>
        </w:rPr>
        <w:t>–</w:t>
      </w:r>
      <w:r>
        <w:rPr>
          <w:lang w:val="sr-Cyrl-CS"/>
        </w:rPr>
        <w:t xml:space="preserve"> </w:t>
      </w:r>
      <w:r w:rsidR="00987A2A" w:rsidRPr="0054212D">
        <w:rPr>
          <w:lang w:val="sr-Cyrl-CS"/>
        </w:rPr>
        <w:t>1.055.</w:t>
      </w:r>
    </w:p>
    <w:p w:rsidR="00987A2A" w:rsidRDefault="00987A2A" w:rsidP="00987A2A">
      <w:pPr>
        <w:spacing w:line="240" w:lineRule="auto"/>
        <w:jc w:val="left"/>
        <w:rPr>
          <w:b/>
          <w:lang w:val="sr-Cyrl-CS"/>
        </w:rPr>
      </w:pPr>
    </w:p>
    <w:p w:rsidR="004C1956" w:rsidRDefault="004C1956" w:rsidP="00987A2A">
      <w:pPr>
        <w:spacing w:line="240" w:lineRule="auto"/>
        <w:jc w:val="left"/>
        <w:rPr>
          <w:b/>
          <w:lang w:val="sr-Cyrl-CS"/>
        </w:rPr>
      </w:pPr>
    </w:p>
    <w:p w:rsidR="004C1956" w:rsidRDefault="004C1956" w:rsidP="00987A2A">
      <w:pPr>
        <w:spacing w:line="240" w:lineRule="auto"/>
        <w:jc w:val="left"/>
        <w:rPr>
          <w:b/>
          <w:lang w:val="sr-Cyrl-CS"/>
        </w:rPr>
      </w:pPr>
    </w:p>
    <w:p w:rsidR="004C1956" w:rsidRDefault="004C1956" w:rsidP="00987A2A">
      <w:pPr>
        <w:spacing w:line="240" w:lineRule="auto"/>
        <w:jc w:val="left"/>
        <w:rPr>
          <w:b/>
          <w:lang w:val="sr-Cyrl-CS"/>
        </w:rPr>
      </w:pPr>
    </w:p>
    <w:p w:rsidR="004C1956" w:rsidRDefault="004C1956" w:rsidP="00987A2A">
      <w:pPr>
        <w:spacing w:line="240" w:lineRule="auto"/>
        <w:jc w:val="left"/>
        <w:rPr>
          <w:b/>
          <w:lang w:val="sr-Cyrl-CS"/>
        </w:rPr>
      </w:pPr>
    </w:p>
    <w:p w:rsidR="00987A2A" w:rsidRPr="00A05114" w:rsidRDefault="00987A2A" w:rsidP="00987A2A">
      <w:pPr>
        <w:spacing w:line="240" w:lineRule="auto"/>
        <w:jc w:val="left"/>
        <w:rPr>
          <w:i/>
          <w:lang w:val="sr-Cyrl-CS"/>
        </w:rPr>
      </w:pPr>
      <w:r w:rsidRPr="00555910">
        <w:rPr>
          <w:b/>
          <w:lang w:val="sr-Cyrl-CS"/>
        </w:rPr>
        <w:lastRenderedPageBreak/>
        <w:t>Табела</w:t>
      </w:r>
      <w:r w:rsidRPr="00A05114">
        <w:rPr>
          <w:i/>
          <w:lang w:val="sr-Cyrl-CS"/>
        </w:rPr>
        <w:t>. Пораст – смањење броја припадника украјинске националне заједнице у АП Војводини 1961</w:t>
      </w:r>
      <w:r w:rsidR="00B957EC" w:rsidRPr="00B957EC">
        <w:rPr>
          <w:i/>
          <w:lang w:val="sr-Cyrl-CS"/>
        </w:rPr>
        <w:t>–</w:t>
      </w:r>
      <w:r w:rsidRPr="00A05114">
        <w:rPr>
          <w:i/>
          <w:lang w:val="sr-Cyrl-CS"/>
        </w:rPr>
        <w:t xml:space="preserve">2011 (у </w:t>
      </w:r>
      <w:r w:rsidR="00B957EC">
        <w:rPr>
          <w:i/>
          <w:lang w:val="sr-Cyrl-CS"/>
        </w:rPr>
        <w:t>поређењу са</w:t>
      </w:r>
      <w:r w:rsidRPr="00A05114">
        <w:rPr>
          <w:i/>
          <w:lang w:val="sr-Cyrl-CS"/>
        </w:rPr>
        <w:t xml:space="preserve"> сваки</w:t>
      </w:r>
      <w:r w:rsidR="00B957EC">
        <w:rPr>
          <w:i/>
          <w:lang w:val="sr-Cyrl-CS"/>
        </w:rPr>
        <w:t>м</w:t>
      </w:r>
      <w:r w:rsidRPr="00A05114">
        <w:rPr>
          <w:i/>
          <w:lang w:val="sr-Cyrl-CS"/>
        </w:rPr>
        <w:t xml:space="preserve"> претходни</w:t>
      </w:r>
      <w:r w:rsidR="00B957EC">
        <w:rPr>
          <w:i/>
          <w:lang w:val="sr-Cyrl-CS"/>
        </w:rPr>
        <w:t>м</w:t>
      </w:r>
      <w:r w:rsidRPr="00A05114">
        <w:rPr>
          <w:i/>
          <w:lang w:val="sr-Cyrl-CS"/>
        </w:rPr>
        <w:t xml:space="preserve"> попис</w:t>
      </w:r>
      <w:r w:rsidR="00B957EC">
        <w:rPr>
          <w:i/>
          <w:lang w:val="sr-Cyrl-CS"/>
        </w:rPr>
        <w:t>ом</w:t>
      </w:r>
      <w:r w:rsidRPr="00A05114">
        <w:rPr>
          <w:i/>
          <w:lang w:val="sr-Cyrl-CS"/>
        </w:rPr>
        <w:t xml:space="preserve"> становништва)</w:t>
      </w:r>
    </w:p>
    <w:p w:rsidR="00987A2A" w:rsidRPr="0056330C" w:rsidRDefault="00987A2A" w:rsidP="00987A2A">
      <w:pPr>
        <w:rPr>
          <w:b/>
          <w:sz w:val="16"/>
          <w:szCs w:val="16"/>
          <w:lang w:val="sr-Cyrl-CS"/>
        </w:rPr>
      </w:pPr>
    </w:p>
    <w:tbl>
      <w:tblPr>
        <w:tblStyle w:val="LightShading-Accent11"/>
        <w:tblW w:w="9072" w:type="dxa"/>
        <w:shd w:val="clear" w:color="auto" w:fill="FFFFFF" w:themeFill="background1"/>
        <w:tblLayout w:type="fixed"/>
        <w:tblLook w:val="0060" w:firstRow="1" w:lastRow="1" w:firstColumn="0" w:lastColumn="0" w:noHBand="0" w:noVBand="0"/>
      </w:tblPr>
      <w:tblGrid>
        <w:gridCol w:w="841"/>
        <w:gridCol w:w="765"/>
        <w:gridCol w:w="765"/>
        <w:gridCol w:w="766"/>
        <w:gridCol w:w="766"/>
        <w:gridCol w:w="766"/>
        <w:gridCol w:w="684"/>
        <w:gridCol w:w="709"/>
        <w:gridCol w:w="713"/>
        <w:gridCol w:w="708"/>
        <w:gridCol w:w="823"/>
        <w:gridCol w:w="766"/>
      </w:tblGrid>
      <w:tr w:rsidR="004C1956" w:rsidRPr="004C1956" w:rsidTr="004C19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69" w:type="dxa"/>
            <w:gridSpan w:val="6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color w:val="auto"/>
              </w:rPr>
            </w:pPr>
            <w:r w:rsidRPr="004C1956">
              <w:rPr>
                <w:color w:val="auto"/>
              </w:rPr>
              <w:t>Број припадника украјинске националне заједнице</w:t>
            </w:r>
          </w:p>
        </w:tc>
        <w:tc>
          <w:tcPr>
            <w:tcW w:w="4403" w:type="dxa"/>
            <w:gridSpan w:val="6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1956">
              <w:rPr>
                <w:color w:val="auto"/>
              </w:rPr>
              <w:t>Апсолутни пораст – смањење</w:t>
            </w:r>
          </w:p>
          <w:p w:rsidR="00987A2A" w:rsidRPr="004C1956" w:rsidRDefault="00987A2A" w:rsidP="00E74AA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AF7FC3" w:rsidRPr="004C1956" w:rsidTr="004C19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color w:val="auto"/>
              </w:rPr>
            </w:pPr>
            <w:r w:rsidRPr="004C1956">
              <w:rPr>
                <w:color w:val="auto"/>
              </w:rPr>
              <w:t>1961</w:t>
            </w:r>
          </w:p>
        </w:tc>
        <w:tc>
          <w:tcPr>
            <w:tcW w:w="765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C1956">
              <w:rPr>
                <w:color w:val="auto"/>
              </w:rPr>
              <w:t>1971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color w:val="auto"/>
              </w:rPr>
            </w:pPr>
            <w:r w:rsidRPr="004C1956">
              <w:rPr>
                <w:color w:val="auto"/>
              </w:rPr>
              <w:t>1981</w:t>
            </w:r>
          </w:p>
        </w:tc>
        <w:tc>
          <w:tcPr>
            <w:tcW w:w="766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C1956">
              <w:rPr>
                <w:color w:val="auto"/>
              </w:rPr>
              <w:t>1991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color w:val="auto"/>
              </w:rPr>
            </w:pPr>
            <w:r w:rsidRPr="004C1956">
              <w:rPr>
                <w:color w:val="auto"/>
              </w:rPr>
              <w:t>2002</w:t>
            </w:r>
          </w:p>
        </w:tc>
        <w:tc>
          <w:tcPr>
            <w:tcW w:w="766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C1956">
              <w:rPr>
                <w:color w:val="auto"/>
              </w:rPr>
              <w:t>2011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color w:val="auto"/>
              </w:rPr>
            </w:pPr>
            <w:r w:rsidRPr="004C1956">
              <w:rPr>
                <w:color w:val="auto"/>
              </w:rPr>
              <w:t>1961</w:t>
            </w:r>
          </w:p>
        </w:tc>
        <w:tc>
          <w:tcPr>
            <w:tcW w:w="709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C1956">
              <w:rPr>
                <w:color w:val="auto"/>
              </w:rPr>
              <w:t>1971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color w:val="auto"/>
              </w:rPr>
            </w:pPr>
            <w:r w:rsidRPr="004C1956">
              <w:rPr>
                <w:color w:val="auto"/>
              </w:rPr>
              <w:t>1981</w:t>
            </w:r>
          </w:p>
        </w:tc>
        <w:tc>
          <w:tcPr>
            <w:tcW w:w="708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C1956">
              <w:rPr>
                <w:color w:val="auto"/>
              </w:rPr>
              <w:t>1991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color w:val="auto"/>
              </w:rPr>
            </w:pPr>
            <w:r w:rsidRPr="004C1956">
              <w:rPr>
                <w:color w:val="auto"/>
              </w:rPr>
              <w:t>2002</w:t>
            </w:r>
          </w:p>
        </w:tc>
        <w:tc>
          <w:tcPr>
            <w:tcW w:w="766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4C1956">
              <w:rPr>
                <w:color w:val="auto"/>
              </w:rPr>
              <w:t>2011</w:t>
            </w:r>
          </w:p>
        </w:tc>
      </w:tr>
      <w:tr w:rsidR="00AF7FC3" w:rsidRPr="004C1956" w:rsidTr="004C195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1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-</w:t>
            </w:r>
          </w:p>
        </w:tc>
        <w:tc>
          <w:tcPr>
            <w:tcW w:w="765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5006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5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5001</w:t>
            </w:r>
          </w:p>
        </w:tc>
        <w:tc>
          <w:tcPr>
            <w:tcW w:w="766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2057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6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4635</w:t>
            </w:r>
          </w:p>
        </w:tc>
        <w:tc>
          <w:tcPr>
            <w:tcW w:w="766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4202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4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//</w:t>
            </w:r>
          </w:p>
        </w:tc>
        <w:tc>
          <w:tcPr>
            <w:tcW w:w="709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//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-</w:t>
            </w:r>
          </w:p>
          <w:p w:rsidR="00987A2A" w:rsidRPr="004C1956" w:rsidRDefault="00987A2A" w:rsidP="00E74AAB">
            <w:pPr>
              <w:pStyle w:val="NoSpacing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5</w:t>
            </w:r>
          </w:p>
        </w:tc>
        <w:tc>
          <w:tcPr>
            <w:tcW w:w="708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-</w:t>
            </w:r>
          </w:p>
          <w:p w:rsidR="00987A2A" w:rsidRPr="004C1956" w:rsidRDefault="00987A2A" w:rsidP="00E74AAB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2944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+</w:t>
            </w:r>
          </w:p>
          <w:p w:rsidR="00987A2A" w:rsidRPr="004C1956" w:rsidRDefault="00987A2A" w:rsidP="00E74AAB">
            <w:pPr>
              <w:pStyle w:val="NoSpacing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2578</w:t>
            </w:r>
          </w:p>
        </w:tc>
        <w:tc>
          <w:tcPr>
            <w:tcW w:w="766" w:type="dxa"/>
            <w:shd w:val="clear" w:color="auto" w:fill="FFFFFF" w:themeFill="background1"/>
          </w:tcPr>
          <w:p w:rsidR="00987A2A" w:rsidRPr="004C1956" w:rsidRDefault="00987A2A" w:rsidP="00E74AAB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-</w:t>
            </w:r>
          </w:p>
          <w:p w:rsidR="00987A2A" w:rsidRPr="004C1956" w:rsidRDefault="00987A2A" w:rsidP="00E74AAB">
            <w:pPr>
              <w:pStyle w:val="NoSpacing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4C1956">
              <w:rPr>
                <w:b w:val="0"/>
                <w:color w:val="auto"/>
              </w:rPr>
              <w:t>433</w:t>
            </w:r>
          </w:p>
        </w:tc>
      </w:tr>
    </w:tbl>
    <w:p w:rsidR="00987A2A" w:rsidRPr="00A05114" w:rsidRDefault="00987A2A" w:rsidP="00987A2A">
      <w:pPr>
        <w:rPr>
          <w:sz w:val="16"/>
          <w:szCs w:val="16"/>
          <w:lang w:val="sr-Cyrl-CS"/>
        </w:rPr>
      </w:pPr>
    </w:p>
    <w:p w:rsidR="00987A2A" w:rsidRPr="00A05114" w:rsidRDefault="00987A2A" w:rsidP="00987A2A">
      <w:pPr>
        <w:spacing w:line="240" w:lineRule="auto"/>
        <w:jc w:val="left"/>
        <w:rPr>
          <w:i/>
          <w:lang w:val="sr-Cyrl-CS"/>
        </w:rPr>
      </w:pPr>
      <w:r w:rsidRPr="00555910">
        <w:rPr>
          <w:b/>
          <w:lang w:val="sr-Cyrl-CS"/>
        </w:rPr>
        <w:t>Табела</w:t>
      </w:r>
      <w:r>
        <w:rPr>
          <w:i/>
          <w:lang w:val="sr-Cyrl-CS"/>
        </w:rPr>
        <w:t xml:space="preserve">. </w:t>
      </w:r>
      <w:r w:rsidRPr="00A05114">
        <w:rPr>
          <w:i/>
          <w:lang w:val="sr-Cyrl-CS"/>
        </w:rPr>
        <w:t>Број припадника украјинске националне заједнице по општинама и градовима у АП Војводини</w:t>
      </w:r>
      <w:r w:rsidRPr="00A05114">
        <w:rPr>
          <w:i/>
        </w:rPr>
        <w:t xml:space="preserve"> (</w:t>
      </w:r>
      <w:r w:rsidRPr="00A05114">
        <w:rPr>
          <w:i/>
          <w:lang w:val="sr-Cyrl-CS"/>
        </w:rPr>
        <w:t>удео наведене националне заједнице у укупном броју становништва општине/града</w:t>
      </w:r>
      <w:r w:rsidRPr="00A05114">
        <w:rPr>
          <w:i/>
        </w:rPr>
        <w:t>)</w:t>
      </w:r>
    </w:p>
    <w:tbl>
      <w:tblPr>
        <w:tblStyle w:val="LightShading-Accent11"/>
        <w:tblW w:w="9072" w:type="dxa"/>
        <w:tblLayout w:type="fixed"/>
        <w:tblLook w:val="0420" w:firstRow="1" w:lastRow="0" w:firstColumn="0" w:lastColumn="0" w:noHBand="0" w:noVBand="1"/>
      </w:tblPr>
      <w:tblGrid>
        <w:gridCol w:w="4503"/>
        <w:gridCol w:w="2268"/>
        <w:gridCol w:w="2301"/>
      </w:tblGrid>
      <w:tr w:rsidR="004C1956" w:rsidRPr="004C1956" w:rsidTr="00E74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503" w:type="dxa"/>
          </w:tcPr>
          <w:p w:rsidR="00987A2A" w:rsidRPr="004C1956" w:rsidRDefault="00987A2A" w:rsidP="00E74AAB">
            <w:pPr>
              <w:jc w:val="center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ОПШТИНА/ГРАД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center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БРОЈ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center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УДЕО%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Апатин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Кула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1.290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2,99 %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Оџаци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27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0,08 %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Сомбор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23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0,02 %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Алибунар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3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Бела Црква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0,02 %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Вршац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13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0,02 %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Ковачица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5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Ковин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6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Опово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10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0,09 %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Панчево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38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0,03 %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Пландиште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5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0,04 %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Нови Сад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484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0,14 %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Бач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82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0,56 %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Бачка Паланка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27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0,04 %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Бачки Петровац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6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0,04 %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Беочин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13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0,08 %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Бечеј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14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0,03 %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Врбас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836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1,98 %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Жабаљ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45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0,17 %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Србобран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29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0,17 %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Сремски Карловци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7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0,08 %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Темерин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20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0,07 %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Тител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3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Ада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0,02 %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Кањижа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-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Кикинда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23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0,0 3 %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Нови Кнежевац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0,03 %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Сента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6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0,02 %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Чока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Бачка Топола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20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0,06 %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Мали Иђош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15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0,12 %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Суботица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46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0,03 %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Житиште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1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0,005 %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lastRenderedPageBreak/>
              <w:t>Зрењанин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26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0,02 %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Нова Црња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Нови Бечеј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0,008 %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Сечањ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Инђија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391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0,82 %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Ириг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9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0,08 %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Пећинци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3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0,01 %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Рума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24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0,04 %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Сремска Митровица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534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0,66 %</w:t>
            </w:r>
          </w:p>
        </w:tc>
      </w:tr>
      <w:tr w:rsidR="004C1956" w:rsidRPr="004C1956" w:rsidTr="00E74AAB"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Стара Пазова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47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0,07 %</w:t>
            </w:r>
          </w:p>
        </w:tc>
      </w:tr>
      <w:tr w:rsidR="004C1956" w:rsidRPr="004C1956" w:rsidTr="00E74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87A2A" w:rsidRPr="004C1956" w:rsidRDefault="00987A2A" w:rsidP="00E74AAB">
            <w:pPr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Шид</w:t>
            </w:r>
          </w:p>
        </w:tc>
        <w:tc>
          <w:tcPr>
            <w:tcW w:w="2268" w:type="dxa"/>
          </w:tcPr>
          <w:p w:rsidR="00987A2A" w:rsidRPr="004C1956" w:rsidRDefault="00987A2A" w:rsidP="00E74AAB">
            <w:pPr>
              <w:jc w:val="right"/>
              <w:rPr>
                <w:color w:val="auto"/>
              </w:rPr>
            </w:pPr>
            <w:r w:rsidRPr="004C1956">
              <w:rPr>
                <w:color w:val="auto"/>
              </w:rPr>
              <w:t>47</w:t>
            </w:r>
          </w:p>
        </w:tc>
        <w:tc>
          <w:tcPr>
            <w:tcW w:w="2301" w:type="dxa"/>
          </w:tcPr>
          <w:p w:rsidR="00987A2A" w:rsidRPr="004C1956" w:rsidRDefault="00987A2A" w:rsidP="00E74AAB">
            <w:pPr>
              <w:jc w:val="right"/>
              <w:rPr>
                <w:color w:val="auto"/>
                <w:lang w:val="sr-Cyrl-CS"/>
              </w:rPr>
            </w:pPr>
            <w:r w:rsidRPr="004C1956">
              <w:rPr>
                <w:color w:val="auto"/>
                <w:lang w:val="sr-Cyrl-CS"/>
              </w:rPr>
              <w:t>0,13 %</w:t>
            </w:r>
          </w:p>
        </w:tc>
      </w:tr>
    </w:tbl>
    <w:p w:rsidR="00987A2A" w:rsidRPr="003468C0" w:rsidRDefault="00987A2A" w:rsidP="004C1956">
      <w:pPr>
        <w:pStyle w:val="Heading1"/>
      </w:pPr>
      <w:bookmarkStart w:id="2" w:name="_Toc441652718"/>
      <w:r w:rsidRPr="003468C0">
        <w:t>Национални савет</w:t>
      </w:r>
      <w:r w:rsidR="002236B1">
        <w:t xml:space="preserve"> УКРАЈИНСКЕ НАЦИОНАЛНЕ МАЊИНЕ</w:t>
      </w:r>
      <w:r w:rsidRPr="003468C0">
        <w:t xml:space="preserve"> и институционални оквири</w:t>
      </w:r>
      <w:bookmarkEnd w:id="2"/>
    </w:p>
    <w:p w:rsidR="00987A2A" w:rsidRPr="00B14CAB" w:rsidRDefault="00987A2A" w:rsidP="00987A2A">
      <w:r w:rsidRPr="00B14CAB">
        <w:t>Највиша институција</w:t>
      </w:r>
      <w:r>
        <w:t xml:space="preserve"> украјинске </w:t>
      </w:r>
      <w:r w:rsidRPr="00B14CAB">
        <w:t>националне заједнице је</w:t>
      </w:r>
      <w:r w:rsidR="00B957EC">
        <w:rPr>
          <w:lang w:val="sr-Cyrl-RS"/>
        </w:rPr>
        <w:t>сте</w:t>
      </w:r>
      <w:r w:rsidRPr="00B14CAB">
        <w:t xml:space="preserve"> </w:t>
      </w:r>
      <w:r>
        <w:t>Национални савет украјинске националне мањине</w:t>
      </w:r>
      <w:r w:rsidR="00B957EC">
        <w:rPr>
          <w:lang w:val="sr-Cyrl-RS"/>
        </w:rPr>
        <w:t xml:space="preserve"> (Савет)</w:t>
      </w:r>
      <w:r>
        <w:t>.</w:t>
      </w:r>
    </w:p>
    <w:p w:rsidR="00987A2A" w:rsidRPr="00B14CAB" w:rsidRDefault="00987A2A" w:rsidP="00987A2A">
      <w:r w:rsidRPr="00B14CAB">
        <w:t>Организационо, Савет је подељен на сталне одборе и консултативна тела Савета.</w:t>
      </w:r>
    </w:p>
    <w:p w:rsidR="00987A2A" w:rsidRPr="00B14CAB" w:rsidRDefault="00987A2A" w:rsidP="00987A2A">
      <w:r w:rsidRPr="00B14CAB">
        <w:t>Савет је изгласао грб, заставу</w:t>
      </w:r>
      <w:r w:rsidR="006E01D1">
        <w:rPr>
          <w:lang w:val="sr-Cyrl-RS"/>
        </w:rPr>
        <w:t>, као</w:t>
      </w:r>
      <w:r w:rsidRPr="00B14CAB">
        <w:t xml:space="preserve"> и дане празника</w:t>
      </w:r>
      <w:r>
        <w:t xml:space="preserve"> украјинске </w:t>
      </w:r>
      <w:r w:rsidRPr="00B14CAB">
        <w:t>националне мањине у Републици Србији</w:t>
      </w:r>
      <w:r w:rsidR="00B13A6D">
        <w:rPr>
          <w:lang w:val="sr-Cyrl-RS"/>
        </w:rPr>
        <w:t>.</w:t>
      </w:r>
    </w:p>
    <w:p w:rsidR="00987A2A" w:rsidRPr="00A05114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A05114">
        <w:t>17. мај – Дан украјинске заједнице у Србији;</w:t>
      </w:r>
    </w:p>
    <w:p w:rsidR="00987A2A" w:rsidRPr="00A05114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A05114">
        <w:t>14. октобар – Дан украјинских хероја.</w:t>
      </w:r>
    </w:p>
    <w:p w:rsidR="00987A2A" w:rsidRPr="00B14CAB" w:rsidRDefault="00987A2A" w:rsidP="00987A2A">
      <w:pPr>
        <w:spacing w:after="0"/>
      </w:pPr>
      <w:r w:rsidRPr="00E12B53">
        <w:rPr>
          <w:b/>
        </w:rPr>
        <w:t>Седиште</w:t>
      </w:r>
      <w:r w:rsidRPr="00B14CAB">
        <w:t xml:space="preserve">: </w:t>
      </w:r>
      <w:r>
        <w:t>Кула, Маршала Тита 119</w:t>
      </w:r>
    </w:p>
    <w:p w:rsidR="00987A2A" w:rsidRPr="00430ADA" w:rsidRDefault="00987A2A" w:rsidP="00987A2A">
      <w:pPr>
        <w:spacing w:after="0"/>
      </w:pPr>
      <w:r w:rsidRPr="00E12B53">
        <w:rPr>
          <w:b/>
        </w:rPr>
        <w:t>Web адреса</w:t>
      </w:r>
      <w:r w:rsidRPr="00B14CAB">
        <w:t xml:space="preserve">: </w:t>
      </w:r>
      <w:hyperlink r:id="rId6" w:history="1">
        <w:r>
          <w:rPr>
            <w:rStyle w:val="Hyperlink"/>
          </w:rPr>
          <w:t>www.ukraincisrbije.rs</w:t>
        </w:r>
      </w:hyperlink>
    </w:p>
    <w:p w:rsidR="00987A2A" w:rsidRPr="0059574B" w:rsidRDefault="00987A2A" w:rsidP="0059574B">
      <w:pPr>
        <w:spacing w:after="0"/>
        <w:rPr>
          <w:lang w:val="sr-Cyrl-RS"/>
        </w:rPr>
      </w:pPr>
      <w:r w:rsidRPr="00E12B53">
        <w:rPr>
          <w:b/>
        </w:rPr>
        <w:t>е-mail</w:t>
      </w:r>
      <w:r w:rsidRPr="00B14CAB">
        <w:t xml:space="preserve">: </w:t>
      </w:r>
      <w:hyperlink r:id="rId7" w:history="1">
        <w:r w:rsidRPr="002E648F">
          <w:rPr>
            <w:rStyle w:val="Hyperlink"/>
          </w:rPr>
          <w:t>unr@neobee.net</w:t>
        </w:r>
      </w:hyperlink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Састав националног савета: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Joзо Сапун – председник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Михал Кржачек – потпредседник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Наташа Петровић – члан</w:t>
      </w:r>
      <w:r w:rsidR="00A21817">
        <w:t>ица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Михајло Летвенчук – потпредседник </w:t>
      </w:r>
    </w:p>
    <w:p w:rsidR="0067587A" w:rsidRPr="0067587A" w:rsidRDefault="0067587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67587A">
        <w:t>Филип Пронек</w:t>
      </w:r>
      <w:r w:rsidR="007C2173">
        <w:t xml:space="preserve"> –</w:t>
      </w:r>
      <w:r>
        <w:t xml:space="preserve"> члан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Надија Воротнјак – чланица</w:t>
      </w:r>
    </w:p>
    <w:p w:rsidR="00987A2A" w:rsidRDefault="0067587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Петар Љ</w:t>
      </w:r>
      <w:r w:rsidR="00987A2A">
        <w:t xml:space="preserve">аховић – </w:t>
      </w:r>
      <w:r w:rsidR="007C2173">
        <w:t>п</w:t>
      </w:r>
      <w:r w:rsidR="00987A2A">
        <w:t>редседник одбора за образовање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Степан Симјанив –члан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Славица Кањуга – члан</w:t>
      </w:r>
      <w:r w:rsidR="00A21817">
        <w:t>ица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Петар Закамарок – члан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Мирослав Мељник – члан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Славица Стефановић – члан</w:t>
      </w:r>
      <w:r w:rsidR="00A21817">
        <w:t>ица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Далибор Пјекни – секретар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Миро Калењук – члан </w:t>
      </w:r>
    </w:p>
    <w:p w:rsidR="00987A2A" w:rsidRPr="00EF56C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lastRenderedPageBreak/>
        <w:t>Огла Скопљак – члан</w:t>
      </w:r>
      <w:r w:rsidR="00AF7FC3">
        <w:t>ица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Установе, фондације, привредна друштва и организације чији је оснивач или суоснивач национални савет или су оснивачка права делимично или у целини пренета на национални савет</w:t>
      </w:r>
    </w:p>
    <w:p w:rsidR="00987A2A" w:rsidRPr="00E1738D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A86C03">
        <w:t xml:space="preserve">НИУ </w:t>
      </w:r>
      <w:r w:rsidR="00B957EC">
        <w:t>„</w:t>
      </w:r>
      <w:r w:rsidRPr="00A86C03">
        <w:t>Ридне слово</w:t>
      </w:r>
      <w:r w:rsidR="00B957EC">
        <w:t>”</w:t>
      </w:r>
      <w:r w:rsidRPr="00A86C03">
        <w:t>,</w:t>
      </w:r>
      <w:r w:rsidR="00B957EC">
        <w:t xml:space="preserve"> </w:t>
      </w:r>
      <w:r w:rsidRPr="00A86C03">
        <w:t>Нови Сад</w:t>
      </w:r>
      <w:r>
        <w:t xml:space="preserve"> (</w:t>
      </w:r>
      <w:r w:rsidRPr="00A86C03">
        <w:t>суоснивач</w:t>
      </w:r>
      <w:r>
        <w:t>)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Финансирање од стране Покрајинског секретаријата</w:t>
      </w:r>
      <w:r w:rsidR="00B957EC" w:rsidRPr="00B957EC">
        <w:rPr>
          <w:rFonts w:ascii="Calibri" w:hAnsi="Calibri"/>
          <w:lang w:val="sr-Cyrl-CS"/>
        </w:rPr>
        <w:t xml:space="preserve"> </w:t>
      </w:r>
      <w:r w:rsidR="00B957EC" w:rsidRPr="00AF7FC3">
        <w:rPr>
          <w:color w:val="auto"/>
        </w:rPr>
        <w:t>за образовање,прописе, управу и националне мањине ‒ националне заједнице</w:t>
      </w:r>
    </w:p>
    <w:p w:rsidR="00987A2A" w:rsidRPr="00B14CAB" w:rsidRDefault="00987A2A" w:rsidP="00987A2A">
      <w:r w:rsidRPr="00B14CAB">
        <w:t>У протекл</w:t>
      </w:r>
      <w:r w:rsidR="0059574B">
        <w:rPr>
          <w:lang w:val="sr-Cyrl-RS"/>
        </w:rPr>
        <w:t>е</w:t>
      </w:r>
      <w:r w:rsidRPr="00B14CAB">
        <w:t xml:space="preserve"> </w:t>
      </w:r>
      <w:r w:rsidR="00B957EC">
        <w:rPr>
          <w:lang w:val="sr-Cyrl-RS"/>
        </w:rPr>
        <w:t>четири</w:t>
      </w:r>
      <w:r w:rsidR="00B957EC" w:rsidRPr="00B14CAB">
        <w:t xml:space="preserve"> </w:t>
      </w:r>
      <w:r w:rsidRPr="00B14CAB">
        <w:t>године</w:t>
      </w:r>
      <w:r w:rsidR="00B957EC">
        <w:rPr>
          <w:lang w:val="sr-Cyrl-RS"/>
        </w:rPr>
        <w:t>,</w:t>
      </w:r>
      <w:r w:rsidRPr="00B14CAB">
        <w:t xml:space="preserve"> за редовну и развојну делатност Национално</w:t>
      </w:r>
      <w:r w:rsidR="0059574B">
        <w:rPr>
          <w:lang w:val="sr-Cyrl-RS"/>
        </w:rPr>
        <w:t xml:space="preserve">г </w:t>
      </w:r>
      <w:r>
        <w:t>савета украјинске националне мањине</w:t>
      </w:r>
      <w:r w:rsidRPr="00B14CAB">
        <w:t xml:space="preserve"> </w:t>
      </w:r>
      <w:r w:rsidR="00B957EC" w:rsidRPr="004C1956">
        <w:t>Покрајинск</w:t>
      </w:r>
      <w:r w:rsidR="00B957EC">
        <w:rPr>
          <w:lang w:val="sr-Cyrl-RS"/>
        </w:rPr>
        <w:t>и</w:t>
      </w:r>
      <w:r w:rsidR="00B957EC">
        <w:t xml:space="preserve"> секретаријат</w:t>
      </w:r>
      <w:r w:rsidR="00B957EC" w:rsidRPr="00B957EC">
        <w:rPr>
          <w:rFonts w:ascii="Calibri" w:hAnsi="Calibri"/>
          <w:lang w:val="sr-Cyrl-CS"/>
        </w:rPr>
        <w:t xml:space="preserve"> </w:t>
      </w:r>
      <w:r w:rsidR="00B957EC">
        <w:rPr>
          <w:rFonts w:ascii="Calibri" w:hAnsi="Calibri"/>
          <w:lang w:val="sr-Cyrl-CS"/>
        </w:rPr>
        <w:t>за образовање,прописе, управу и националне мањине</w:t>
      </w:r>
      <w:r w:rsidR="00B957EC" w:rsidRPr="00A0133A">
        <w:rPr>
          <w:rFonts w:ascii="Calibri" w:hAnsi="Calibri"/>
          <w:lang w:val="sr-Cyrl-CS"/>
        </w:rPr>
        <w:t xml:space="preserve"> </w:t>
      </w:r>
      <w:r w:rsidR="00B957EC">
        <w:rPr>
          <w:rFonts w:ascii="Calibri" w:hAnsi="Calibri" w:cs="Calibri"/>
          <w:lang w:val="sr-Cyrl-CS"/>
        </w:rPr>
        <w:t>‒</w:t>
      </w:r>
      <w:r w:rsidR="00B957EC">
        <w:rPr>
          <w:rFonts w:ascii="Calibri" w:hAnsi="Calibri"/>
          <w:lang w:val="en-US"/>
        </w:rPr>
        <w:t xml:space="preserve"> </w:t>
      </w:r>
      <w:r w:rsidR="00B957EC">
        <w:rPr>
          <w:rFonts w:ascii="Calibri" w:hAnsi="Calibri"/>
          <w:lang w:val="sr-Cyrl-CS"/>
        </w:rPr>
        <w:t>националне заједнице</w:t>
      </w:r>
      <w:r w:rsidRPr="00B14CAB">
        <w:t xml:space="preserve"> </w:t>
      </w:r>
      <w:r w:rsidR="00B957EC">
        <w:rPr>
          <w:lang w:val="sr-Cyrl-RS"/>
        </w:rPr>
        <w:t>определио</w:t>
      </w:r>
      <w:r w:rsidRPr="00B14CAB">
        <w:t xml:space="preserve"> </w:t>
      </w:r>
      <w:r w:rsidR="00B957EC" w:rsidRPr="00B14CAB">
        <w:t xml:space="preserve">је </w:t>
      </w:r>
      <w:r w:rsidR="0059574B">
        <w:rPr>
          <w:lang w:val="sr-Cyrl-RS"/>
        </w:rPr>
        <w:t>7.641.304</w:t>
      </w:r>
      <w:r>
        <w:t xml:space="preserve">,00 </w:t>
      </w:r>
      <w:r w:rsidRPr="00B14CAB">
        <w:t>динара</w:t>
      </w:r>
      <w:r w:rsidR="00B957EC">
        <w:rPr>
          <w:lang w:val="sr-Cyrl-RS"/>
        </w:rPr>
        <w:t>,</w:t>
      </w:r>
      <w:r w:rsidRPr="00B14CAB">
        <w:t xml:space="preserve"> и то:</w:t>
      </w:r>
    </w:p>
    <w:p w:rsidR="00987A2A" w:rsidRPr="00B14CAB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укупно </w:t>
      </w:r>
      <w:r>
        <w:t>1.954.000,00</w:t>
      </w:r>
      <w:r w:rsidRPr="00B14CAB">
        <w:t xml:space="preserve"> динара у 2013. години;</w:t>
      </w:r>
    </w:p>
    <w:p w:rsidR="00987A2A" w:rsidRPr="00B14CAB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укупно </w:t>
      </w:r>
      <w:r>
        <w:t>1.954.000,00</w:t>
      </w:r>
      <w:r w:rsidRPr="00B14CAB">
        <w:t xml:space="preserve"> динара у 2014. години;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укупно </w:t>
      </w:r>
      <w:r>
        <w:t xml:space="preserve">1.944.000,00 </w:t>
      </w:r>
      <w:r w:rsidR="0059574B">
        <w:t>динара у 2015. години;</w:t>
      </w:r>
    </w:p>
    <w:p w:rsidR="0059574B" w:rsidRDefault="0059574B" w:rsidP="0059574B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укупно </w:t>
      </w:r>
      <w:r>
        <w:t xml:space="preserve">1.789.304,00 </w:t>
      </w:r>
      <w:r w:rsidRPr="00B14CAB">
        <w:t>динара у 201</w:t>
      </w:r>
      <w:r>
        <w:t xml:space="preserve">6. </w:t>
      </w:r>
      <w:r w:rsidR="00AF7FC3">
        <w:t>години;</w:t>
      </w:r>
    </w:p>
    <w:p w:rsidR="00AF7FC3" w:rsidRPr="0059574B" w:rsidRDefault="00AF7FC3" w:rsidP="0059574B">
      <w:pPr>
        <w:pStyle w:val="ListParagraph"/>
        <w:numPr>
          <w:ilvl w:val="0"/>
          <w:numId w:val="3"/>
        </w:numPr>
        <w:spacing w:after="120"/>
        <w:jc w:val="both"/>
      </w:pPr>
      <w:r>
        <w:t>укупно 1.821.564,00 динара у 2017. Години (планирано за финансирање);</w:t>
      </w:r>
    </w:p>
    <w:p w:rsidR="00987A2A" w:rsidRDefault="00987A2A" w:rsidP="004C1956">
      <w:pPr>
        <w:pStyle w:val="Heading1"/>
      </w:pPr>
      <w:bookmarkStart w:id="3" w:name="_Toc441652719"/>
      <w:r w:rsidRPr="003468C0">
        <w:t>Област културе</w:t>
      </w:r>
      <w:bookmarkEnd w:id="3"/>
    </w:p>
    <w:p w:rsidR="00987A2A" w:rsidRPr="00B14CAB" w:rsidRDefault="00987A2A" w:rsidP="00987A2A">
      <w:r w:rsidRPr="00B14CAB">
        <w:t>Национални савети националних мањина брину о спровођењу културне политике националне мањине и укључени су у одлучивањ</w:t>
      </w:r>
      <w:r w:rsidR="00B957EC">
        <w:rPr>
          <w:lang w:val="sr-Cyrl-RS"/>
        </w:rPr>
        <w:t>е</w:t>
      </w:r>
      <w:r w:rsidRPr="00B14CAB">
        <w:t xml:space="preserve"> о појединим питањима </w:t>
      </w:r>
      <w:r w:rsidR="00B957EC">
        <w:rPr>
          <w:lang w:val="sr-Cyrl-RS"/>
        </w:rPr>
        <w:t>у вези с</w:t>
      </w:r>
      <w:r w:rsidRPr="00B14CAB">
        <w:t xml:space="preserve"> култур</w:t>
      </w:r>
      <w:r w:rsidR="00B957EC">
        <w:rPr>
          <w:lang w:val="sr-Cyrl-RS"/>
        </w:rPr>
        <w:t>ом</w:t>
      </w:r>
      <w:r w:rsidRPr="00B14CAB">
        <w:t>.</w:t>
      </w:r>
    </w:p>
    <w:p w:rsidR="00987A2A" w:rsidRPr="00B14CAB" w:rsidRDefault="00987A2A" w:rsidP="00987A2A">
      <w:r w:rsidRPr="00B14CAB">
        <w:t xml:space="preserve">У складу с тим, </w:t>
      </w:r>
      <w:r w:rsidR="00B957EC">
        <w:rPr>
          <w:lang w:val="sr-Cyrl-RS"/>
        </w:rPr>
        <w:t>с</w:t>
      </w:r>
      <w:r w:rsidRPr="00B14CAB">
        <w:t>авети могу оснивати институције културе: музеје, задужбине, галерије, позоришта или библиотеке или организовати подршку одговарајућим културним садржајима</w:t>
      </w:r>
      <w:r w:rsidR="00B957EC">
        <w:rPr>
          <w:lang w:val="sr-Cyrl-RS"/>
        </w:rPr>
        <w:t>,</w:t>
      </w:r>
      <w:r w:rsidRPr="00B14CAB">
        <w:t xml:space="preserve"> као што су изложбе, пројекције, фестивали или смотре</w:t>
      </w:r>
      <w:r w:rsidR="00B957EC">
        <w:rPr>
          <w:lang w:val="sr-Cyrl-RS"/>
        </w:rPr>
        <w:t>,</w:t>
      </w:r>
      <w:r w:rsidRPr="00B14CAB">
        <w:t xml:space="preserve"> где се приказује културно стваралаштво националне мањине.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Културни центри с јасним националним карактером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Украјински културни центар „</w:t>
      </w:r>
      <w:r w:rsidRPr="00BD0C2F">
        <w:t>Кобзар</w:t>
      </w:r>
      <w:r w:rsidR="00B957EC">
        <w:t>”</w:t>
      </w:r>
      <w:r>
        <w:t>, Нови Сад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Културне манифестације</w:t>
      </w:r>
    </w:p>
    <w:p w:rsidR="00987A2A" w:rsidRPr="0059574B" w:rsidRDefault="00987A2A" w:rsidP="00987A2A">
      <w:pPr>
        <w:rPr>
          <w:lang w:val="sr-Cyrl-RS"/>
        </w:rPr>
      </w:pPr>
      <w:r w:rsidRPr="00B14CAB">
        <w:t>Највећи број удружења</w:t>
      </w:r>
      <w:r>
        <w:t xml:space="preserve"> украјинске </w:t>
      </w:r>
      <w:r w:rsidRPr="00BD0C2F">
        <w:t xml:space="preserve">националне мањине у свом програму сваке године </w:t>
      </w:r>
      <w:r w:rsidR="00B957EC" w:rsidRPr="00BD0C2F">
        <w:t xml:space="preserve">има </w:t>
      </w:r>
      <w:r w:rsidRPr="00BD0C2F">
        <w:t xml:space="preserve">једну </w:t>
      </w:r>
      <w:r w:rsidR="00B957EC">
        <w:rPr>
          <w:lang w:val="sr-Cyrl-RS"/>
        </w:rPr>
        <w:t xml:space="preserve">културну манифестацију </w:t>
      </w:r>
      <w:r w:rsidRPr="00BD0C2F">
        <w:t xml:space="preserve">или више </w:t>
      </w:r>
      <w:r w:rsidR="00B957EC">
        <w:rPr>
          <w:lang w:val="sr-Cyrl-RS"/>
        </w:rPr>
        <w:t>њих</w:t>
      </w:r>
      <w:r w:rsidRPr="00BD0C2F">
        <w:t xml:space="preserve"> које се могу сматрати традиционалним, јер се континуирано одржавају, неке </w:t>
      </w:r>
      <w:r w:rsidR="00B957EC">
        <w:rPr>
          <w:lang w:val="sr-Cyrl-RS"/>
        </w:rPr>
        <w:t>чак</w:t>
      </w:r>
      <w:r w:rsidRPr="00BD0C2F">
        <w:t xml:space="preserve"> и од самог оснивања удружења. Бројност тих манифестација је</w:t>
      </w:r>
      <w:r w:rsidR="00B957EC">
        <w:rPr>
          <w:lang w:val="sr-Cyrl-RS"/>
        </w:rPr>
        <w:t>сте</w:t>
      </w:r>
      <w:r w:rsidRPr="00BD0C2F">
        <w:t xml:space="preserve"> таква да </w:t>
      </w:r>
      <w:r w:rsidR="00B957EC">
        <w:rPr>
          <w:lang w:val="sr-Cyrl-RS"/>
        </w:rPr>
        <w:t>се</w:t>
      </w:r>
      <w:r w:rsidR="00B957EC" w:rsidRPr="00BD0C2F">
        <w:t xml:space="preserve"> </w:t>
      </w:r>
      <w:r w:rsidRPr="00BD0C2F">
        <w:t>у току године сваки</w:t>
      </w:r>
      <w:r w:rsidRPr="00B14CAB">
        <w:t xml:space="preserve"> месец </w:t>
      </w:r>
      <w:r w:rsidR="00B957EC">
        <w:rPr>
          <w:lang w:val="sr-Cyrl-RS"/>
        </w:rPr>
        <w:t>одржава нека</w:t>
      </w:r>
      <w:r w:rsidRPr="00B14CAB">
        <w:t xml:space="preserve"> манифестација:</w:t>
      </w:r>
    </w:p>
    <w:p w:rsidR="00987A2A" w:rsidRPr="004C1956" w:rsidRDefault="00987A2A" w:rsidP="0059574B">
      <w:pPr>
        <w:pStyle w:val="IntenseQuote"/>
        <w:spacing w:after="0" w:line="240" w:lineRule="auto"/>
      </w:pPr>
      <w:r w:rsidRPr="004C1956">
        <w:t xml:space="preserve">Јануар:   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КУД „Иван Сењук</w:t>
      </w:r>
      <w:r w:rsidR="00B957EC">
        <w:t>”</w:t>
      </w:r>
      <w:r w:rsidRPr="00735FF5">
        <w:t xml:space="preserve"> Кула </w:t>
      </w:r>
      <w:r w:rsidR="00B957EC">
        <w:rPr>
          <w:rFonts w:ascii="Calibri" w:hAnsi="Calibri" w:cs="Calibri"/>
          <w:lang w:val="sr-Cyrl-CS"/>
        </w:rPr>
        <w:t>‒</w:t>
      </w:r>
      <w:r w:rsidR="00B957EC">
        <w:rPr>
          <w:rFonts w:ascii="Calibri" w:hAnsi="Calibri"/>
          <w:lang w:val="en-US"/>
        </w:rPr>
        <w:t xml:space="preserve"> </w:t>
      </w:r>
      <w:r w:rsidRPr="00735FF5">
        <w:t>„Божићни концерт</w:t>
      </w:r>
      <w:r w:rsidR="00B957EC">
        <w:t>”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ДНУК „</w:t>
      </w:r>
      <w:r w:rsidR="00841091">
        <w:t>К</w:t>
      </w:r>
      <w:r w:rsidRPr="00735FF5">
        <w:t>оломијка Сремска Митровица</w:t>
      </w:r>
      <w:r w:rsidR="002C1803">
        <w:t>”</w:t>
      </w:r>
      <w:r w:rsidRPr="00735FF5">
        <w:t xml:space="preserve"> </w:t>
      </w:r>
      <w:r w:rsidR="00B957EC">
        <w:rPr>
          <w:rFonts w:ascii="Calibri" w:hAnsi="Calibri" w:cs="Calibri"/>
          <w:lang w:val="sr-Cyrl-CS"/>
        </w:rPr>
        <w:t>‒</w:t>
      </w:r>
      <w:r w:rsidRPr="00735FF5">
        <w:t xml:space="preserve"> „Божићни концерт</w:t>
      </w:r>
      <w:r w:rsidR="00B957EC">
        <w:t>”</w:t>
      </w:r>
    </w:p>
    <w:p w:rsidR="00987A2A" w:rsidRPr="00735FF5" w:rsidRDefault="00987A2A" w:rsidP="0059574B">
      <w:pPr>
        <w:pStyle w:val="IntenseQuote"/>
        <w:spacing w:after="0" w:line="240" w:lineRule="auto"/>
      </w:pPr>
      <w:r w:rsidRPr="00735FF5">
        <w:lastRenderedPageBreak/>
        <w:t xml:space="preserve">Фебруар: 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КУД „Иван Сењук</w:t>
      </w:r>
      <w:r w:rsidR="0083179D">
        <w:t>”</w:t>
      </w:r>
      <w:r w:rsidR="002C1803">
        <w:t>,</w:t>
      </w:r>
      <w:r w:rsidRPr="00735FF5">
        <w:t xml:space="preserve"> Кула </w:t>
      </w:r>
      <w:r w:rsidR="0083179D">
        <w:rPr>
          <w:rFonts w:ascii="Calibri" w:hAnsi="Calibri" w:cs="Calibri"/>
          <w:lang w:val="sr-Cyrl-CS"/>
        </w:rPr>
        <w:t>‒</w:t>
      </w:r>
      <w:r w:rsidRPr="00735FF5">
        <w:t xml:space="preserve"> Украјинско забавно вече „Украјински бал</w:t>
      </w:r>
      <w:r w:rsidR="00B957EC">
        <w:t>”</w:t>
      </w:r>
    </w:p>
    <w:p w:rsidR="00987A2A" w:rsidRPr="00735FF5" w:rsidRDefault="00987A2A" w:rsidP="0059574B">
      <w:pPr>
        <w:pStyle w:val="IntenseQuote"/>
        <w:spacing w:after="0" w:line="240" w:lineRule="auto"/>
      </w:pPr>
      <w:r w:rsidRPr="00735FF5">
        <w:t xml:space="preserve">Март:     </w:t>
      </w:r>
    </w:p>
    <w:p w:rsidR="00987A2A" w:rsidRPr="00735FF5" w:rsidRDefault="00987A2A" w:rsidP="0083179D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КУД „Иван Сењук</w:t>
      </w:r>
      <w:r w:rsidR="0083179D">
        <w:t>”</w:t>
      </w:r>
      <w:r w:rsidR="002C1803">
        <w:t>,</w:t>
      </w:r>
      <w:r w:rsidRPr="00735FF5">
        <w:t xml:space="preserve"> Кула, ДНУК „Коломијка</w:t>
      </w:r>
      <w:r w:rsidR="0083179D">
        <w:t>”</w:t>
      </w:r>
      <w:r w:rsidRPr="00735FF5">
        <w:t xml:space="preserve"> Сремска Митровица, КПД „Карпати</w:t>
      </w:r>
      <w:r w:rsidR="0083179D">
        <w:t>”</w:t>
      </w:r>
      <w:r w:rsidRPr="00735FF5">
        <w:t xml:space="preserve"> Врбас</w:t>
      </w:r>
      <w:r w:rsidR="0083179D">
        <w:t xml:space="preserve">, </w:t>
      </w:r>
      <w:r w:rsidRPr="00735FF5">
        <w:t>УКЦ „Кобзар</w:t>
      </w:r>
      <w:r w:rsidR="0083179D">
        <w:t>”</w:t>
      </w:r>
      <w:r w:rsidR="002C1803">
        <w:t>,</w:t>
      </w:r>
      <w:r w:rsidRPr="00735FF5">
        <w:t xml:space="preserve"> Нови Сад </w:t>
      </w:r>
      <w:r w:rsidR="0083179D" w:rsidRPr="0083179D">
        <w:rPr>
          <w:rFonts w:ascii="Calibri" w:hAnsi="Calibri" w:cs="Calibri"/>
          <w:lang w:val="sr-Cyrl-CS"/>
        </w:rPr>
        <w:t>‒</w:t>
      </w:r>
      <w:r w:rsidRPr="00735FF5">
        <w:t xml:space="preserve"> „Дани Тараса Шевченка</w:t>
      </w:r>
      <w:r w:rsidR="0083179D">
        <w:t>”</w:t>
      </w:r>
    </w:p>
    <w:p w:rsidR="00987A2A" w:rsidRPr="00735FF5" w:rsidRDefault="00987A2A" w:rsidP="0059574B">
      <w:pPr>
        <w:pStyle w:val="IntenseQuote"/>
        <w:spacing w:after="0" w:line="240" w:lineRule="auto"/>
      </w:pPr>
      <w:r w:rsidRPr="00735FF5">
        <w:t xml:space="preserve">Мај:      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КУД „Иван Сењук</w:t>
      </w:r>
      <w:r w:rsidR="0083179D">
        <w:t>”</w:t>
      </w:r>
      <w:r w:rsidR="002C1803">
        <w:t>,</w:t>
      </w:r>
      <w:r w:rsidRPr="00735FF5">
        <w:t xml:space="preserve"> Кула </w:t>
      </w:r>
      <w:r w:rsidR="0083179D">
        <w:rPr>
          <w:rFonts w:ascii="Calibri" w:hAnsi="Calibri" w:cs="Calibri"/>
          <w:lang w:val="sr-Cyrl-CS"/>
        </w:rPr>
        <w:t>‒</w:t>
      </w:r>
      <w:r w:rsidRPr="00735FF5">
        <w:t xml:space="preserve"> Ускршњи концерт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 xml:space="preserve">Национални савет украјинске националне мањине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17.</w:t>
      </w:r>
      <w:r w:rsidR="0083179D">
        <w:t xml:space="preserve"> </w:t>
      </w:r>
      <w:r w:rsidRPr="00735FF5">
        <w:t>мај „Дан украјинске националне заједнице</w:t>
      </w:r>
      <w:r w:rsidR="0083179D">
        <w:t>”</w:t>
      </w:r>
    </w:p>
    <w:p w:rsidR="00987A2A" w:rsidRPr="00735FF5" w:rsidRDefault="00987A2A" w:rsidP="0059574B">
      <w:pPr>
        <w:pStyle w:val="IntenseQuote"/>
        <w:spacing w:after="0" w:line="240" w:lineRule="auto"/>
      </w:pPr>
      <w:r w:rsidRPr="00735FF5">
        <w:t xml:space="preserve">Јун:      </w:t>
      </w:r>
      <w:r w:rsidRPr="00735FF5">
        <w:tab/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 xml:space="preserve">Национални савет украјинске националне мањине </w:t>
      </w:r>
    </w:p>
    <w:p w:rsidR="00987A2A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Фестив</w:t>
      </w:r>
      <w:r>
        <w:t>ал украјинске културе „Калина</w:t>
      </w:r>
      <w:r w:rsidR="0083179D">
        <w:t>”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КПД „Карпати</w:t>
      </w:r>
      <w:r w:rsidR="0083179D">
        <w:t>”</w:t>
      </w:r>
      <w:r w:rsidRPr="00735FF5">
        <w:t xml:space="preserve"> </w:t>
      </w:r>
      <w:r w:rsidR="0083179D">
        <w:rPr>
          <w:rFonts w:ascii="Calibri" w:hAnsi="Calibri" w:cs="Calibri"/>
          <w:lang w:val="sr-Cyrl-CS"/>
        </w:rPr>
        <w:t>‒</w:t>
      </w:r>
      <w:r w:rsidRPr="00735FF5">
        <w:t xml:space="preserve"> Дечји фестивал „Поздрав лету</w:t>
      </w:r>
      <w:r w:rsidR="0083179D">
        <w:t>”</w:t>
      </w:r>
    </w:p>
    <w:p w:rsidR="00987A2A" w:rsidRPr="00735FF5" w:rsidRDefault="00987A2A" w:rsidP="0059574B">
      <w:pPr>
        <w:pStyle w:val="IntenseQuote"/>
        <w:spacing w:after="0" w:line="240" w:lineRule="auto"/>
      </w:pPr>
      <w:r w:rsidRPr="00735FF5">
        <w:t xml:space="preserve">Јул:    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 xml:space="preserve">Национални савет украјинске националне мањине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Летња школа украјинистике</w:t>
      </w:r>
    </w:p>
    <w:p w:rsidR="00987A2A" w:rsidRPr="00735FF5" w:rsidRDefault="00987A2A" w:rsidP="0059574B">
      <w:pPr>
        <w:pStyle w:val="IntenseQuote"/>
        <w:spacing w:after="0" w:line="240" w:lineRule="auto"/>
      </w:pPr>
      <w:r w:rsidRPr="00735FF5">
        <w:t xml:space="preserve">Октобар:      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 xml:space="preserve">Национални савет украјинске националне мањине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21.</w:t>
      </w:r>
      <w:r w:rsidR="0083179D">
        <w:t xml:space="preserve"> </w:t>
      </w:r>
      <w:r w:rsidRPr="00735FF5">
        <w:t>октобар „Дан хероја</w:t>
      </w:r>
      <w:r w:rsidR="0083179D">
        <w:t>”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Фестивал украјинског дечјег стваралаштва „Веселка</w:t>
      </w:r>
      <w:r w:rsidR="0083179D">
        <w:t>”</w:t>
      </w:r>
    </w:p>
    <w:p w:rsidR="00987A2A" w:rsidRPr="00735FF5" w:rsidRDefault="00987A2A" w:rsidP="0059574B">
      <w:pPr>
        <w:pStyle w:val="IntenseQuote"/>
        <w:spacing w:after="0" w:line="240" w:lineRule="auto"/>
      </w:pPr>
      <w:r w:rsidRPr="00735FF5">
        <w:t xml:space="preserve">Новембар:  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Национални савет украјинске националне мањине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Помен палим борцима Трећег украјинског фронта на Батини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ДНУК „Коломијка</w:t>
      </w:r>
      <w:r w:rsidR="0083179D">
        <w:t>”</w:t>
      </w:r>
      <w:r w:rsidR="002C1803">
        <w:t>,</w:t>
      </w:r>
      <w:r w:rsidRPr="00735FF5">
        <w:t xml:space="preserve"> Сремска Митровица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Украјинско забавно вече „Украјински бал</w:t>
      </w:r>
      <w:r w:rsidR="0083179D">
        <w:t>”</w:t>
      </w:r>
    </w:p>
    <w:p w:rsidR="00987A2A" w:rsidRPr="00735FF5" w:rsidRDefault="00987A2A" w:rsidP="0059574B">
      <w:pPr>
        <w:pStyle w:val="IntenseQuote"/>
        <w:spacing w:after="0" w:line="240" w:lineRule="auto"/>
      </w:pPr>
      <w:r w:rsidRPr="00735FF5">
        <w:t xml:space="preserve">Децембар: 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Одбо</w:t>
      </w:r>
      <w:r w:rsidRPr="00735FF5">
        <w:t>р за образовање НСУНМ, манифестација се одржава у Кули, Врбасу, Новом Саду, Инђији и Сремској Митровици</w:t>
      </w:r>
    </w:p>
    <w:p w:rsidR="00987A2A" w:rsidRPr="00735FF5" w:rsidRDefault="00987A2A" w:rsidP="0059574B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735FF5">
        <w:t>Обележавање празника Свети Никола</w:t>
      </w:r>
    </w:p>
    <w:p w:rsidR="0059574B" w:rsidRDefault="0059574B" w:rsidP="00987A2A">
      <w:pPr>
        <w:jc w:val="left"/>
        <w:rPr>
          <w:b/>
          <w:lang w:val="sr-Cyrl-RS"/>
        </w:rPr>
      </w:pPr>
    </w:p>
    <w:p w:rsidR="00987A2A" w:rsidRPr="000D6568" w:rsidRDefault="00987A2A" w:rsidP="00987A2A">
      <w:pPr>
        <w:jc w:val="left"/>
      </w:pPr>
      <w:r w:rsidRPr="0059574B">
        <w:rPr>
          <w:b/>
        </w:rPr>
        <w:t>Организације цивилног друштва у Војводини које се баве очувањем идентитета</w:t>
      </w:r>
      <w:r w:rsidR="009850BB">
        <w:rPr>
          <w:b/>
          <w:lang w:val="sr-Cyrl-RS"/>
        </w:rPr>
        <w:t xml:space="preserve"> (укупно</w:t>
      </w:r>
      <w:r w:rsidR="004E3124">
        <w:rPr>
          <w:b/>
          <w:lang w:val="sr-Cyrl-RS"/>
        </w:rPr>
        <w:t xml:space="preserve"> </w:t>
      </w:r>
      <w:r w:rsidR="004E3124" w:rsidRPr="00AF7FC3">
        <w:rPr>
          <w:b/>
        </w:rPr>
        <w:t>–</w:t>
      </w:r>
      <w:r w:rsidR="009850BB">
        <w:rPr>
          <w:b/>
          <w:lang w:val="sr-Cyrl-RS"/>
        </w:rPr>
        <w:t>6)</w:t>
      </w:r>
      <w:r w:rsidRPr="000D6568">
        <w:t>: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КУД „</w:t>
      </w:r>
      <w:r w:rsidRPr="00BD0C2F">
        <w:t>Иван Сењук</w:t>
      </w:r>
      <w:r w:rsidR="0083179D">
        <w:t>”</w:t>
      </w:r>
      <w:r w:rsidRPr="00BD0C2F">
        <w:t>, Кула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КПР „Карпати</w:t>
      </w:r>
      <w:r w:rsidR="0083179D">
        <w:t>”</w:t>
      </w:r>
      <w:r w:rsidRPr="00BD0C2F">
        <w:t>, Врбас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ДНУК „Коломејка</w:t>
      </w:r>
      <w:r w:rsidR="0083179D">
        <w:t>”</w:t>
      </w:r>
      <w:r w:rsidRPr="00BD0C2F">
        <w:t xml:space="preserve"> Сремска Митровица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КУД „Калина</w:t>
      </w:r>
      <w:r w:rsidR="003276CA">
        <w:t>”</w:t>
      </w:r>
      <w:r w:rsidRPr="00BD0C2F">
        <w:t>, Инђија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Удружење украјинске омладине „СУМ</w:t>
      </w:r>
      <w:r w:rsidR="003276CA">
        <w:t>”</w:t>
      </w:r>
      <w:r w:rsidRPr="00BD0C2F">
        <w:t>, Нови Сад</w:t>
      </w:r>
    </w:p>
    <w:p w:rsidR="00987A2A" w:rsidRPr="00573F5E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Друштво за украјински</w:t>
      </w:r>
      <w:r>
        <w:t xml:space="preserve"> језик, књижевност и културу „Просвита</w:t>
      </w:r>
      <w:r w:rsidR="003276CA">
        <w:t>”</w:t>
      </w:r>
      <w:r>
        <w:t>, Нови Сад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Издавачка делатност</w:t>
      </w:r>
    </w:p>
    <w:p w:rsidR="00987A2A" w:rsidRPr="00B14CAB" w:rsidRDefault="00987A2A" w:rsidP="00987A2A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>Најзначајнија новинско-издавачка установа Украјинаца у АП Војводини је</w:t>
      </w:r>
      <w:r w:rsidR="003276CA">
        <w:rPr>
          <w:noProof/>
          <w:lang w:val="sr-Cyrl-CS"/>
        </w:rPr>
        <w:t>сте</w:t>
      </w:r>
      <w:r>
        <w:rPr>
          <w:noProof/>
          <w:lang w:val="sr-Cyrl-CS"/>
        </w:rPr>
        <w:t xml:space="preserve"> НИУ </w:t>
      </w:r>
      <w:r w:rsidR="003276CA">
        <w:rPr>
          <w:noProof/>
          <w:lang w:val="sr-Cyrl-CS"/>
        </w:rPr>
        <w:t>„</w:t>
      </w:r>
      <w:r>
        <w:rPr>
          <w:noProof/>
          <w:lang w:val="sr-Cyrl-CS"/>
        </w:rPr>
        <w:t xml:space="preserve">Ридне </w:t>
      </w:r>
      <w:r w:rsidR="003276CA">
        <w:rPr>
          <w:noProof/>
          <w:lang w:val="sr-Cyrl-CS"/>
        </w:rPr>
        <w:t>с</w:t>
      </w:r>
      <w:r>
        <w:rPr>
          <w:noProof/>
          <w:lang w:val="sr-Cyrl-CS"/>
        </w:rPr>
        <w:t>лово</w:t>
      </w:r>
      <w:r w:rsidR="003276CA">
        <w:rPr>
          <w:noProof/>
          <w:lang w:val="sr-Cyrl-CS"/>
        </w:rPr>
        <w:t>”</w:t>
      </w:r>
      <w:r>
        <w:rPr>
          <w:noProof/>
          <w:lang w:val="sr-Cyrl-CS"/>
        </w:rPr>
        <w:t xml:space="preserve"> из Куле</w:t>
      </w:r>
      <w:r w:rsidRPr="00B14CAB">
        <w:rPr>
          <w:noProof/>
          <w:lang w:val="sr-Cyrl-CS"/>
        </w:rPr>
        <w:t xml:space="preserve">, </w:t>
      </w:r>
      <w:r>
        <w:rPr>
          <w:noProof/>
          <w:lang w:val="sr-Cyrl-CS"/>
        </w:rPr>
        <w:t>кој</w:t>
      </w:r>
      <w:r w:rsidR="00BE7DD3">
        <w:rPr>
          <w:noProof/>
          <w:lang w:val="sr-Cyrl-CS"/>
        </w:rPr>
        <w:t>е</w:t>
      </w:r>
      <w:r>
        <w:rPr>
          <w:noProof/>
          <w:lang w:val="sr-Cyrl-CS"/>
        </w:rPr>
        <w:t xml:space="preserve"> издаје свој</w:t>
      </w:r>
      <w:r w:rsidR="004C1956">
        <w:rPr>
          <w:noProof/>
          <w:lang w:val="sr-Cyrl-CS"/>
        </w:rPr>
        <w:t xml:space="preserve"> недељник од 2005. г</w:t>
      </w:r>
      <w:r>
        <w:rPr>
          <w:noProof/>
          <w:lang w:val="sr-Cyrl-CS"/>
        </w:rPr>
        <w:t xml:space="preserve">одине, када је </w:t>
      </w:r>
      <w:r w:rsidR="00BE7DD3">
        <w:rPr>
          <w:noProof/>
          <w:lang w:val="sr-Cyrl-CS"/>
        </w:rPr>
        <w:t xml:space="preserve">и </w:t>
      </w:r>
      <w:r>
        <w:rPr>
          <w:noProof/>
          <w:lang w:val="sr-Cyrl-CS"/>
        </w:rPr>
        <w:t>основано</w:t>
      </w:r>
      <w:r w:rsidR="00BE7DD3">
        <w:rPr>
          <w:noProof/>
          <w:lang w:val="sr-Cyrl-CS"/>
        </w:rPr>
        <w:t>. На тај начин,</w:t>
      </w:r>
      <w:r>
        <w:rPr>
          <w:noProof/>
          <w:lang w:val="sr-Cyrl-CS"/>
        </w:rPr>
        <w:t xml:space="preserve"> украјинска</w:t>
      </w:r>
      <w:r w:rsidRPr="00B14CAB">
        <w:rPr>
          <w:noProof/>
          <w:lang w:val="sr-Cyrl-CS"/>
        </w:rPr>
        <w:t xml:space="preserve"> национална заједница добила је могућност за издавање књига и других публикација на</w:t>
      </w:r>
      <w:r>
        <w:rPr>
          <w:noProof/>
          <w:lang w:val="sr-Cyrl-CS"/>
        </w:rPr>
        <w:t xml:space="preserve"> украјинском</w:t>
      </w:r>
      <w:r w:rsidRPr="00B14CAB">
        <w:rPr>
          <w:noProof/>
          <w:lang w:val="sr-Cyrl-CS"/>
        </w:rPr>
        <w:t xml:space="preserve"> језику. 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Часописи за културу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„Украј</w:t>
      </w:r>
      <w:r w:rsidRPr="00BD0C2F">
        <w:t>инске слово</w:t>
      </w:r>
      <w:r w:rsidR="004D66EC">
        <w:t>”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„Слово</w:t>
      </w:r>
      <w:r w:rsidR="004D66EC">
        <w:t>”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Финансирање од стране Покрајинског секретаријата</w:t>
      </w:r>
      <w:r w:rsidR="009D5AD3">
        <w:rPr>
          <w:color w:val="auto"/>
        </w:rPr>
        <w:t xml:space="preserve"> </w:t>
      </w:r>
      <w:r w:rsidR="00AF7FC3">
        <w:rPr>
          <w:color w:val="auto"/>
        </w:rPr>
        <w:t>за образовање, прописе, управу и националне мањине – националне заједнице</w:t>
      </w:r>
    </w:p>
    <w:p w:rsidR="00987A2A" w:rsidRPr="00B14CAB" w:rsidRDefault="009D5AD3" w:rsidP="00987A2A">
      <w:pPr>
        <w:rPr>
          <w:noProof/>
        </w:rPr>
      </w:pPr>
      <w:r>
        <w:rPr>
          <w:noProof/>
          <w:lang w:val="sr-Cyrl-RS"/>
        </w:rPr>
        <w:t>Поменути с</w:t>
      </w:r>
      <w:r w:rsidR="00987A2A" w:rsidRPr="00B14CAB">
        <w:rPr>
          <w:noProof/>
        </w:rPr>
        <w:t xml:space="preserve">екретаријат за финансирање редовне делатности, инвестициона улагања и реализацију пројеката или манифестација организација које се баве очувањем </w:t>
      </w:r>
      <w:r w:rsidR="00987A2A">
        <w:rPr>
          <w:noProof/>
        </w:rPr>
        <w:t>украјинског</w:t>
      </w:r>
      <w:r w:rsidR="00987A2A" w:rsidRPr="00B14CAB">
        <w:rPr>
          <w:noProof/>
        </w:rPr>
        <w:t xml:space="preserve"> националног идентитета </w:t>
      </w:r>
      <w:r>
        <w:rPr>
          <w:lang w:val="sr-Cyrl-CS"/>
        </w:rPr>
        <w:t>украјинске</w:t>
      </w:r>
      <w:r w:rsidRPr="0054212D">
        <w:rPr>
          <w:lang w:val="sr-Cyrl-CS"/>
        </w:rPr>
        <w:t xml:space="preserve"> националне заједнице</w:t>
      </w:r>
      <w:r w:rsidRPr="00B14CAB">
        <w:rPr>
          <w:noProof/>
        </w:rPr>
        <w:t xml:space="preserve"> </w:t>
      </w:r>
      <w:r>
        <w:rPr>
          <w:rFonts w:ascii="Calibri" w:hAnsi="Calibri" w:cs="Calibri"/>
          <w:lang w:val="sr-Cyrl-CS"/>
        </w:rPr>
        <w:t xml:space="preserve">‒ </w:t>
      </w:r>
      <w:r w:rsidR="00987A2A" w:rsidRPr="00B14CAB">
        <w:rPr>
          <w:noProof/>
        </w:rPr>
        <w:t xml:space="preserve">по </w:t>
      </w:r>
      <w:r w:rsidR="00987A2A" w:rsidRPr="00B14CAB">
        <w:rPr>
          <w:i/>
          <w:noProof/>
        </w:rPr>
        <w:t>Конкурсу за дотације организацијама етничких заједница</w:t>
      </w:r>
      <w:r>
        <w:rPr>
          <w:i/>
          <w:noProof/>
          <w:lang w:val="sr-Cyrl-RS"/>
        </w:rPr>
        <w:t xml:space="preserve"> </w:t>
      </w:r>
      <w:r>
        <w:rPr>
          <w:rFonts w:ascii="Calibri" w:hAnsi="Calibri" w:cs="Calibri"/>
          <w:lang w:val="sr-Cyrl-CS"/>
        </w:rPr>
        <w:t>‒</w:t>
      </w:r>
      <w:r w:rsidR="00987A2A" w:rsidRPr="00B14CAB">
        <w:rPr>
          <w:noProof/>
        </w:rPr>
        <w:t xml:space="preserve"> у периоду </w:t>
      </w:r>
      <w:r>
        <w:rPr>
          <w:noProof/>
          <w:lang w:val="sr-Cyrl-RS"/>
        </w:rPr>
        <w:t xml:space="preserve">од </w:t>
      </w:r>
      <w:r w:rsidR="00987A2A" w:rsidRPr="00B14CAB">
        <w:rPr>
          <w:noProof/>
        </w:rPr>
        <w:t>2013</w:t>
      </w:r>
      <w:r>
        <w:rPr>
          <w:noProof/>
          <w:lang w:val="sr-Cyrl-RS"/>
        </w:rPr>
        <w:t xml:space="preserve">. до </w:t>
      </w:r>
      <w:r w:rsidR="00987A2A" w:rsidRPr="00B14CAB">
        <w:rPr>
          <w:noProof/>
        </w:rPr>
        <w:t>201</w:t>
      </w:r>
      <w:r w:rsidR="0059574B">
        <w:rPr>
          <w:noProof/>
          <w:lang w:val="sr-Cyrl-RS"/>
        </w:rPr>
        <w:t>6</w:t>
      </w:r>
      <w:r w:rsidR="00987A2A" w:rsidRPr="00B14CAB">
        <w:rPr>
          <w:noProof/>
        </w:rPr>
        <w:t xml:space="preserve">. </w:t>
      </w:r>
      <w:r>
        <w:rPr>
          <w:noProof/>
          <w:lang w:val="sr-Cyrl-RS"/>
        </w:rPr>
        <w:t xml:space="preserve">године, </w:t>
      </w:r>
      <w:r w:rsidR="0059574B">
        <w:rPr>
          <w:noProof/>
          <w:lang w:val="sr-Cyrl-RS"/>
        </w:rPr>
        <w:t>за организације украјинске националне мањине</w:t>
      </w:r>
      <w:r w:rsidR="00B13A6D">
        <w:rPr>
          <w:noProof/>
          <w:lang w:val="sr-Cyrl-RS"/>
        </w:rPr>
        <w:t>,</w:t>
      </w:r>
      <w:r w:rsidR="0059574B">
        <w:rPr>
          <w:noProof/>
          <w:lang w:val="sr-Cyrl-RS"/>
        </w:rPr>
        <w:t xml:space="preserve"> </w:t>
      </w:r>
      <w:r w:rsidRPr="00B14CAB">
        <w:rPr>
          <w:noProof/>
        </w:rPr>
        <w:t xml:space="preserve">доделио </w:t>
      </w:r>
      <w:r w:rsidR="00B13A6D">
        <w:rPr>
          <w:noProof/>
          <w:lang w:val="sr-Cyrl-RS"/>
        </w:rPr>
        <w:t xml:space="preserve">је </w:t>
      </w:r>
      <w:r w:rsidR="00987A2A" w:rsidRPr="00B14CAB">
        <w:rPr>
          <w:noProof/>
        </w:rPr>
        <w:t xml:space="preserve">укупно </w:t>
      </w:r>
      <w:r w:rsidR="0059574B">
        <w:rPr>
          <w:noProof/>
          <w:lang w:val="sr-Cyrl-RS"/>
        </w:rPr>
        <w:t xml:space="preserve">1.368.000,00 </w:t>
      </w:r>
      <w:r w:rsidR="00987A2A" w:rsidRPr="00B14CAB">
        <w:rPr>
          <w:noProof/>
        </w:rPr>
        <w:t>динара</w:t>
      </w:r>
      <w:r>
        <w:rPr>
          <w:noProof/>
          <w:lang w:val="sr-Cyrl-RS"/>
        </w:rPr>
        <w:t>,</w:t>
      </w:r>
      <w:r w:rsidR="00987A2A" w:rsidRPr="00B14CAB">
        <w:rPr>
          <w:noProof/>
        </w:rPr>
        <w:t xml:space="preserve"> и то: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 xml:space="preserve">424.000,00 динара </w:t>
      </w:r>
      <w:r w:rsidR="009D5AD3">
        <w:rPr>
          <w:rFonts w:ascii="Calibri" w:hAnsi="Calibri" w:cs="Calibri"/>
          <w:lang w:val="sr-Cyrl-CS"/>
        </w:rPr>
        <w:t xml:space="preserve">‒ </w:t>
      </w:r>
      <w:r w:rsidRPr="00BD0C2F">
        <w:t>у 2013. години;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 xml:space="preserve">424.000,00 динара </w:t>
      </w:r>
      <w:r w:rsidR="009D5AD3">
        <w:rPr>
          <w:rFonts w:ascii="Calibri" w:hAnsi="Calibri" w:cs="Calibri"/>
          <w:lang w:val="sr-Cyrl-CS"/>
        </w:rPr>
        <w:t xml:space="preserve">‒ </w:t>
      </w:r>
      <w:r w:rsidRPr="00BD0C2F">
        <w:t>у 2014. години;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361D50">
        <w:t>40</w:t>
      </w:r>
      <w:r w:rsidR="004C1956">
        <w:t xml:space="preserve">0.000,00 динара </w:t>
      </w:r>
      <w:r w:rsidR="009D5AD3">
        <w:rPr>
          <w:rFonts w:ascii="Calibri" w:hAnsi="Calibri" w:cs="Calibri"/>
          <w:lang w:val="sr-Cyrl-CS"/>
        </w:rPr>
        <w:t xml:space="preserve">‒ </w:t>
      </w:r>
      <w:r w:rsidR="004C1956">
        <w:t xml:space="preserve">у 2015. </w:t>
      </w:r>
      <w:r w:rsidR="00797462">
        <w:t>години</w:t>
      </w:r>
      <w:r w:rsidR="004C1956">
        <w:t>;</w:t>
      </w:r>
    </w:p>
    <w:p w:rsidR="004C1956" w:rsidRDefault="0059574B" w:rsidP="004C1956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120.000,00 </w:t>
      </w:r>
      <w:r w:rsidR="004C1956" w:rsidRPr="00361D50">
        <w:t xml:space="preserve">динара </w:t>
      </w:r>
      <w:r w:rsidR="009D5AD3">
        <w:rPr>
          <w:rFonts w:ascii="Calibri" w:hAnsi="Calibri" w:cs="Calibri"/>
          <w:lang w:val="sr-Cyrl-CS"/>
        </w:rPr>
        <w:t xml:space="preserve">‒ </w:t>
      </w:r>
      <w:r w:rsidR="004C1956" w:rsidRPr="00361D50">
        <w:t>у 201</w:t>
      </w:r>
      <w:r w:rsidR="004C1956">
        <w:t>6</w:t>
      </w:r>
      <w:r w:rsidR="00AF7FC3">
        <w:t>. години;</w:t>
      </w:r>
    </w:p>
    <w:p w:rsidR="00AF7FC3" w:rsidRPr="00361D50" w:rsidRDefault="00AF7FC3" w:rsidP="004C1956">
      <w:pPr>
        <w:pStyle w:val="ListParagraph"/>
        <w:numPr>
          <w:ilvl w:val="0"/>
          <w:numId w:val="3"/>
        </w:numPr>
        <w:spacing w:after="120"/>
        <w:jc w:val="both"/>
      </w:pPr>
      <w:r>
        <w:t>390.000,00 динара – у 2017. Години (планирано за финансирање)</w:t>
      </w:r>
    </w:p>
    <w:p w:rsidR="009850BB" w:rsidRPr="009850BB" w:rsidRDefault="009850BB" w:rsidP="009850BB">
      <w:pPr>
        <w:pStyle w:val="Podnaslov"/>
        <w:rPr>
          <w:color w:val="auto"/>
        </w:rPr>
      </w:pPr>
      <w:r w:rsidRPr="00310FF3">
        <w:rPr>
          <w:color w:val="auto"/>
        </w:rPr>
        <w:t>Финансирање од стране Покрајинског секретаријата</w:t>
      </w:r>
      <w:r>
        <w:rPr>
          <w:color w:val="auto"/>
          <w:lang w:val="sr-Latn-RS"/>
        </w:rPr>
        <w:t xml:space="preserve"> </w:t>
      </w:r>
      <w:r>
        <w:rPr>
          <w:color w:val="auto"/>
        </w:rPr>
        <w:t xml:space="preserve">културу, јавно информисање и односе с верским заједницама </w:t>
      </w:r>
      <w:r w:rsidR="009D5AD3">
        <w:rPr>
          <w:rFonts w:ascii="Calibri" w:hAnsi="Calibri" w:cs="Calibri"/>
          <w:lang w:val="sr-Cyrl-CS"/>
        </w:rPr>
        <w:t>‒</w:t>
      </w:r>
      <w:r>
        <w:rPr>
          <w:color w:val="auto"/>
        </w:rPr>
        <w:t xml:space="preserve"> област културе</w:t>
      </w:r>
    </w:p>
    <w:tbl>
      <w:tblPr>
        <w:tblW w:w="943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81"/>
        <w:gridCol w:w="1429"/>
        <w:gridCol w:w="1429"/>
        <w:gridCol w:w="1408"/>
        <w:gridCol w:w="1289"/>
      </w:tblGrid>
      <w:tr w:rsidR="009850BB" w:rsidRPr="00D82617" w:rsidTr="009850BB">
        <w:trPr>
          <w:trHeight w:val="465"/>
        </w:trPr>
        <w:tc>
          <w:tcPr>
            <w:tcW w:w="3881" w:type="dxa"/>
            <w:shd w:val="clear" w:color="000000" w:fill="BFBFBF"/>
            <w:vAlign w:val="center"/>
            <w:hideMark/>
          </w:tcPr>
          <w:p w:rsidR="009850BB" w:rsidRPr="003312E4" w:rsidRDefault="009850BB" w:rsidP="00F82340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ОБЛАСТ </w:t>
            </w:r>
            <w:r w:rsidR="00F17930">
              <w:rPr>
                <w:rFonts w:ascii="Calibri" w:hAnsi="Calibri" w:cs="Calibri"/>
                <w:lang w:val="sr-Cyrl-CS"/>
              </w:rPr>
              <w:t>‒</w:t>
            </w:r>
            <w:r w:rsidR="00F17930">
              <w:rPr>
                <w:rFonts w:ascii="Calibri" w:hAnsi="Calibri"/>
                <w:lang w:val="en-U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КОНКУРС</w:t>
            </w:r>
          </w:p>
        </w:tc>
        <w:tc>
          <w:tcPr>
            <w:tcW w:w="1429" w:type="dxa"/>
            <w:shd w:val="clear" w:color="000000" w:fill="BFBFBF"/>
            <w:vAlign w:val="center"/>
            <w:hideMark/>
          </w:tcPr>
          <w:p w:rsidR="009850BB" w:rsidRPr="003312E4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2013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година</w:t>
            </w:r>
          </w:p>
        </w:tc>
        <w:tc>
          <w:tcPr>
            <w:tcW w:w="1429" w:type="dxa"/>
            <w:shd w:val="clear" w:color="000000" w:fill="BFBFBF"/>
            <w:vAlign w:val="center"/>
            <w:hideMark/>
          </w:tcPr>
          <w:p w:rsidR="009850BB" w:rsidRPr="003312E4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2014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година</w:t>
            </w:r>
          </w:p>
        </w:tc>
        <w:tc>
          <w:tcPr>
            <w:tcW w:w="1408" w:type="dxa"/>
            <w:shd w:val="clear" w:color="000000" w:fill="BFBFBF"/>
            <w:vAlign w:val="center"/>
            <w:hideMark/>
          </w:tcPr>
          <w:p w:rsidR="009850BB" w:rsidRPr="003312E4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2015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година</w:t>
            </w:r>
          </w:p>
        </w:tc>
        <w:tc>
          <w:tcPr>
            <w:tcW w:w="1289" w:type="dxa"/>
            <w:shd w:val="clear" w:color="000000" w:fill="BFBFBF"/>
            <w:vAlign w:val="center"/>
            <w:hideMark/>
          </w:tcPr>
          <w:p w:rsidR="009850BB" w:rsidRPr="003312E4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</w:pPr>
            <w:r w:rsidRPr="003312E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sr-Latn-RS"/>
              </w:rPr>
              <w:t>2016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 xml:space="preserve"> </w:t>
            </w: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година</w:t>
            </w:r>
          </w:p>
        </w:tc>
      </w:tr>
      <w:tr w:rsidR="009850BB" w:rsidRPr="003312E4" w:rsidTr="009850BB">
        <w:trPr>
          <w:trHeight w:val="1871"/>
        </w:trPr>
        <w:tc>
          <w:tcPr>
            <w:tcW w:w="3881" w:type="dxa"/>
            <w:shd w:val="clear" w:color="auto" w:fill="auto"/>
            <w:vAlign w:val="center"/>
            <w:hideMark/>
          </w:tcPr>
          <w:p w:rsidR="009850BB" w:rsidRPr="00D82617" w:rsidRDefault="009850BB" w:rsidP="001B0C81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</w:pPr>
            <w:r w:rsidRPr="00D82617">
              <w:rPr>
                <w:rFonts w:ascii="Trebuchet MS" w:hAnsi="Trebuchet MS"/>
                <w:sz w:val="20"/>
                <w:szCs w:val="20"/>
              </w:rPr>
              <w:t xml:space="preserve">Конкурс за суфинансирање програма и пројеката у области заштите нематеријалног културног наслеђа и савременог уметничког стваралаштва националних мањина </w:t>
            </w:r>
            <w:r w:rsidR="009D5AD3">
              <w:rPr>
                <w:rFonts w:ascii="Calibri" w:hAnsi="Calibri" w:cs="Calibri"/>
                <w:lang w:val="sr-Cyrl-CS"/>
              </w:rPr>
              <w:t>‒</w:t>
            </w:r>
            <w:r w:rsidRPr="00D82617">
              <w:rPr>
                <w:rFonts w:ascii="Trebuchet MS" w:hAnsi="Trebuchet MS"/>
                <w:sz w:val="20"/>
                <w:szCs w:val="20"/>
              </w:rPr>
              <w:t xml:space="preserve"> националних заједница у АП Војводини</w:t>
            </w:r>
            <w:r w:rsidRPr="00D82617"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  <w:t xml:space="preserve"> </w:t>
            </w:r>
          </w:p>
          <w:p w:rsidR="009850BB" w:rsidRPr="003312E4" w:rsidRDefault="009850BB" w:rsidP="001B0C81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850BB" w:rsidRPr="009850BB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  <w:t>250.000,00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9850BB" w:rsidRPr="009850BB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  <w:t>300.000,00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850BB" w:rsidRPr="009850BB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  <w:t>278.000,00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850BB" w:rsidRPr="009850BB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  <w:t>70.000,00</w:t>
            </w:r>
          </w:p>
        </w:tc>
      </w:tr>
      <w:tr w:rsidR="009850BB" w:rsidRPr="003312E4" w:rsidTr="009850BB">
        <w:trPr>
          <w:trHeight w:val="1931"/>
        </w:trPr>
        <w:tc>
          <w:tcPr>
            <w:tcW w:w="3881" w:type="dxa"/>
            <w:shd w:val="clear" w:color="auto" w:fill="auto"/>
            <w:vAlign w:val="center"/>
            <w:hideMark/>
          </w:tcPr>
          <w:p w:rsidR="009850BB" w:rsidRPr="003312E4" w:rsidRDefault="009850BB" w:rsidP="001B0C81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  <w:r w:rsidRPr="00D82617">
              <w:rPr>
                <w:rFonts w:ascii="Trebuchet MS" w:hAnsi="Trebuchet MS"/>
                <w:sz w:val="20"/>
                <w:szCs w:val="20"/>
              </w:rPr>
              <w:t xml:space="preserve">Конкурс за суфинансирање издавачке делатности на језицима националних заједница </w:t>
            </w:r>
            <w:r w:rsidR="00113C12">
              <w:rPr>
                <w:rFonts w:ascii="Calibri" w:hAnsi="Calibri" w:cs="Calibri"/>
                <w:lang w:val="sr-Cyrl-CS"/>
              </w:rPr>
              <w:t>‒</w:t>
            </w:r>
            <w:r w:rsidRPr="00D82617">
              <w:rPr>
                <w:rFonts w:ascii="Trebuchet MS" w:hAnsi="Trebuchet MS"/>
                <w:sz w:val="20"/>
                <w:szCs w:val="20"/>
              </w:rPr>
              <w:t xml:space="preserve"> националних мањина у АП Војводини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9850BB" w:rsidRPr="003312E4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9850BB" w:rsidRPr="003312E4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:rsidR="009850BB" w:rsidRPr="009850BB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Cs/>
                <w:sz w:val="18"/>
                <w:szCs w:val="18"/>
                <w:lang w:val="sr-Cyrl-RS" w:eastAsia="sr-Latn-RS"/>
              </w:rPr>
              <w:t>112.500,00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9850BB" w:rsidRPr="003312E4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sr-Latn-RS"/>
              </w:rPr>
            </w:pPr>
          </w:p>
        </w:tc>
      </w:tr>
      <w:tr w:rsidR="009850BB" w:rsidRPr="00D82617" w:rsidTr="009850BB">
        <w:trPr>
          <w:trHeight w:val="510"/>
        </w:trPr>
        <w:tc>
          <w:tcPr>
            <w:tcW w:w="3881" w:type="dxa"/>
            <w:shd w:val="clear" w:color="000000" w:fill="BFBFBF"/>
            <w:vAlign w:val="center"/>
            <w:hideMark/>
          </w:tcPr>
          <w:p w:rsidR="009850BB" w:rsidRPr="003312E4" w:rsidRDefault="009850BB" w:rsidP="001B0C81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 w:rsidRPr="00D8261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УКУПНО</w:t>
            </w:r>
          </w:p>
        </w:tc>
        <w:tc>
          <w:tcPr>
            <w:tcW w:w="1429" w:type="dxa"/>
            <w:shd w:val="clear" w:color="000000" w:fill="BFBFBF"/>
            <w:vAlign w:val="center"/>
          </w:tcPr>
          <w:p w:rsidR="009850BB" w:rsidRPr="009850BB" w:rsidRDefault="009850BB" w:rsidP="001B0C81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250.000,00</w:t>
            </w:r>
          </w:p>
        </w:tc>
        <w:tc>
          <w:tcPr>
            <w:tcW w:w="1429" w:type="dxa"/>
            <w:shd w:val="clear" w:color="000000" w:fill="BFBFBF"/>
            <w:vAlign w:val="center"/>
          </w:tcPr>
          <w:p w:rsidR="009850BB" w:rsidRPr="009850BB" w:rsidRDefault="009850BB" w:rsidP="001B0C81">
            <w:pPr>
              <w:spacing w:after="0" w:line="240" w:lineRule="auto"/>
              <w:jc w:val="left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300.000,00</w:t>
            </w:r>
          </w:p>
        </w:tc>
        <w:tc>
          <w:tcPr>
            <w:tcW w:w="1408" w:type="dxa"/>
            <w:shd w:val="clear" w:color="000000" w:fill="BFBFBF"/>
            <w:vAlign w:val="center"/>
          </w:tcPr>
          <w:p w:rsidR="009850BB" w:rsidRPr="009850BB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390.000,00</w:t>
            </w:r>
          </w:p>
        </w:tc>
        <w:tc>
          <w:tcPr>
            <w:tcW w:w="1289" w:type="dxa"/>
            <w:shd w:val="clear" w:color="000000" w:fill="BFBFBF"/>
            <w:vAlign w:val="center"/>
          </w:tcPr>
          <w:p w:rsidR="009850BB" w:rsidRPr="009850BB" w:rsidRDefault="009850BB" w:rsidP="001B0C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val="sr-Cyrl-RS" w:eastAsia="sr-Latn-RS"/>
              </w:rPr>
              <w:t>70.000,00</w:t>
            </w:r>
          </w:p>
        </w:tc>
      </w:tr>
    </w:tbl>
    <w:p w:rsidR="004C1956" w:rsidRPr="00361D50" w:rsidRDefault="004C1956" w:rsidP="004C1956">
      <w:pPr>
        <w:pStyle w:val="ListParagraph"/>
        <w:numPr>
          <w:ilvl w:val="0"/>
          <w:numId w:val="0"/>
        </w:numPr>
        <w:spacing w:after="120"/>
        <w:ind w:left="720"/>
        <w:jc w:val="both"/>
      </w:pPr>
    </w:p>
    <w:p w:rsidR="00987A2A" w:rsidRPr="003468C0" w:rsidRDefault="00987A2A" w:rsidP="004C1956">
      <w:pPr>
        <w:pStyle w:val="Heading1"/>
      </w:pPr>
      <w:bookmarkStart w:id="4" w:name="_Toc441652720"/>
      <w:r w:rsidRPr="003468C0">
        <w:lastRenderedPageBreak/>
        <w:t>Област информисања</w:t>
      </w:r>
      <w:bookmarkEnd w:id="4"/>
    </w:p>
    <w:p w:rsidR="00987A2A" w:rsidRPr="00B14CAB" w:rsidRDefault="00987A2A" w:rsidP="00987A2A">
      <w:pPr>
        <w:rPr>
          <w:noProof/>
          <w:lang w:val="sr-Cyrl-CS"/>
        </w:rPr>
      </w:pPr>
      <w:r w:rsidRPr="00B14CAB">
        <w:rPr>
          <w:noProof/>
          <w:lang w:val="sr-Cyrl-CS"/>
        </w:rPr>
        <w:t>Централно место у информисању</w:t>
      </w:r>
      <w:r>
        <w:rPr>
          <w:noProof/>
          <w:lang w:val="sr-Cyrl-CS"/>
        </w:rPr>
        <w:t xml:space="preserve"> украјинске </w:t>
      </w:r>
      <w:r w:rsidRPr="00B14CAB">
        <w:rPr>
          <w:noProof/>
          <w:lang w:val="sr-Cyrl-CS"/>
        </w:rPr>
        <w:t xml:space="preserve">националне мањине у </w:t>
      </w:r>
      <w:r w:rsidR="00113C12">
        <w:rPr>
          <w:noProof/>
          <w:lang w:val="sr-Cyrl-CS"/>
        </w:rPr>
        <w:t>АП Војводини</w:t>
      </w:r>
      <w:r w:rsidR="00113C12" w:rsidRPr="00B14CAB">
        <w:rPr>
          <w:noProof/>
          <w:lang w:val="sr-Cyrl-CS"/>
        </w:rPr>
        <w:t xml:space="preserve"> </w:t>
      </w:r>
      <w:r w:rsidRPr="00B14CAB">
        <w:rPr>
          <w:noProof/>
          <w:lang w:val="sr-Cyrl-CS"/>
        </w:rPr>
        <w:t xml:space="preserve">заузима </w:t>
      </w:r>
      <w:r>
        <w:rPr>
          <w:noProof/>
          <w:lang w:val="sr-Cyrl-CS"/>
        </w:rPr>
        <w:t xml:space="preserve">НИУ </w:t>
      </w:r>
      <w:r w:rsidR="002236B1">
        <w:rPr>
          <w:noProof/>
          <w:lang w:val="sr-Cyrl-CS"/>
        </w:rPr>
        <w:t>„</w:t>
      </w:r>
      <w:r>
        <w:rPr>
          <w:noProof/>
          <w:lang w:val="sr-Cyrl-CS"/>
        </w:rPr>
        <w:t>Ридне слово</w:t>
      </w:r>
      <w:r w:rsidR="002236B1">
        <w:rPr>
          <w:noProof/>
          <w:lang w:val="sr-Cyrl-CS"/>
        </w:rPr>
        <w:t>”</w:t>
      </w:r>
      <w:r>
        <w:rPr>
          <w:noProof/>
          <w:lang w:val="sr-Cyrl-CS"/>
        </w:rPr>
        <w:t>, основана 2005. године</w:t>
      </w:r>
      <w:r w:rsidRPr="00B14CAB">
        <w:rPr>
          <w:noProof/>
          <w:lang w:val="sr-Cyrl-CS"/>
        </w:rPr>
        <w:t xml:space="preserve">. </w:t>
      </w:r>
      <w:r>
        <w:rPr>
          <w:noProof/>
          <w:lang w:val="sr-Cyrl-CS"/>
        </w:rPr>
        <w:t>Оснивачка права НИУ „Ридне слово</w:t>
      </w:r>
      <w:r w:rsidR="002236B1">
        <w:rPr>
          <w:noProof/>
          <w:lang w:val="sr-Cyrl-CS"/>
        </w:rPr>
        <w:t>”</w:t>
      </w:r>
      <w:r>
        <w:rPr>
          <w:noProof/>
          <w:lang w:val="sr-Cyrl-CS"/>
        </w:rPr>
        <w:t xml:space="preserve"> пренета су на </w:t>
      </w:r>
      <w:r w:rsidR="002236B1">
        <w:rPr>
          <w:noProof/>
          <w:lang w:val="sr-Cyrl-CS"/>
        </w:rPr>
        <w:t>С</w:t>
      </w:r>
      <w:r>
        <w:rPr>
          <w:noProof/>
          <w:lang w:val="sr-Cyrl-CS"/>
        </w:rPr>
        <w:t xml:space="preserve">авет. </w:t>
      </w:r>
      <w:r w:rsidRPr="00B14CAB">
        <w:rPr>
          <w:noProof/>
          <w:lang w:val="sr-Cyrl-CS"/>
        </w:rPr>
        <w:t xml:space="preserve">Ово гласило </w:t>
      </w:r>
      <w:r>
        <w:rPr>
          <w:noProof/>
          <w:lang w:val="sr-Cyrl-CS"/>
        </w:rPr>
        <w:t xml:space="preserve">излази двонедељно и </w:t>
      </w:r>
      <w:r w:rsidRPr="00B14CAB">
        <w:rPr>
          <w:noProof/>
          <w:lang w:val="sr-Cyrl-CS"/>
        </w:rPr>
        <w:t>финансира</w:t>
      </w:r>
      <w:r>
        <w:rPr>
          <w:noProof/>
          <w:lang w:val="sr-Cyrl-CS"/>
        </w:rPr>
        <w:t xml:space="preserve"> се</w:t>
      </w:r>
      <w:r w:rsidRPr="00B14CAB">
        <w:rPr>
          <w:noProof/>
          <w:lang w:val="sr-Cyrl-CS"/>
        </w:rPr>
        <w:t xml:space="preserve"> из различитих извора, </w:t>
      </w:r>
      <w:r w:rsidR="00113C12">
        <w:rPr>
          <w:noProof/>
          <w:lang w:val="sr-Cyrl-CS"/>
        </w:rPr>
        <w:t>првенствено</w:t>
      </w:r>
      <w:r w:rsidRPr="00B14CAB">
        <w:rPr>
          <w:noProof/>
          <w:lang w:val="sr-Cyrl-CS"/>
        </w:rPr>
        <w:t xml:space="preserve"> средствима свог оснивача. 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Штампани медији</w:t>
      </w:r>
    </w:p>
    <w:p w:rsidR="00987A2A" w:rsidRPr="009850BB" w:rsidRDefault="00987A2A" w:rsidP="00987A2A">
      <w:pPr>
        <w:rPr>
          <w:rFonts w:cs="Arial"/>
          <w:b/>
          <w:noProof/>
          <w:lang w:val="sr-Cyrl-RS"/>
        </w:rPr>
      </w:pPr>
      <w:r w:rsidRPr="00B14CAB">
        <w:rPr>
          <w:rFonts w:cs="Arial"/>
          <w:b/>
          <w:noProof/>
        </w:rPr>
        <w:t>Двонедељне или месечне новине</w:t>
      </w:r>
      <w:r w:rsidR="009850BB">
        <w:rPr>
          <w:rFonts w:cs="Arial"/>
          <w:b/>
          <w:noProof/>
          <w:lang w:val="sr-Cyrl-RS"/>
        </w:rPr>
        <w:t xml:space="preserve"> (</w:t>
      </w:r>
      <w:r w:rsidR="00113C12">
        <w:rPr>
          <w:rFonts w:cs="Arial"/>
          <w:b/>
          <w:noProof/>
          <w:lang w:val="sr-Cyrl-RS"/>
        </w:rPr>
        <w:t>у</w:t>
      </w:r>
      <w:r w:rsidR="009850BB">
        <w:rPr>
          <w:rFonts w:cs="Arial"/>
          <w:b/>
          <w:noProof/>
          <w:lang w:val="sr-Cyrl-RS"/>
        </w:rPr>
        <w:t>купно: 2)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>
        <w:t>„Ридне слово</w:t>
      </w:r>
      <w:r w:rsidR="002236B1">
        <w:t>”</w:t>
      </w:r>
      <w:r w:rsidR="00113C12">
        <w:t>,</w:t>
      </w:r>
      <w:r w:rsidR="002236B1">
        <w:t xml:space="preserve"> </w:t>
      </w:r>
      <w:r>
        <w:t xml:space="preserve">издавач </w:t>
      </w:r>
      <w:r w:rsidRPr="00BD0C2F">
        <w:t>НИУ „Ридне Слово</w:t>
      </w:r>
      <w:r w:rsidR="002236B1">
        <w:t>”</w:t>
      </w:r>
      <w:r w:rsidR="00113C12">
        <w:t>;</w:t>
      </w:r>
    </w:p>
    <w:p w:rsidR="00987A2A" w:rsidRPr="00B14CAB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„Соловејко</w:t>
      </w:r>
      <w:r w:rsidR="002236B1">
        <w:t>”</w:t>
      </w:r>
      <w:r w:rsidR="00F17930">
        <w:t>,</w:t>
      </w:r>
      <w:r w:rsidRPr="00BD0C2F">
        <w:t xml:space="preserve"> издавач НИ</w:t>
      </w:r>
      <w:r>
        <w:t>У „Ридне Слово</w:t>
      </w:r>
      <w:r w:rsidR="002236B1">
        <w:t>”</w:t>
      </w:r>
      <w:r w:rsidR="00113C12">
        <w:t>.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Електронски медији</w:t>
      </w:r>
    </w:p>
    <w:p w:rsidR="00987A2A" w:rsidRPr="00D9094D" w:rsidRDefault="00987A2A" w:rsidP="00D9094D">
      <w:pPr>
        <w:rPr>
          <w:noProof/>
          <w:lang w:val="sr-Cyrl-RS"/>
        </w:rPr>
      </w:pPr>
      <w:r w:rsidRPr="00B14CAB">
        <w:rPr>
          <w:noProof/>
        </w:rPr>
        <w:t>У АП Војводини</w:t>
      </w:r>
      <w:r w:rsidR="00113C12">
        <w:rPr>
          <w:noProof/>
          <w:lang w:val="sr-Cyrl-RS"/>
        </w:rPr>
        <w:t>,</w:t>
      </w:r>
      <w:r w:rsidRPr="00B14CAB">
        <w:rPr>
          <w:noProof/>
        </w:rPr>
        <w:t xml:space="preserve"> </w:t>
      </w:r>
      <w:r>
        <w:rPr>
          <w:noProof/>
        </w:rPr>
        <w:t>украјински</w:t>
      </w:r>
      <w:r w:rsidRPr="00B14CAB">
        <w:rPr>
          <w:noProof/>
        </w:rPr>
        <w:t xml:space="preserve"> језик заступљен </w:t>
      </w:r>
      <w:r w:rsidR="00113C12" w:rsidRPr="00B14CAB">
        <w:rPr>
          <w:noProof/>
        </w:rPr>
        <w:t xml:space="preserve">је </w:t>
      </w:r>
      <w:r w:rsidR="00113C12">
        <w:rPr>
          <w:noProof/>
          <w:lang w:val="sr-Cyrl-RS"/>
        </w:rPr>
        <w:t>у</w:t>
      </w:r>
      <w:r w:rsidR="00113C12" w:rsidRPr="00B14CAB">
        <w:rPr>
          <w:noProof/>
        </w:rPr>
        <w:t xml:space="preserve"> </w:t>
      </w:r>
      <w:r w:rsidRPr="00B14CAB">
        <w:rPr>
          <w:noProof/>
        </w:rPr>
        <w:t xml:space="preserve">програмима </w:t>
      </w:r>
      <w:r w:rsidR="00113C12">
        <w:rPr>
          <w:noProof/>
          <w:lang w:val="sr-Cyrl-RS"/>
        </w:rPr>
        <w:t>пет</w:t>
      </w:r>
      <w:r w:rsidR="00113C12" w:rsidRPr="00B14CAB">
        <w:rPr>
          <w:noProof/>
        </w:rPr>
        <w:t xml:space="preserve"> </w:t>
      </w:r>
      <w:r w:rsidRPr="00B14CAB">
        <w:rPr>
          <w:noProof/>
        </w:rPr>
        <w:t xml:space="preserve">радио-станица и </w:t>
      </w:r>
      <w:r w:rsidR="00113C12">
        <w:rPr>
          <w:noProof/>
          <w:lang w:val="sr-Cyrl-RS"/>
        </w:rPr>
        <w:t>једне</w:t>
      </w:r>
      <w:r w:rsidR="00113C12">
        <w:rPr>
          <w:noProof/>
        </w:rPr>
        <w:t xml:space="preserve"> </w:t>
      </w:r>
      <w:r w:rsidRPr="00B14CAB">
        <w:rPr>
          <w:noProof/>
        </w:rPr>
        <w:t>телевизијске куће.</w:t>
      </w:r>
      <w:bookmarkStart w:id="5" w:name="_Toc441652721"/>
    </w:p>
    <w:p w:rsidR="00987A2A" w:rsidRPr="00B14CAB" w:rsidRDefault="00987A2A" w:rsidP="00987A2A">
      <w:pPr>
        <w:pStyle w:val="Heading3"/>
        <w:rPr>
          <w:noProof/>
        </w:rPr>
      </w:pPr>
      <w:r w:rsidRPr="00B14CAB">
        <w:rPr>
          <w:noProof/>
        </w:rPr>
        <w:t>Радио станице</w:t>
      </w:r>
      <w:r w:rsidR="009850BB">
        <w:rPr>
          <w:noProof/>
          <w:lang w:val="sr-Cyrl-RS"/>
        </w:rPr>
        <w:t xml:space="preserve"> (укупно: 5)</w:t>
      </w:r>
      <w:bookmarkEnd w:id="5"/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 xml:space="preserve">Радио Нови Сад </w:t>
      </w:r>
      <w:r w:rsidR="00113C12">
        <w:rPr>
          <w:rFonts w:ascii="Calibri" w:hAnsi="Calibri" w:cs="Calibri"/>
          <w:lang w:val="sr-Cyrl-CS"/>
        </w:rPr>
        <w:t xml:space="preserve">‒ </w:t>
      </w:r>
      <w:r w:rsidR="00113C12">
        <w:t xml:space="preserve">од два сата до </w:t>
      </w:r>
      <w:r w:rsidRPr="00BD0C2F">
        <w:t>25 сати програма месечно</w:t>
      </w:r>
      <w:r w:rsidR="00113C12">
        <w:t>;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 xml:space="preserve">Радио Врбас – </w:t>
      </w:r>
      <w:r w:rsidR="00113C12">
        <w:t>четири</w:t>
      </w:r>
      <w:r w:rsidR="00113C12" w:rsidRPr="00BD0C2F">
        <w:t xml:space="preserve"> </w:t>
      </w:r>
      <w:r w:rsidRPr="00BD0C2F">
        <w:t>сат</w:t>
      </w:r>
      <w:r w:rsidR="00113C12">
        <w:t>а</w:t>
      </w:r>
      <w:r w:rsidRPr="00BD0C2F">
        <w:t xml:space="preserve"> програма месечно</w:t>
      </w:r>
      <w:r w:rsidR="00113C12">
        <w:t>;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 xml:space="preserve">Радио Кулска комуна – </w:t>
      </w:r>
      <w:r w:rsidR="00113C12">
        <w:t>четири</w:t>
      </w:r>
      <w:r w:rsidR="00113C12" w:rsidRPr="00BD0C2F">
        <w:t xml:space="preserve"> </w:t>
      </w:r>
      <w:r w:rsidRPr="00BD0C2F">
        <w:t>сат</w:t>
      </w:r>
      <w:r w:rsidR="00113C12">
        <w:t>а</w:t>
      </w:r>
      <w:r w:rsidRPr="00BD0C2F">
        <w:t xml:space="preserve"> програма месечно</w:t>
      </w:r>
      <w:r w:rsidR="00113C12">
        <w:t>;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 xml:space="preserve">Радио Инђија – </w:t>
      </w:r>
      <w:r w:rsidR="00113C12">
        <w:t>четири</w:t>
      </w:r>
      <w:r w:rsidR="00113C12" w:rsidRPr="00BD0C2F">
        <w:t xml:space="preserve"> </w:t>
      </w:r>
      <w:r w:rsidRPr="00BD0C2F">
        <w:t>сат</w:t>
      </w:r>
      <w:r w:rsidR="00113C12">
        <w:t>а</w:t>
      </w:r>
      <w:r w:rsidRPr="00BD0C2F">
        <w:t xml:space="preserve"> програма месечно</w:t>
      </w:r>
      <w:r w:rsidR="00113C12">
        <w:t>;</w:t>
      </w:r>
    </w:p>
    <w:p w:rsidR="00987A2A" w:rsidRPr="00B14CAB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Радио</w:t>
      </w:r>
      <w:r>
        <w:t xml:space="preserve"> Марија – </w:t>
      </w:r>
      <w:r w:rsidR="00113C12">
        <w:t xml:space="preserve">два </w:t>
      </w:r>
      <w:r w:rsidRPr="00B14CAB">
        <w:t>сат</w:t>
      </w:r>
      <w:r w:rsidR="00113C12">
        <w:t>а</w:t>
      </w:r>
      <w:r>
        <w:t xml:space="preserve"> програма месечно</w:t>
      </w:r>
      <w:r w:rsidR="00113C12">
        <w:t>.</w:t>
      </w:r>
    </w:p>
    <w:p w:rsidR="00987A2A" w:rsidRPr="00B14CAB" w:rsidRDefault="00987A2A" w:rsidP="00987A2A">
      <w:pPr>
        <w:pStyle w:val="Heading3"/>
        <w:rPr>
          <w:noProof/>
        </w:rPr>
      </w:pPr>
      <w:bookmarkStart w:id="6" w:name="_Toc441652722"/>
      <w:r w:rsidRPr="00B14CAB">
        <w:rPr>
          <w:noProof/>
        </w:rPr>
        <w:t>Телевизијски програм</w:t>
      </w:r>
      <w:bookmarkEnd w:id="6"/>
      <w:r w:rsidR="009850BB">
        <w:rPr>
          <w:noProof/>
          <w:lang w:val="sr-Cyrl-RS"/>
        </w:rPr>
        <w:t xml:space="preserve"> (укупно: 1)</w:t>
      </w:r>
    </w:p>
    <w:p w:rsidR="00987A2A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14CAB">
        <w:t xml:space="preserve">РТВ Војводине, други програм – </w:t>
      </w:r>
      <w:r w:rsidR="00113C12">
        <w:t xml:space="preserve">девет </w:t>
      </w:r>
      <w:r w:rsidRPr="00B14CAB">
        <w:t>сати</w:t>
      </w:r>
      <w:r>
        <w:t xml:space="preserve"> програма месечно</w:t>
      </w:r>
      <w:r w:rsidR="00113C12">
        <w:t>.</w:t>
      </w: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1985"/>
        <w:gridCol w:w="1417"/>
        <w:gridCol w:w="1418"/>
        <w:gridCol w:w="1275"/>
        <w:gridCol w:w="1418"/>
      </w:tblGrid>
      <w:tr w:rsidR="00124474" w:rsidRPr="009E6DDE" w:rsidTr="00D9094D">
        <w:trPr>
          <w:trHeight w:val="255"/>
        </w:trPr>
        <w:tc>
          <w:tcPr>
            <w:tcW w:w="94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94D" w:rsidRDefault="00D9094D" w:rsidP="00D9094D">
            <w:pPr>
              <w:spacing w:after="0" w:line="240" w:lineRule="auto"/>
              <w:jc w:val="left"/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</w:pPr>
          </w:p>
          <w:p w:rsidR="00D9094D" w:rsidRDefault="00D9094D" w:rsidP="00D9094D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>Ф</w:t>
            </w:r>
            <w:r w:rsidRPr="00D9094D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>инансијск</w:t>
            </w:r>
            <w:r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>а</w:t>
            </w:r>
            <w:r w:rsidRPr="00D9094D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 xml:space="preserve"> подрш</w:t>
            </w:r>
            <w:r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>ка</w:t>
            </w:r>
            <w:r w:rsidRPr="00D9094D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 xml:space="preserve"> радио и ТВ програма на </w:t>
            </w:r>
            <w:r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 xml:space="preserve"> украјинском језику</w:t>
            </w:r>
            <w:r w:rsidRPr="00D9094D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 xml:space="preserve">у периоду </w:t>
            </w:r>
            <w:r w:rsidR="00113C12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 xml:space="preserve">од </w:t>
            </w:r>
            <w:r w:rsidRPr="00D9094D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>2013</w:t>
            </w:r>
            <w:r w:rsidR="00113C12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>. до</w:t>
            </w:r>
            <w:r w:rsidRPr="00D9094D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 xml:space="preserve"> 2015. годин</w:t>
            </w:r>
            <w:r w:rsidR="00113C12">
              <w:rPr>
                <w:rFonts w:asciiTheme="majorHAnsi" w:eastAsia="Times New Roman" w:hAnsiTheme="majorHAnsi" w:cstheme="majorBidi"/>
                <w:b/>
                <w:bCs/>
                <w:i/>
                <w:sz w:val="24"/>
                <w:szCs w:val="28"/>
                <w:lang w:val="sr-Cyrl-RS" w:eastAsia="sr-Latn-CS"/>
              </w:rPr>
              <w:t>е</w:t>
            </w: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 xml:space="preserve"> </w:t>
            </w:r>
          </w:p>
          <w:p w:rsidR="00D9094D" w:rsidRDefault="00D9094D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</w:p>
          <w:p w:rsidR="00124474" w:rsidRPr="009E6DDE" w:rsidRDefault="00D9094D" w:rsidP="00113C12">
            <w:pPr>
              <w:pStyle w:val="Heading3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sr-Latn-RS"/>
              </w:rPr>
            </w:pPr>
            <w:r>
              <w:rPr>
                <w:noProof/>
                <w:lang w:val="sr-Cyrl-RS"/>
              </w:rPr>
              <w:t>С</w:t>
            </w:r>
            <w:r>
              <w:rPr>
                <w:noProof/>
              </w:rPr>
              <w:t xml:space="preserve">редства </w:t>
            </w:r>
            <w:r>
              <w:rPr>
                <w:noProof/>
                <w:lang w:val="sr-Cyrl-RS"/>
              </w:rPr>
              <w:t>П</w:t>
            </w:r>
            <w:r w:rsidRPr="00D9094D">
              <w:rPr>
                <w:noProof/>
              </w:rPr>
              <w:t>окрајинског секретаријата за културу, јавно информисање и односе с верским заједницама</w:t>
            </w:r>
            <w:r w:rsidR="00113C12">
              <w:rPr>
                <w:noProof/>
                <w:lang w:val="sr-Cyrl-RS"/>
              </w:rPr>
              <w:t>,</w:t>
            </w:r>
            <w:r w:rsidRPr="00D9094D">
              <w:rPr>
                <w:noProof/>
              </w:rPr>
              <w:t xml:space="preserve"> </w:t>
            </w:r>
            <w:r w:rsidR="00113C12">
              <w:rPr>
                <w:noProof/>
                <w:lang w:val="sr-Cyrl-RS"/>
              </w:rPr>
              <w:t xml:space="preserve">која су </w:t>
            </w:r>
            <w:r w:rsidRPr="00D9094D">
              <w:rPr>
                <w:noProof/>
              </w:rPr>
              <w:t xml:space="preserve">додељена медијима на украјинском језику, </w:t>
            </w:r>
            <w:r w:rsidR="00113C12">
              <w:rPr>
                <w:noProof/>
                <w:lang w:val="sr-Cyrl-RS"/>
              </w:rPr>
              <w:t xml:space="preserve">од </w:t>
            </w:r>
            <w:r w:rsidRPr="00D9094D">
              <w:rPr>
                <w:noProof/>
              </w:rPr>
              <w:t>2013</w:t>
            </w:r>
            <w:r w:rsidR="00113C12">
              <w:rPr>
                <w:noProof/>
                <w:lang w:val="sr-Cyrl-RS"/>
              </w:rPr>
              <w:t>. до</w:t>
            </w:r>
            <w:r w:rsidRPr="00D9094D">
              <w:rPr>
                <w:noProof/>
              </w:rPr>
              <w:t xml:space="preserve"> 2015. године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124474" w:rsidRPr="009E6DDE" w:rsidTr="00D9094D">
        <w:trPr>
          <w:trHeight w:val="255"/>
        </w:trPr>
        <w:tc>
          <w:tcPr>
            <w:tcW w:w="94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9094D" w:rsidRPr="009E6DDE" w:rsidTr="00D9094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9094D" w:rsidRPr="009E6DDE" w:rsidTr="00D9094D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D9094D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val="sr-Cyrl-RS" w:eastAsia="sr-Latn-RS"/>
              </w:rPr>
            </w:pPr>
            <w:r>
              <w:rPr>
                <w:rFonts w:eastAsia="Times New Roman" w:cs="Times New Roman"/>
                <w:b/>
                <w:bCs/>
                <w:lang w:eastAsia="sr-Latn-RS"/>
              </w:rPr>
              <w:t>Р.Б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>ОСНИВАЧ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>МЕДИЈ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>ОСНОВ ЗА ДОДЕЛУ СРЕДСТАВА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>2013. година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>2014. година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>2015. година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>Укупно по медијима и издавачима</w:t>
            </w:r>
          </w:p>
        </w:tc>
      </w:tr>
      <w:tr w:rsidR="00D9094D" w:rsidRPr="009E6DDE" w:rsidTr="00D9094D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Cs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ИПЦ Кула доо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Радио Кулска комуна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13C12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>
              <w:rPr>
                <w:rFonts w:eastAsia="Times New Roman" w:cs="Times New Roman"/>
                <w:lang w:val="sr-Cyrl-RS" w:eastAsia="sr-Latn-RS"/>
              </w:rPr>
              <w:t>п</w:t>
            </w:r>
            <w:r w:rsidR="00124474" w:rsidRPr="00D9094D">
              <w:rPr>
                <w:rFonts w:eastAsia="Times New Roman" w:cs="Times New Roman"/>
                <w:lang w:eastAsia="sr-Latn-RS"/>
              </w:rPr>
              <w:t>одстицање унапређ</w:t>
            </w:r>
            <w:r>
              <w:rPr>
                <w:rFonts w:eastAsia="Times New Roman" w:cs="Times New Roman"/>
                <w:lang w:val="sr-Cyrl-RS" w:eastAsia="sr-Latn-RS"/>
              </w:rPr>
              <w:t>ива</w:t>
            </w:r>
            <w:r w:rsidR="00124474" w:rsidRPr="00D9094D">
              <w:rPr>
                <w:rFonts w:eastAsia="Times New Roman" w:cs="Times New Roman"/>
                <w:lang w:eastAsia="sr-Latn-RS"/>
              </w:rPr>
              <w:t>ња јавног информисања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200,000.00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lang w:eastAsia="sr-Latn-RS"/>
              </w:rPr>
              <w:t>200,000.00</w:t>
            </w:r>
          </w:p>
        </w:tc>
      </w:tr>
      <w:tr w:rsidR="00D9094D" w:rsidRPr="009E6DDE" w:rsidTr="00D9094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474" w:rsidRPr="009E6DDE" w:rsidRDefault="00124474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D9094D" w:rsidRPr="009E6DDE" w:rsidTr="00D9094D">
        <w:trPr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Укупно по годинама: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474" w:rsidRPr="009E6DDE" w:rsidRDefault="00124474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200,000.00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D9094D">
              <w:rPr>
                <w:rFonts w:eastAsia="Times New Roman" w:cs="Times New Roman"/>
                <w:lang w:eastAsia="sr-Latn-RS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474" w:rsidRPr="00D9094D" w:rsidRDefault="00124474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sr-Latn-RS"/>
              </w:rPr>
            </w:pPr>
            <w:r w:rsidRPr="00D9094D">
              <w:rPr>
                <w:rFonts w:eastAsia="Times New Roman" w:cs="Times New Roman"/>
                <w:b/>
                <w:bCs/>
                <w:lang w:eastAsia="sr-Latn-RS"/>
              </w:rPr>
              <w:t>200,000.00</w:t>
            </w:r>
          </w:p>
        </w:tc>
      </w:tr>
    </w:tbl>
    <w:p w:rsidR="00D9094D" w:rsidRDefault="00D9094D" w:rsidP="00D9094D">
      <w:pPr>
        <w:spacing w:after="0" w:line="240" w:lineRule="auto"/>
        <w:ind w:left="-993" w:firstLine="142"/>
        <w:jc w:val="left"/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</w:pPr>
    </w:p>
    <w:p w:rsidR="00D9094D" w:rsidRPr="00D9094D" w:rsidRDefault="00D9094D" w:rsidP="00D9094D">
      <w:pPr>
        <w:spacing w:after="0" w:line="240" w:lineRule="auto"/>
        <w:ind w:left="-993" w:firstLine="142"/>
        <w:jc w:val="left"/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</w:pPr>
      <w:r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lastRenderedPageBreak/>
        <w:t>С</w:t>
      </w:r>
      <w:r w:rsidRPr="00D9094D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уфинансирањ</w:t>
      </w:r>
      <w:r w:rsidR="0096673F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е</w:t>
      </w:r>
      <w:r w:rsidRPr="00D9094D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 xml:space="preserve"> новина на </w:t>
      </w:r>
      <w:r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украјинском језику</w:t>
      </w:r>
      <w:r w:rsidRPr="00D9094D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 xml:space="preserve"> у периоду</w:t>
      </w:r>
      <w:r w:rsidR="0096673F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 xml:space="preserve"> од</w:t>
      </w:r>
      <w:r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 xml:space="preserve"> </w:t>
      </w:r>
      <w:r w:rsidRPr="00D9094D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2013</w:t>
      </w:r>
      <w:r w:rsidR="0096673F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. до</w:t>
      </w:r>
      <w:r w:rsidR="0039525D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 xml:space="preserve"> </w:t>
      </w:r>
      <w:r w:rsidRPr="00D9094D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201</w:t>
      </w:r>
      <w:r w:rsidR="00BF5CAB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6</w:t>
      </w:r>
      <w:r w:rsidRPr="00D9094D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. годин</w:t>
      </w:r>
      <w:r w:rsidR="0096673F"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  <w:t>е</w:t>
      </w:r>
    </w:p>
    <w:p w:rsidR="00D9094D" w:rsidRDefault="00D9094D" w:rsidP="00D9094D">
      <w:pPr>
        <w:spacing w:after="0" w:line="240" w:lineRule="auto"/>
        <w:ind w:left="-993" w:firstLine="142"/>
        <w:jc w:val="left"/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</w:pPr>
    </w:p>
    <w:tbl>
      <w:tblPr>
        <w:tblW w:w="1409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548"/>
        <w:gridCol w:w="2126"/>
        <w:gridCol w:w="1843"/>
        <w:gridCol w:w="2268"/>
        <w:gridCol w:w="1701"/>
        <w:gridCol w:w="3191"/>
      </w:tblGrid>
      <w:tr w:rsidR="0015072F" w:rsidRPr="009E6DDE" w:rsidTr="00124275">
        <w:trPr>
          <w:trHeight w:val="828"/>
        </w:trPr>
        <w:tc>
          <w:tcPr>
            <w:tcW w:w="9205" w:type="dxa"/>
            <w:gridSpan w:val="5"/>
            <w:shd w:val="clear" w:color="auto" w:fill="auto"/>
            <w:vAlign w:val="center"/>
            <w:hideMark/>
          </w:tcPr>
          <w:p w:rsidR="0015072F" w:rsidRPr="009E6DDE" w:rsidRDefault="0015072F" w:rsidP="00113C12">
            <w:pPr>
              <w:pStyle w:val="Heading3"/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eastAsia="sr-Latn-RS"/>
              </w:rPr>
            </w:pPr>
            <w:r>
              <w:rPr>
                <w:noProof/>
                <w:lang w:val="sr-Cyrl-RS"/>
              </w:rPr>
              <w:t>С</w:t>
            </w:r>
            <w:r w:rsidRPr="00E402B3">
              <w:rPr>
                <w:noProof/>
              </w:rPr>
              <w:t xml:space="preserve">убвенције листовима од покрајинског значаја на украјинском језику, за период </w:t>
            </w:r>
            <w:r w:rsidR="00113C12">
              <w:rPr>
                <w:noProof/>
                <w:lang w:val="sr-Cyrl-RS"/>
              </w:rPr>
              <w:t xml:space="preserve">од </w:t>
            </w:r>
            <w:r w:rsidRPr="00E402B3">
              <w:rPr>
                <w:noProof/>
              </w:rPr>
              <w:t>2013</w:t>
            </w:r>
            <w:r w:rsidR="00113C12">
              <w:rPr>
                <w:noProof/>
                <w:lang w:val="sr-Cyrl-RS"/>
              </w:rPr>
              <w:t xml:space="preserve">. до </w:t>
            </w:r>
            <w:r w:rsidRPr="00E402B3">
              <w:rPr>
                <w:noProof/>
              </w:rPr>
              <w:t>201</w:t>
            </w:r>
            <w:r>
              <w:rPr>
                <w:noProof/>
                <w:lang w:val="sr-Cyrl-RS"/>
              </w:rPr>
              <w:t>6</w:t>
            </w:r>
            <w:r w:rsidRPr="00E402B3">
              <w:rPr>
                <w:noProof/>
              </w:rPr>
              <w:t>. годин</w:t>
            </w:r>
            <w:r w:rsidR="0096673F">
              <w:rPr>
                <w:noProof/>
                <w:lang w:val="sr-Cyrl-RS"/>
              </w:rPr>
              <w:t>е</w:t>
            </w:r>
          </w:p>
        </w:tc>
        <w:tc>
          <w:tcPr>
            <w:tcW w:w="489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15072F" w:rsidRPr="009E6DDE" w:rsidRDefault="0015072F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F5CAB" w:rsidRPr="009E6DDE" w:rsidTr="00124275">
        <w:trPr>
          <w:gridAfter w:val="1"/>
          <w:wAfter w:w="3191" w:type="dxa"/>
          <w:trHeight w:val="255"/>
        </w:trPr>
        <w:tc>
          <w:tcPr>
            <w:tcW w:w="1420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1701" w:type="dxa"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F5CAB" w:rsidRPr="009E6DDE" w:rsidTr="00124275">
        <w:trPr>
          <w:gridAfter w:val="1"/>
          <w:wAfter w:w="3191" w:type="dxa"/>
          <w:trHeight w:val="255"/>
        </w:trPr>
        <w:tc>
          <w:tcPr>
            <w:tcW w:w="1420" w:type="dxa"/>
            <w:shd w:val="clear" w:color="auto" w:fill="auto"/>
            <w:vAlign w:val="center"/>
            <w:hideMark/>
          </w:tcPr>
          <w:p w:rsidR="00BF5CAB" w:rsidRPr="00E402B3" w:rsidRDefault="00BF5CAB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sr-Latn-RS"/>
              </w:rPr>
            </w:pPr>
            <w:r w:rsidRPr="00E402B3">
              <w:rPr>
                <w:rFonts w:eastAsia="Times New Roman" w:cs="Times New Roman"/>
                <w:b/>
                <w:lang w:eastAsia="sr-Latn-RS"/>
              </w:rPr>
              <w:t>Оснивач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BF5CAB" w:rsidRPr="00E402B3" w:rsidRDefault="00BF5CAB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sr-Latn-RS"/>
              </w:rPr>
            </w:pPr>
            <w:r w:rsidRPr="00E402B3">
              <w:rPr>
                <w:rFonts w:eastAsia="Times New Roman" w:cs="Times New Roman"/>
                <w:b/>
                <w:lang w:eastAsia="sr-Latn-RS"/>
              </w:rPr>
              <w:t>Медиј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F5CAB" w:rsidRPr="00E402B3" w:rsidRDefault="00BF5CAB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sr-Latn-RS"/>
              </w:rPr>
            </w:pPr>
            <w:r w:rsidRPr="00E402B3">
              <w:rPr>
                <w:rFonts w:eastAsia="Times New Roman" w:cs="Times New Roman"/>
                <w:b/>
                <w:lang w:eastAsia="sr-Latn-RS"/>
              </w:rPr>
              <w:t>2013. година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5CAB" w:rsidRPr="00E402B3" w:rsidRDefault="00BF5CAB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sr-Latn-RS"/>
              </w:rPr>
            </w:pPr>
            <w:r w:rsidRPr="00E402B3">
              <w:rPr>
                <w:rFonts w:eastAsia="Times New Roman" w:cs="Times New Roman"/>
                <w:b/>
                <w:lang w:eastAsia="sr-Latn-RS"/>
              </w:rPr>
              <w:t>2014. година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5CAB" w:rsidRPr="00E402B3" w:rsidRDefault="00BF5CAB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sr-Latn-RS"/>
              </w:rPr>
            </w:pPr>
            <w:r w:rsidRPr="00E402B3">
              <w:rPr>
                <w:rFonts w:eastAsia="Times New Roman" w:cs="Times New Roman"/>
                <w:b/>
                <w:lang w:eastAsia="sr-Latn-RS"/>
              </w:rPr>
              <w:t>2015. година</w:t>
            </w:r>
          </w:p>
        </w:tc>
        <w:tc>
          <w:tcPr>
            <w:tcW w:w="1701" w:type="dxa"/>
          </w:tcPr>
          <w:p w:rsidR="00BF5CAB" w:rsidRPr="00BF5CAB" w:rsidRDefault="00BF5CAB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val="sr-Cyrl-RS" w:eastAsia="sr-Latn-RS"/>
              </w:rPr>
            </w:pPr>
            <w:r>
              <w:rPr>
                <w:rFonts w:eastAsia="Times New Roman" w:cs="Times New Roman"/>
                <w:b/>
                <w:lang w:val="sr-Cyrl-RS" w:eastAsia="sr-Latn-RS"/>
              </w:rPr>
              <w:t>2016.година</w:t>
            </w:r>
          </w:p>
        </w:tc>
      </w:tr>
      <w:tr w:rsidR="00BF5CAB" w:rsidRPr="009E6DDE" w:rsidTr="00124275">
        <w:trPr>
          <w:gridAfter w:val="1"/>
          <w:wAfter w:w="3191" w:type="dxa"/>
          <w:trHeight w:val="255"/>
        </w:trPr>
        <w:tc>
          <w:tcPr>
            <w:tcW w:w="1420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DDE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DDE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F5CAB" w:rsidRPr="009E6DDE" w:rsidRDefault="00BF5CAB" w:rsidP="00E74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DDE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DDE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9E6DDE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1701" w:type="dxa"/>
          </w:tcPr>
          <w:p w:rsidR="00BF5CAB" w:rsidRPr="009E6DDE" w:rsidRDefault="00BF5CAB" w:rsidP="00E74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</w:tr>
      <w:tr w:rsidR="00BF5CAB" w:rsidRPr="009E6DDE" w:rsidTr="00124275">
        <w:trPr>
          <w:gridAfter w:val="1"/>
          <w:wAfter w:w="3191" w:type="dxa"/>
          <w:trHeight w:val="510"/>
        </w:trPr>
        <w:tc>
          <w:tcPr>
            <w:tcW w:w="1420" w:type="dxa"/>
            <w:shd w:val="clear" w:color="auto" w:fill="auto"/>
            <w:vAlign w:val="center"/>
            <w:hideMark/>
          </w:tcPr>
          <w:p w:rsidR="00BF5CAB" w:rsidRPr="00E402B3" w:rsidRDefault="00BF5CAB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E402B3">
              <w:rPr>
                <w:rFonts w:eastAsia="Times New Roman" w:cs="Times New Roman"/>
                <w:lang w:eastAsia="sr-Latn-RS"/>
              </w:rPr>
              <w:t xml:space="preserve">НИУ </w:t>
            </w:r>
            <w:r w:rsidR="0096673F">
              <w:rPr>
                <w:rFonts w:eastAsia="Times New Roman" w:cs="Times New Roman"/>
                <w:lang w:eastAsia="sr-Latn-RS"/>
              </w:rPr>
              <w:t>„</w:t>
            </w:r>
            <w:r w:rsidRPr="00E402B3">
              <w:rPr>
                <w:rFonts w:eastAsia="Times New Roman" w:cs="Times New Roman"/>
                <w:lang w:eastAsia="sr-Latn-RS"/>
              </w:rPr>
              <w:t>Ридне слово</w:t>
            </w:r>
            <w:r w:rsidR="0096673F">
              <w:rPr>
                <w:rFonts w:eastAsia="Times New Roman" w:cs="Times New Roman"/>
                <w:lang w:eastAsia="sr-Latn-RS"/>
              </w:rPr>
              <w:t>”</w:t>
            </w:r>
          </w:p>
        </w:tc>
        <w:tc>
          <w:tcPr>
            <w:tcW w:w="1548" w:type="dxa"/>
            <w:shd w:val="clear" w:color="auto" w:fill="auto"/>
            <w:vAlign w:val="center"/>
            <w:hideMark/>
          </w:tcPr>
          <w:p w:rsidR="00BF5CAB" w:rsidRPr="00E402B3" w:rsidRDefault="00BF5CAB" w:rsidP="00E74AAB">
            <w:pPr>
              <w:spacing w:after="0" w:line="240" w:lineRule="auto"/>
              <w:jc w:val="center"/>
              <w:rPr>
                <w:rFonts w:eastAsia="Times New Roman" w:cs="Times New Roman"/>
                <w:lang w:eastAsia="sr-Latn-RS"/>
              </w:rPr>
            </w:pPr>
            <w:r w:rsidRPr="00E402B3">
              <w:rPr>
                <w:rFonts w:eastAsia="Times New Roman" w:cs="Times New Roman"/>
                <w:lang w:eastAsia="sr-Latn-RS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F5CAB" w:rsidRPr="00E402B3" w:rsidRDefault="00BF5CAB" w:rsidP="00E402B3">
            <w:pPr>
              <w:spacing w:after="0" w:line="240" w:lineRule="auto"/>
              <w:jc w:val="right"/>
              <w:rPr>
                <w:rFonts w:eastAsia="Times New Roman" w:cs="Times New Roman"/>
                <w:lang w:eastAsia="sr-Latn-RS"/>
              </w:rPr>
            </w:pPr>
            <w:r w:rsidRPr="00E402B3">
              <w:rPr>
                <w:rFonts w:eastAsia="Times New Roman" w:cs="Times New Roman"/>
                <w:lang w:eastAsia="sr-Latn-RS"/>
              </w:rPr>
              <w:t>4,501,500.00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BF5CAB" w:rsidRPr="00E402B3" w:rsidRDefault="00BF5CAB" w:rsidP="00E402B3">
            <w:pPr>
              <w:spacing w:after="0" w:line="240" w:lineRule="auto"/>
              <w:jc w:val="right"/>
              <w:rPr>
                <w:rFonts w:eastAsia="Times New Roman" w:cs="Times New Roman"/>
                <w:lang w:eastAsia="sr-Latn-RS"/>
              </w:rPr>
            </w:pPr>
            <w:r w:rsidRPr="00E402B3">
              <w:rPr>
                <w:rFonts w:eastAsia="Times New Roman" w:cs="Times New Roman"/>
                <w:lang w:eastAsia="sr-Latn-RS"/>
              </w:rPr>
              <w:t>4,501,500.00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BF5CAB" w:rsidRPr="00E402B3" w:rsidRDefault="00BF5CAB" w:rsidP="00E402B3">
            <w:pPr>
              <w:spacing w:after="0" w:line="240" w:lineRule="auto"/>
              <w:jc w:val="right"/>
              <w:rPr>
                <w:rFonts w:eastAsia="Times New Roman" w:cs="Times New Roman"/>
                <w:lang w:eastAsia="sr-Latn-RS"/>
              </w:rPr>
            </w:pPr>
            <w:r w:rsidRPr="00E402B3">
              <w:rPr>
                <w:rFonts w:eastAsia="Times New Roman" w:cs="Times New Roman"/>
                <w:lang w:eastAsia="sr-Latn-RS"/>
              </w:rPr>
              <w:t>4,501,500.00</w:t>
            </w:r>
          </w:p>
        </w:tc>
        <w:tc>
          <w:tcPr>
            <w:tcW w:w="1701" w:type="dxa"/>
          </w:tcPr>
          <w:p w:rsidR="00BF5CAB" w:rsidRPr="00BF5CAB" w:rsidRDefault="00BF5CAB" w:rsidP="00BF5CAB">
            <w:pPr>
              <w:spacing w:after="0" w:line="240" w:lineRule="auto"/>
              <w:jc w:val="right"/>
              <w:rPr>
                <w:rFonts w:cs="Times New Roman"/>
                <w:szCs w:val="24"/>
                <w:lang w:val="sr-Cyrl-RS"/>
              </w:rPr>
            </w:pPr>
            <w:r w:rsidRPr="00E402B3">
              <w:rPr>
                <w:rFonts w:cs="Times New Roman"/>
                <w:szCs w:val="24"/>
              </w:rPr>
              <w:t xml:space="preserve">  </w:t>
            </w:r>
            <w:r w:rsidRPr="00E402B3">
              <w:rPr>
                <w:rFonts w:cs="Times New Roman"/>
                <w:szCs w:val="24"/>
                <w:lang w:val="sr-Cyrl-RS"/>
              </w:rPr>
              <w:t xml:space="preserve">       4.051.560,00</w:t>
            </w:r>
          </w:p>
        </w:tc>
      </w:tr>
    </w:tbl>
    <w:p w:rsidR="00D9094D" w:rsidRDefault="00D9094D" w:rsidP="00D9094D">
      <w:pPr>
        <w:spacing w:after="0" w:line="240" w:lineRule="auto"/>
        <w:ind w:left="-993" w:firstLine="142"/>
        <w:jc w:val="left"/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</w:pPr>
    </w:p>
    <w:p w:rsidR="00E402B3" w:rsidRPr="0059574B" w:rsidRDefault="00E402B3" w:rsidP="00E402B3">
      <w:pPr>
        <w:rPr>
          <w:rFonts w:cs="Times New Roman"/>
          <w:lang w:val="sr-Cyrl-RS"/>
        </w:rPr>
      </w:pPr>
      <w:r w:rsidRPr="00527895">
        <w:rPr>
          <w:rFonts w:cs="Times New Roman"/>
          <w:b/>
          <w:lang w:val="sr-Cyrl-CS"/>
        </w:rPr>
        <w:t xml:space="preserve">Приватна предузећа на </w:t>
      </w:r>
      <w:r>
        <w:rPr>
          <w:rFonts w:cs="Times New Roman"/>
          <w:b/>
          <w:lang w:val="sr-Cyrl-CS"/>
        </w:rPr>
        <w:t>украјинском језику</w:t>
      </w:r>
      <w:r w:rsidRPr="00527895">
        <w:rPr>
          <w:rFonts w:cs="Times New Roman"/>
          <w:b/>
          <w:lang w:val="sr-Cyrl-CS"/>
        </w:rPr>
        <w:t>:</w:t>
      </w:r>
    </w:p>
    <w:tbl>
      <w:tblPr>
        <w:tblpPr w:leftFromText="180" w:rightFromText="180" w:vertAnchor="text" w:horzAnchor="margin" w:tblpXSpec="center" w:tblpY="12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03"/>
        <w:gridCol w:w="2565"/>
        <w:gridCol w:w="2475"/>
        <w:gridCol w:w="1440"/>
        <w:gridCol w:w="1710"/>
      </w:tblGrid>
      <w:tr w:rsidR="00E402B3" w:rsidRPr="00527895" w:rsidTr="00E402B3">
        <w:trPr>
          <w:trHeight w:val="559"/>
        </w:trPr>
        <w:tc>
          <w:tcPr>
            <w:tcW w:w="10773" w:type="dxa"/>
            <w:gridSpan w:val="6"/>
            <w:shd w:val="clear" w:color="auto" w:fill="auto"/>
            <w:vAlign w:val="center"/>
          </w:tcPr>
          <w:p w:rsidR="00E402B3" w:rsidRPr="00E402B3" w:rsidRDefault="00E402B3" w:rsidP="00E402B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val="sr-Cyrl-RS"/>
              </w:rPr>
            </w:pPr>
            <w:r w:rsidRPr="00E402B3">
              <w:rPr>
                <w:rFonts w:eastAsia="Times New Roman" w:cs="Times New Roman"/>
                <w:b/>
                <w:color w:val="000000"/>
                <w:lang w:val="sr-Cyrl-RS"/>
              </w:rPr>
              <w:t>УКРАЈИНСКИ ЈЕЗИК</w:t>
            </w:r>
          </w:p>
        </w:tc>
      </w:tr>
      <w:tr w:rsidR="00E402B3" w:rsidRPr="00527895" w:rsidTr="00E402B3">
        <w:trPr>
          <w:trHeight w:val="900"/>
        </w:trPr>
        <w:tc>
          <w:tcPr>
            <w:tcW w:w="1080" w:type="dxa"/>
            <w:shd w:val="clear" w:color="auto" w:fill="auto"/>
            <w:vAlign w:val="center"/>
            <w:hideMark/>
          </w:tcPr>
          <w:p w:rsidR="00E402B3" w:rsidRPr="00E402B3" w:rsidRDefault="00E402B3" w:rsidP="00E74AA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sr-Cyrl-RS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1503" w:type="dxa"/>
            <w:shd w:val="clear" w:color="auto" w:fill="auto"/>
            <w:vAlign w:val="center"/>
            <w:hideMark/>
          </w:tcPr>
          <w:p w:rsidR="00E402B3" w:rsidRPr="00527895" w:rsidRDefault="00E402B3" w:rsidP="00E402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Кулска комуна (лист)</w:t>
            </w:r>
          </w:p>
        </w:tc>
        <w:tc>
          <w:tcPr>
            <w:tcW w:w="2565" w:type="dxa"/>
            <w:shd w:val="clear" w:color="auto" w:fill="auto"/>
            <w:vAlign w:val="center"/>
            <w:hideMark/>
          </w:tcPr>
          <w:p w:rsidR="00E402B3" w:rsidRPr="00527895" w:rsidRDefault="00E402B3" w:rsidP="00E402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Мој дом</w:t>
            </w:r>
          </w:p>
        </w:tc>
        <w:tc>
          <w:tcPr>
            <w:tcW w:w="2475" w:type="dxa"/>
            <w:shd w:val="clear" w:color="auto" w:fill="auto"/>
            <w:vAlign w:val="center"/>
            <w:hideMark/>
          </w:tcPr>
          <w:p w:rsidR="00E402B3" w:rsidRPr="00AF7FC3" w:rsidRDefault="00E402B3" w:rsidP="0096673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sr-Cyrl-RS"/>
              </w:rPr>
            </w:pPr>
            <w:r w:rsidRPr="00527895">
              <w:rPr>
                <w:rFonts w:eastAsia="Times New Roman" w:cs="Times New Roman"/>
                <w:color w:val="000000"/>
              </w:rPr>
              <w:t>Информативно</w:t>
            </w:r>
            <w:r w:rsidR="0096673F">
              <w:rPr>
                <w:rFonts w:eastAsia="Times New Roman" w:cs="Times New Roman"/>
                <w:color w:val="000000"/>
                <w:lang w:val="sr-Cyrl-RS"/>
              </w:rPr>
              <w:t>-</w:t>
            </w:r>
            <w:r w:rsidRPr="00527895">
              <w:rPr>
                <w:rFonts w:eastAsia="Times New Roman" w:cs="Times New Roman"/>
                <w:color w:val="000000"/>
              </w:rPr>
              <w:t xml:space="preserve">пропагандни центар КУЛА </w:t>
            </w:r>
            <w:r w:rsidR="0096673F">
              <w:rPr>
                <w:rFonts w:eastAsia="Times New Roman" w:cs="Times New Roman"/>
                <w:color w:val="000000"/>
                <w:lang w:val="sr-Cyrl-RS"/>
              </w:rPr>
              <w:t>д.</w:t>
            </w:r>
            <w:r w:rsidRPr="00527895">
              <w:rPr>
                <w:rFonts w:eastAsia="Times New Roman" w:cs="Times New Roman"/>
                <w:color w:val="000000"/>
              </w:rPr>
              <w:t>о</w:t>
            </w:r>
            <w:r w:rsidR="0096673F">
              <w:rPr>
                <w:rFonts w:eastAsia="Times New Roman" w:cs="Times New Roman"/>
                <w:color w:val="000000"/>
                <w:lang w:val="sr-Cyrl-RS"/>
              </w:rPr>
              <w:t>.</w:t>
            </w:r>
            <w:r w:rsidRPr="00527895">
              <w:rPr>
                <w:rFonts w:eastAsia="Times New Roman" w:cs="Times New Roman"/>
                <w:color w:val="000000"/>
              </w:rPr>
              <w:t>о</w:t>
            </w:r>
            <w:r w:rsidR="0096673F">
              <w:rPr>
                <w:rFonts w:eastAsia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E402B3" w:rsidRPr="00527895" w:rsidRDefault="00E402B3" w:rsidP="00E402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Кула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E402B3" w:rsidRPr="00527895" w:rsidRDefault="00E402B3" w:rsidP="00E402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527895">
              <w:rPr>
                <w:rFonts w:eastAsia="Times New Roman" w:cs="Times New Roman"/>
                <w:color w:val="000000"/>
              </w:rPr>
              <w:t>100</w:t>
            </w:r>
            <w:r w:rsidRPr="00527895">
              <w:rPr>
                <w:rFonts w:eastAsia="Times New Roman" w:cs="Times New Roman"/>
                <w:color w:val="000000"/>
                <w:lang w:val="sr-Cyrl-RS"/>
              </w:rPr>
              <w:t>.</w:t>
            </w:r>
            <w:r w:rsidRPr="00527895">
              <w:rPr>
                <w:rFonts w:eastAsia="Times New Roman" w:cs="Times New Roman"/>
                <w:color w:val="000000"/>
              </w:rPr>
              <w:t>000</w:t>
            </w:r>
            <w:r w:rsidRPr="00527895">
              <w:rPr>
                <w:rFonts w:eastAsia="Times New Roman" w:cs="Times New Roman"/>
                <w:color w:val="000000"/>
                <w:lang w:val="sr-Cyrl-RS"/>
              </w:rPr>
              <w:t>,</w:t>
            </w:r>
            <w:r w:rsidRPr="00527895">
              <w:rPr>
                <w:rFonts w:eastAsia="Times New Roman" w:cs="Times New Roman"/>
                <w:color w:val="000000"/>
              </w:rPr>
              <w:t>00</w:t>
            </w:r>
          </w:p>
        </w:tc>
      </w:tr>
    </w:tbl>
    <w:p w:rsidR="00E402B3" w:rsidRDefault="00E402B3" w:rsidP="00AF7FC3">
      <w:pPr>
        <w:spacing w:after="0" w:line="240" w:lineRule="auto"/>
        <w:jc w:val="left"/>
        <w:rPr>
          <w:rFonts w:asciiTheme="majorHAnsi" w:eastAsia="Times New Roman" w:hAnsiTheme="majorHAnsi" w:cstheme="majorBidi"/>
          <w:b/>
          <w:bCs/>
          <w:i/>
          <w:sz w:val="24"/>
          <w:szCs w:val="28"/>
          <w:lang w:val="sr-Cyrl-RS" w:eastAsia="sr-Latn-CS"/>
        </w:rPr>
      </w:pPr>
    </w:p>
    <w:p w:rsidR="00987A2A" w:rsidRPr="003468C0" w:rsidRDefault="00987A2A" w:rsidP="004C1956">
      <w:pPr>
        <w:pStyle w:val="Heading1"/>
      </w:pPr>
      <w:bookmarkStart w:id="7" w:name="_Toc441652723"/>
      <w:r w:rsidRPr="003468C0">
        <w:t>Област образовања</w:t>
      </w:r>
      <w:bookmarkEnd w:id="7"/>
    </w:p>
    <w:p w:rsidR="00987A2A" w:rsidRPr="00B14CAB" w:rsidRDefault="00987A2A" w:rsidP="00987A2A">
      <w:r w:rsidRPr="00B14CAB">
        <w:t xml:space="preserve">Законом о заштити слобода и права националних мањина припадницима националних мањина гарантовано је право на васпитање и образовање на </w:t>
      </w:r>
      <w:r w:rsidR="0096673F">
        <w:rPr>
          <w:lang w:val="sr-Cyrl-RS"/>
        </w:rPr>
        <w:t>матерњем</w:t>
      </w:r>
      <w:r w:rsidR="0096673F" w:rsidRPr="00B14CAB">
        <w:t xml:space="preserve"> </w:t>
      </w:r>
      <w:r w:rsidRPr="00B14CAB">
        <w:t xml:space="preserve">језику у институцијама предшколског, основног и средњег васпитања и образовања. Овим законом, између осталог, прописано </w:t>
      </w:r>
      <w:r w:rsidR="0096673F" w:rsidRPr="00B14CAB">
        <w:t>је</w:t>
      </w:r>
      <w:r w:rsidRPr="00B14CAB">
        <w:t xml:space="preserve"> да у изради наставног плана</w:t>
      </w:r>
      <w:r w:rsidR="0096673F">
        <w:rPr>
          <w:lang w:val="sr-Cyrl-RS"/>
        </w:rPr>
        <w:t>,</w:t>
      </w:r>
      <w:r w:rsidRPr="00B14CAB">
        <w:t xml:space="preserve"> за потребе наставе предмета који изражавају посебност националних мањина на језику националних мањина, двојезич</w:t>
      </w:r>
      <w:r w:rsidR="0096673F">
        <w:rPr>
          <w:lang w:val="sr-Cyrl-RS"/>
        </w:rPr>
        <w:t>к</w:t>
      </w:r>
      <w:r w:rsidRPr="00B14CAB">
        <w:t>е наставе и учења језика националних мањина са елементима националне културе</w:t>
      </w:r>
      <w:r w:rsidR="0096673F">
        <w:rPr>
          <w:lang w:val="sr-Cyrl-RS"/>
        </w:rPr>
        <w:t>,</w:t>
      </w:r>
      <w:r w:rsidRPr="00B14CAB">
        <w:t xml:space="preserve"> обавезно учествују национални савети националн</w:t>
      </w:r>
      <w:r w:rsidR="0096673F">
        <w:rPr>
          <w:lang w:val="sr-Cyrl-RS"/>
        </w:rPr>
        <w:t>их</w:t>
      </w:r>
      <w:r w:rsidRPr="00B14CAB">
        <w:t xml:space="preserve"> мањин</w:t>
      </w:r>
      <w:r w:rsidR="0096673F">
        <w:rPr>
          <w:lang w:val="sr-Cyrl-RS"/>
        </w:rPr>
        <w:t>а</w:t>
      </w:r>
      <w:r w:rsidRPr="00B14CAB">
        <w:t xml:space="preserve">. </w:t>
      </w:r>
    </w:p>
    <w:p w:rsidR="00987A2A" w:rsidRPr="00B14CAB" w:rsidRDefault="00987A2A" w:rsidP="00987A2A">
      <w:r w:rsidRPr="00B14CAB">
        <w:t xml:space="preserve">Националним саветима </w:t>
      </w:r>
      <w:r w:rsidR="0096673F">
        <w:rPr>
          <w:lang w:val="sr-Cyrl-RS"/>
        </w:rPr>
        <w:t>поменутим з</w:t>
      </w:r>
      <w:r w:rsidRPr="00B14CAB">
        <w:t xml:space="preserve">Законом поверене </w:t>
      </w:r>
      <w:r w:rsidR="0096673F">
        <w:rPr>
          <w:lang w:val="sr-Cyrl-RS"/>
        </w:rPr>
        <w:t xml:space="preserve">су </w:t>
      </w:r>
      <w:r w:rsidRPr="00B14CAB">
        <w:t xml:space="preserve">значајне надлежности у области образовања. Најшири круг надлежности имају национални савети у локалним самоуправама у којима постоје школе у којима се у већини одељења изводи настава на језику националне мањине или које је национални савет прогласио за установе од посебног значаја за образовање националне мањине. </w:t>
      </w:r>
    </w:p>
    <w:p w:rsidR="00987A2A" w:rsidRPr="00B14CAB" w:rsidRDefault="00987A2A" w:rsidP="00987A2A">
      <w:r w:rsidRPr="00B14CAB">
        <w:t>Данас</w:t>
      </w:r>
      <w:r w:rsidR="0096673F">
        <w:rPr>
          <w:lang w:val="sr-Cyrl-RS"/>
        </w:rPr>
        <w:t>,</w:t>
      </w:r>
      <w:r w:rsidRPr="00B14CAB">
        <w:t xml:space="preserve"> у АП Војводини</w:t>
      </w:r>
      <w:r w:rsidR="0096673F">
        <w:rPr>
          <w:lang w:val="sr-Cyrl-RS"/>
        </w:rPr>
        <w:t>,</w:t>
      </w:r>
      <w:r w:rsidRPr="00B14CAB">
        <w:t xml:space="preserve"> </w:t>
      </w:r>
      <w:r>
        <w:t>украјински</w:t>
      </w:r>
      <w:r w:rsidRPr="00B14CAB">
        <w:t xml:space="preserve"> језик заступљен </w:t>
      </w:r>
      <w:r w:rsidR="0096673F" w:rsidRPr="00B14CAB">
        <w:t xml:space="preserve">је </w:t>
      </w:r>
      <w:r w:rsidRPr="00B14CAB">
        <w:t>у основном образовању</w:t>
      </w:r>
      <w:r>
        <w:t xml:space="preserve"> у оквиру изучавања језика са елементима националне културе.</w:t>
      </w:r>
    </w:p>
    <w:p w:rsidR="00987A2A" w:rsidRPr="004C1956" w:rsidRDefault="00987A2A" w:rsidP="00987A2A">
      <w:pPr>
        <w:pStyle w:val="Podnaslov"/>
        <w:rPr>
          <w:color w:val="auto"/>
        </w:rPr>
      </w:pPr>
      <w:r w:rsidRPr="004C1956">
        <w:rPr>
          <w:color w:val="auto"/>
        </w:rPr>
        <w:t>Основно образовање-</w:t>
      </w:r>
      <w:r w:rsidR="0096673F">
        <w:t xml:space="preserve">– </w:t>
      </w:r>
      <w:r w:rsidRPr="004C1956">
        <w:rPr>
          <w:color w:val="auto"/>
        </w:rPr>
        <w:t>Изучавање језика са елементима националне културе</w:t>
      </w:r>
      <w:r w:rsidR="009850BB">
        <w:rPr>
          <w:color w:val="auto"/>
        </w:rPr>
        <w:t xml:space="preserve"> (уку</w:t>
      </w:r>
      <w:r w:rsidR="00190FC7">
        <w:rPr>
          <w:color w:val="auto"/>
        </w:rPr>
        <w:t>пно 7)</w:t>
      </w:r>
      <w:r w:rsidRPr="004C1956">
        <w:rPr>
          <w:color w:val="auto"/>
        </w:rPr>
        <w:t>:</w:t>
      </w:r>
    </w:p>
    <w:p w:rsidR="00E74AAB" w:rsidRDefault="00E74AAB" w:rsidP="00E74AAB">
      <w:pPr>
        <w:pStyle w:val="ListParagraph"/>
        <w:numPr>
          <w:ilvl w:val="0"/>
          <w:numId w:val="0"/>
        </w:numPr>
        <w:spacing w:after="120"/>
        <w:ind w:left="720"/>
        <w:jc w:val="both"/>
      </w:pP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ОШ „Петефи бригаде</w:t>
      </w:r>
      <w:r w:rsidR="0096673F">
        <w:t>”</w:t>
      </w:r>
      <w:r w:rsidRPr="00BD0C2F">
        <w:t>, КУ</w:t>
      </w:r>
      <w:r w:rsidR="0096673F">
        <w:t>ЛА</w:t>
      </w:r>
      <w:r w:rsidRPr="00BD0C2F">
        <w:t xml:space="preserve"> – </w:t>
      </w:r>
      <w:r w:rsidR="0096673F">
        <w:t>два</w:t>
      </w:r>
      <w:r w:rsidR="0096673F" w:rsidRPr="00BD0C2F">
        <w:t xml:space="preserve"> </w:t>
      </w:r>
      <w:r w:rsidRPr="00BD0C2F">
        <w:t>одељења</w:t>
      </w:r>
      <w:r w:rsidR="00E74AAB">
        <w:t xml:space="preserve"> (34 ученика)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ОШ „Светозар Милетић</w:t>
      </w:r>
      <w:r w:rsidR="0096673F">
        <w:t>”</w:t>
      </w:r>
      <w:r w:rsidRPr="00BD0C2F">
        <w:t>,</w:t>
      </w:r>
      <w:r w:rsidR="0096673F">
        <w:t xml:space="preserve"> </w:t>
      </w:r>
      <w:r w:rsidRPr="00BD0C2F">
        <w:t xml:space="preserve">Врбас – </w:t>
      </w:r>
      <w:r w:rsidR="0096673F">
        <w:t>једно</w:t>
      </w:r>
      <w:r w:rsidR="0096673F" w:rsidRPr="00BD0C2F">
        <w:t xml:space="preserve"> </w:t>
      </w:r>
      <w:r w:rsidRPr="00BD0C2F">
        <w:t>одељење</w:t>
      </w:r>
      <w:r w:rsidR="00E74AAB">
        <w:t xml:space="preserve"> (</w:t>
      </w:r>
      <w:r w:rsidR="0096673F">
        <w:t xml:space="preserve">четири </w:t>
      </w:r>
      <w:r w:rsidR="00E74AAB">
        <w:t>ученика)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ОШ „20 октобар</w:t>
      </w:r>
      <w:r w:rsidR="0096673F">
        <w:t>”</w:t>
      </w:r>
      <w:r w:rsidR="005972CA">
        <w:t>,</w:t>
      </w:r>
      <w:r w:rsidRPr="00BD0C2F">
        <w:t xml:space="preserve"> Врбас – 1 одељењ</w:t>
      </w:r>
      <w:r w:rsidR="00E74AAB">
        <w:t>а (15 ученика)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lastRenderedPageBreak/>
        <w:t>ОШ „Ђорђе Натошевић</w:t>
      </w:r>
      <w:r w:rsidR="005972CA">
        <w:t>”,</w:t>
      </w:r>
      <w:r w:rsidRPr="00BD0C2F">
        <w:t xml:space="preserve"> Нови Сад – </w:t>
      </w:r>
      <w:r w:rsidR="005972CA">
        <w:t>једно</w:t>
      </w:r>
      <w:r w:rsidR="005972CA" w:rsidRPr="00BD0C2F">
        <w:t xml:space="preserve"> </w:t>
      </w:r>
      <w:r w:rsidRPr="00BD0C2F">
        <w:t>одељење</w:t>
      </w:r>
      <w:r w:rsidR="00E74AAB">
        <w:t xml:space="preserve"> (15 ученика)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ОШ „</w:t>
      </w:r>
      <w:r w:rsidR="00E11F2E">
        <w:t>Иво Андрић</w:t>
      </w:r>
      <w:r w:rsidR="005972CA">
        <w:t>”</w:t>
      </w:r>
      <w:r w:rsidRPr="00BD0C2F">
        <w:t xml:space="preserve">, Будисава – </w:t>
      </w:r>
      <w:r w:rsidR="005972CA">
        <w:t>једно</w:t>
      </w:r>
      <w:r w:rsidR="005972CA" w:rsidRPr="00BD0C2F">
        <w:t xml:space="preserve"> </w:t>
      </w:r>
      <w:r w:rsidRPr="00BD0C2F">
        <w:t>одељење</w:t>
      </w:r>
      <w:r w:rsidR="00E74AAB">
        <w:t xml:space="preserve"> (19 ученика)</w:t>
      </w:r>
    </w:p>
    <w:p w:rsidR="00987A2A" w:rsidRPr="00BD0C2F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ОШ „Јован Поповић</w:t>
      </w:r>
      <w:r w:rsidR="005972CA">
        <w:t>”</w:t>
      </w:r>
      <w:r w:rsidRPr="00BD0C2F">
        <w:t xml:space="preserve">, Сремска Митровица – </w:t>
      </w:r>
      <w:r w:rsidR="005972CA">
        <w:t>једно</w:t>
      </w:r>
      <w:r w:rsidR="005972CA" w:rsidRPr="00BD0C2F">
        <w:t xml:space="preserve"> </w:t>
      </w:r>
      <w:r w:rsidRPr="00BD0C2F">
        <w:t>одељење</w:t>
      </w:r>
      <w:r w:rsidR="00E74AAB">
        <w:t xml:space="preserve"> (</w:t>
      </w:r>
      <w:r w:rsidR="005972CA">
        <w:t xml:space="preserve">шест </w:t>
      </w:r>
      <w:r w:rsidR="00E74AAB">
        <w:t>ученика)</w:t>
      </w:r>
    </w:p>
    <w:p w:rsidR="00987A2A" w:rsidRPr="0072311D" w:rsidRDefault="00987A2A" w:rsidP="00987A2A">
      <w:pPr>
        <w:pStyle w:val="ListParagraph"/>
        <w:numPr>
          <w:ilvl w:val="0"/>
          <w:numId w:val="3"/>
        </w:numPr>
        <w:spacing w:after="120"/>
        <w:jc w:val="both"/>
      </w:pPr>
      <w:r w:rsidRPr="00BD0C2F">
        <w:t>ОШ „Трива Витасовић</w:t>
      </w:r>
      <w:r>
        <w:t xml:space="preserve"> – Лебарник</w:t>
      </w:r>
      <w:r w:rsidR="005972CA">
        <w:t>”</w:t>
      </w:r>
      <w:r>
        <w:t xml:space="preserve">, Лаћарак – </w:t>
      </w:r>
      <w:r w:rsidR="005972CA">
        <w:t xml:space="preserve">једно </w:t>
      </w:r>
      <w:r>
        <w:t>одељење</w:t>
      </w:r>
      <w:r w:rsidR="00E74AAB">
        <w:t xml:space="preserve"> (13 ученика)</w:t>
      </w:r>
    </w:p>
    <w:p w:rsidR="00987A2A" w:rsidRPr="00BF6A1F" w:rsidRDefault="00987A2A" w:rsidP="004C1956">
      <w:pPr>
        <w:pStyle w:val="Heading1"/>
      </w:pPr>
      <w:bookmarkStart w:id="8" w:name="_Toc441652724"/>
      <w:r w:rsidRPr="00BF6A1F">
        <w:t>Службена употреба језика и писма на територији АПВ</w:t>
      </w:r>
      <w:bookmarkEnd w:id="8"/>
    </w:p>
    <w:p w:rsidR="009B3BBD" w:rsidRDefault="00987A2A" w:rsidP="00987A2A">
      <w:r>
        <w:t>Украјински језик и писмо нису у службеној употреби на територији АП Војводине.</w:t>
      </w:r>
    </w:p>
    <w:p w:rsidR="00987A2A" w:rsidRPr="009B3BBD" w:rsidRDefault="009B3BBD" w:rsidP="009B3BBD">
      <w:pPr>
        <w:jc w:val="left"/>
        <w:rPr>
          <w:lang w:val="sr-Cyrl-RS"/>
        </w:rPr>
      </w:pPr>
      <w:r>
        <w:br w:type="page"/>
      </w:r>
    </w:p>
    <w:p w:rsidR="004C1956" w:rsidRPr="00BA0B11" w:rsidRDefault="004C1956" w:rsidP="004C1956">
      <w:pPr>
        <w:pStyle w:val="Heading1"/>
      </w:pPr>
      <w:r>
        <w:lastRenderedPageBreak/>
        <w:t>ЗАВРШНЕ КОНСТАТАЦИЈЕ</w:t>
      </w:r>
    </w:p>
    <w:p w:rsidR="0059574B" w:rsidRDefault="0059574B" w:rsidP="0059574B">
      <w:pPr>
        <w:spacing w:line="240" w:lineRule="auto"/>
        <w:rPr>
          <w:lang w:val="sr-Cyrl-RS"/>
        </w:rPr>
      </w:pPr>
    </w:p>
    <w:p w:rsidR="004C1956" w:rsidRDefault="004C1956" w:rsidP="004C1956">
      <w:pPr>
        <w:spacing w:line="240" w:lineRule="auto"/>
        <w:ind w:firstLine="708"/>
        <w:rPr>
          <w:lang w:val="sr-Cyrl-CS"/>
        </w:rPr>
      </w:pPr>
      <w:r w:rsidRPr="003147C7">
        <w:t>Према подацима пописа становништва из 2011. године</w:t>
      </w:r>
      <w:r>
        <w:rPr>
          <w:lang w:val="sr-Cyrl-RS"/>
        </w:rPr>
        <w:t>,</w:t>
      </w:r>
      <w:r w:rsidRPr="003147C7">
        <w:t xml:space="preserve"> у АП Војводини живи </w:t>
      </w:r>
      <w:r w:rsidR="0059574B" w:rsidRPr="0054212D">
        <w:rPr>
          <w:lang w:val="sr-Cyrl-CS"/>
        </w:rPr>
        <w:t xml:space="preserve">4.202 </w:t>
      </w:r>
      <w:r w:rsidR="0059574B">
        <w:rPr>
          <w:bCs/>
          <w:lang w:val="sr-Cyrl-RS"/>
        </w:rPr>
        <w:t>Украјинца</w:t>
      </w:r>
      <w:r w:rsidRPr="003147C7">
        <w:rPr>
          <w:bCs/>
          <w:lang w:val="sr-Cyrl-RS"/>
        </w:rPr>
        <w:t>,</w:t>
      </w:r>
      <w:r w:rsidRPr="003147C7">
        <w:rPr>
          <w:bCs/>
        </w:rPr>
        <w:t xml:space="preserve"> </w:t>
      </w:r>
      <w:r w:rsidRPr="003147C7">
        <w:rPr>
          <w:lang w:val="sr-Cyrl-CS"/>
        </w:rPr>
        <w:t xml:space="preserve">што износи </w:t>
      </w:r>
      <w:r w:rsidR="0059574B" w:rsidRPr="0054212D">
        <w:rPr>
          <w:lang w:val="sr-Cyrl-CS"/>
        </w:rPr>
        <w:t>0,22 % од укупног броја становника АП Војводине</w:t>
      </w:r>
      <w:r w:rsidR="0059574B">
        <w:rPr>
          <w:lang w:val="sr-Cyrl-CS"/>
        </w:rPr>
        <w:t>.</w:t>
      </w:r>
    </w:p>
    <w:p w:rsidR="0059574B" w:rsidRDefault="0059574B" w:rsidP="000A1B8C">
      <w:pPr>
        <w:ind w:firstLine="708"/>
        <w:rPr>
          <w:lang w:val="sr-Cyrl-CS"/>
        </w:rPr>
      </w:pPr>
      <w:r w:rsidRPr="0054212D">
        <w:rPr>
          <w:lang w:val="sr-Cyrl-CS"/>
        </w:rPr>
        <w:t xml:space="preserve">У односу на податке пописа из 2002. године, када је број припадника </w:t>
      </w:r>
      <w:r>
        <w:rPr>
          <w:lang w:val="sr-Cyrl-CS"/>
        </w:rPr>
        <w:t>украјинске</w:t>
      </w:r>
      <w:r w:rsidRPr="0054212D">
        <w:rPr>
          <w:lang w:val="sr-Cyrl-CS"/>
        </w:rPr>
        <w:t xml:space="preserve"> националне заједнице био 4.635, може се констатовати да се њихов број смањио за 433, односно за 10 %.</w:t>
      </w:r>
    </w:p>
    <w:p w:rsidR="0059574B" w:rsidRPr="0054212D" w:rsidRDefault="00FC3723" w:rsidP="000A1B8C">
      <w:pPr>
        <w:ind w:firstLine="708"/>
        <w:rPr>
          <w:lang w:val="sr-Cyrl-CS"/>
        </w:rPr>
      </w:pPr>
      <w:r>
        <w:rPr>
          <w:lang w:val="sr-Cyrl-CS"/>
        </w:rPr>
        <w:t>Из</w:t>
      </w:r>
      <w:r w:rsidRPr="0054212D">
        <w:rPr>
          <w:lang w:val="sr-Cyrl-CS"/>
        </w:rPr>
        <w:t xml:space="preserve"> </w:t>
      </w:r>
      <w:r w:rsidR="0059574B" w:rsidRPr="0054212D">
        <w:rPr>
          <w:lang w:val="sr-Cyrl-CS"/>
        </w:rPr>
        <w:t xml:space="preserve">територијално-регионалног аспекта, украјинска популација </w:t>
      </w:r>
      <w:r w:rsidRPr="0054212D">
        <w:rPr>
          <w:lang w:val="sr-Cyrl-CS"/>
        </w:rPr>
        <w:t xml:space="preserve">концентрисана </w:t>
      </w:r>
      <w:r w:rsidR="0059574B" w:rsidRPr="0054212D">
        <w:rPr>
          <w:lang w:val="sr-Cyrl-CS"/>
        </w:rPr>
        <w:t>је највише у западнобачкој, јужнобачкој и сремској области. У Бачкој живи 2.991</w:t>
      </w:r>
      <w:r>
        <w:rPr>
          <w:lang w:val="sr-Cyrl-CS"/>
        </w:rPr>
        <w:t xml:space="preserve"> Украјинац</w:t>
      </w:r>
      <w:r w:rsidR="0059574B" w:rsidRPr="0054212D">
        <w:rPr>
          <w:lang w:val="sr-Cyrl-CS"/>
        </w:rPr>
        <w:t>, у Банату 15</w:t>
      </w:r>
      <w:r w:rsidR="000A1B8C">
        <w:rPr>
          <w:lang w:val="sr-Cyrl-CS"/>
        </w:rPr>
        <w:t>6</w:t>
      </w:r>
      <w:r w:rsidRPr="00FC3723">
        <w:rPr>
          <w:lang w:val="sr-Cyrl-CS"/>
        </w:rPr>
        <w:t xml:space="preserve"> </w:t>
      </w:r>
      <w:r>
        <w:rPr>
          <w:lang w:val="sr-Cyrl-CS"/>
        </w:rPr>
        <w:t>Украјинаца</w:t>
      </w:r>
      <w:r w:rsidR="000A1B8C">
        <w:rPr>
          <w:lang w:val="sr-Cyrl-CS"/>
        </w:rPr>
        <w:t xml:space="preserve">, а у Срему </w:t>
      </w:r>
      <w:r>
        <w:rPr>
          <w:bCs/>
          <w:lang w:val="sr-Cyrl-RS"/>
        </w:rPr>
        <w:t xml:space="preserve">– </w:t>
      </w:r>
      <w:r w:rsidR="000A1B8C">
        <w:rPr>
          <w:lang w:val="sr-Cyrl-CS"/>
        </w:rPr>
        <w:t>1.055</w:t>
      </w:r>
      <w:r>
        <w:rPr>
          <w:lang w:val="sr-Cyrl-CS"/>
        </w:rPr>
        <w:t>;</w:t>
      </w:r>
      <w:r w:rsidR="000A1B8C">
        <w:rPr>
          <w:lang w:val="sr-Cyrl-CS"/>
        </w:rPr>
        <w:t xml:space="preserve"> </w:t>
      </w:r>
      <w:r>
        <w:rPr>
          <w:lang w:val="sr-Cyrl-CS"/>
        </w:rPr>
        <w:t>од укупно 45 војвођанских општина,</w:t>
      </w:r>
      <w:r w:rsidDel="00FC3723">
        <w:rPr>
          <w:lang w:val="sr-Cyrl-CS"/>
        </w:rPr>
        <w:t xml:space="preserve"> </w:t>
      </w:r>
      <w:r w:rsidR="000A1B8C">
        <w:rPr>
          <w:lang w:val="sr-Cyrl-CS"/>
        </w:rPr>
        <w:t>Украјинци живе у 44 општин</w:t>
      </w:r>
      <w:r>
        <w:rPr>
          <w:lang w:val="sr-Cyrl-CS"/>
        </w:rPr>
        <w:t>е</w:t>
      </w:r>
      <w:r w:rsidR="000A1B8C">
        <w:rPr>
          <w:lang w:val="sr-Cyrl-CS"/>
        </w:rPr>
        <w:t>.</w:t>
      </w:r>
    </w:p>
    <w:p w:rsidR="004C1956" w:rsidRPr="003147C7" w:rsidRDefault="004C1956" w:rsidP="004C1956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  <w:lang w:val="sr-Cyrl-RS"/>
        </w:rPr>
        <w:t xml:space="preserve">Национални савет </w:t>
      </w:r>
      <w:r w:rsidR="000A1B8C">
        <w:rPr>
          <w:bCs/>
          <w:lang w:val="sr-Cyrl-RS"/>
        </w:rPr>
        <w:t>украјинске</w:t>
      </w:r>
      <w:r w:rsidRPr="003147C7">
        <w:rPr>
          <w:bCs/>
          <w:lang w:val="sr-Cyrl-RS"/>
        </w:rPr>
        <w:t xml:space="preserve"> националне </w:t>
      </w:r>
      <w:r>
        <w:rPr>
          <w:bCs/>
          <w:lang w:val="sr-Cyrl-RS"/>
        </w:rPr>
        <w:t>мањине</w:t>
      </w:r>
      <w:r w:rsidRPr="003147C7">
        <w:rPr>
          <w:bCs/>
        </w:rPr>
        <w:t xml:space="preserve"> </w:t>
      </w:r>
      <w:r w:rsidRPr="003147C7">
        <w:rPr>
          <w:bCs/>
          <w:lang w:val="sr-Cyrl-RS"/>
        </w:rPr>
        <w:t>н</w:t>
      </w:r>
      <w:r w:rsidRPr="003147C7">
        <w:rPr>
          <w:bCs/>
        </w:rPr>
        <w:t>ајвиша</w:t>
      </w:r>
      <w:r w:rsidRPr="003147C7">
        <w:rPr>
          <w:bCs/>
          <w:lang w:val="sr-Cyrl-RS"/>
        </w:rPr>
        <w:t xml:space="preserve"> је </w:t>
      </w:r>
      <w:r w:rsidRPr="003147C7">
        <w:rPr>
          <w:bCs/>
        </w:rPr>
        <w:t>институција</w:t>
      </w:r>
      <w:r w:rsidR="000A1B8C">
        <w:rPr>
          <w:bCs/>
          <w:lang w:val="sr-Cyrl-RS"/>
        </w:rPr>
        <w:t xml:space="preserve"> украјинске</w:t>
      </w:r>
      <w:r>
        <w:rPr>
          <w:bCs/>
          <w:lang w:val="sr-Cyrl-RS"/>
        </w:rPr>
        <w:t xml:space="preserve"> </w:t>
      </w:r>
      <w:r w:rsidRPr="003147C7">
        <w:rPr>
          <w:bCs/>
        </w:rPr>
        <w:t>националне заједнице</w:t>
      </w:r>
      <w:r w:rsidRPr="003147C7">
        <w:rPr>
          <w:bCs/>
          <w:lang w:val="sr-Cyrl-RS"/>
        </w:rPr>
        <w:t xml:space="preserve"> и </w:t>
      </w:r>
      <w:r w:rsidRPr="003147C7">
        <w:rPr>
          <w:bCs/>
        </w:rPr>
        <w:t xml:space="preserve">врши своје функције у интересу </w:t>
      </w:r>
      <w:r w:rsidR="000A1B8C">
        <w:rPr>
          <w:bCs/>
          <w:lang w:val="sr-Cyrl-RS"/>
        </w:rPr>
        <w:t xml:space="preserve">украјинске </w:t>
      </w:r>
      <w:r w:rsidRPr="003147C7">
        <w:rPr>
          <w:bCs/>
        </w:rPr>
        <w:t xml:space="preserve">националне заједнице која живи на територији Републике Србије, у складу са уставом, законом, Статутом Аутономне </w:t>
      </w:r>
      <w:r>
        <w:rPr>
          <w:bCs/>
          <w:lang w:val="sr-Cyrl-RS"/>
        </w:rPr>
        <w:t>п</w:t>
      </w:r>
      <w:r w:rsidRPr="003147C7">
        <w:rPr>
          <w:bCs/>
        </w:rPr>
        <w:t>окрајине Војводине, покрајинским одлукама и другим прописима, као и статутом Савета.</w:t>
      </w:r>
      <w:r w:rsidRPr="003147C7">
        <w:rPr>
          <w:bCs/>
          <w:lang w:val="sr-Cyrl-RS"/>
        </w:rPr>
        <w:t xml:space="preserve"> </w:t>
      </w:r>
    </w:p>
    <w:p w:rsidR="000A1B8C" w:rsidRDefault="004C1956" w:rsidP="004C1956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</w:rPr>
        <w:t xml:space="preserve">Најважнији медиј за </w:t>
      </w:r>
      <w:r w:rsidR="000A1B8C">
        <w:rPr>
          <w:bCs/>
          <w:lang w:val="sr-Cyrl-RS"/>
        </w:rPr>
        <w:t xml:space="preserve">украјинску </w:t>
      </w:r>
      <w:r w:rsidRPr="003147C7">
        <w:rPr>
          <w:bCs/>
        </w:rPr>
        <w:t xml:space="preserve">националну заједницу </w:t>
      </w:r>
      <w:r>
        <w:rPr>
          <w:bCs/>
          <w:lang w:val="sr-Cyrl-RS"/>
        </w:rPr>
        <w:t xml:space="preserve">представља </w:t>
      </w:r>
      <w:r w:rsidR="000A1B8C">
        <w:rPr>
          <w:bCs/>
          <w:lang w:val="sr-Cyrl-RS"/>
        </w:rPr>
        <w:t>дво</w:t>
      </w:r>
      <w:r w:rsidRPr="003147C7">
        <w:rPr>
          <w:bCs/>
          <w:lang w:val="sr-Cyrl-RS"/>
        </w:rPr>
        <w:t>недељни</w:t>
      </w:r>
      <w:r w:rsidRPr="003147C7">
        <w:rPr>
          <w:bCs/>
        </w:rPr>
        <w:t xml:space="preserve"> лист </w:t>
      </w:r>
      <w:r w:rsidRPr="003147C7">
        <w:t>„</w:t>
      </w:r>
      <w:r w:rsidR="000A1B8C">
        <w:rPr>
          <w:lang w:val="sr-Cyrl-RS"/>
        </w:rPr>
        <w:t>Ридне слово</w:t>
      </w:r>
      <w:r>
        <w:rPr>
          <w:rFonts w:cstheme="minorHAnsi"/>
        </w:rPr>
        <w:t>”</w:t>
      </w:r>
      <w:r w:rsidR="000A1B8C">
        <w:rPr>
          <w:rFonts w:cstheme="minorHAnsi"/>
          <w:lang w:val="sr-Cyrl-RS"/>
        </w:rPr>
        <w:t xml:space="preserve"> чији је издавач </w:t>
      </w:r>
      <w:r w:rsidR="000A1B8C">
        <w:rPr>
          <w:noProof/>
          <w:lang w:val="sr-Cyrl-CS"/>
        </w:rPr>
        <w:t xml:space="preserve">НИУ </w:t>
      </w:r>
      <w:r w:rsidR="00B473AC">
        <w:rPr>
          <w:noProof/>
          <w:lang w:val="sr-Cyrl-CS"/>
        </w:rPr>
        <w:t>„</w:t>
      </w:r>
      <w:r w:rsidR="000A1B8C">
        <w:rPr>
          <w:noProof/>
          <w:lang w:val="sr-Cyrl-CS"/>
        </w:rPr>
        <w:t>Ридне слово</w:t>
      </w:r>
      <w:r w:rsidR="00B473AC">
        <w:rPr>
          <w:noProof/>
          <w:lang w:val="sr-Cyrl-CS"/>
        </w:rPr>
        <w:t>”</w:t>
      </w:r>
      <w:r w:rsidRPr="003147C7">
        <w:rPr>
          <w:lang w:val="sr-Cyrl-RS"/>
        </w:rPr>
        <w:t xml:space="preserve">. </w:t>
      </w:r>
      <w:r w:rsidR="002236B1">
        <w:rPr>
          <w:bCs/>
          <w:lang w:val="sr-Cyrl-RS"/>
        </w:rPr>
        <w:t>О</w:t>
      </w:r>
      <w:r w:rsidRPr="003147C7">
        <w:rPr>
          <w:bCs/>
        </w:rPr>
        <w:t>снивач</w:t>
      </w:r>
      <w:r w:rsidR="00B473AC">
        <w:rPr>
          <w:bCs/>
          <w:lang w:val="sr-Cyrl-RS"/>
        </w:rPr>
        <w:t xml:space="preserve"> ове</w:t>
      </w:r>
      <w:r w:rsidR="00B473AC" w:rsidRPr="003147C7">
        <w:rPr>
          <w:bCs/>
        </w:rPr>
        <w:t xml:space="preserve"> установ</w:t>
      </w:r>
      <w:r w:rsidR="00B473AC">
        <w:rPr>
          <w:bCs/>
          <w:lang w:val="sr-Cyrl-RS"/>
        </w:rPr>
        <w:t>е</w:t>
      </w:r>
      <w:r w:rsidR="002236B1">
        <w:rPr>
          <w:bCs/>
          <w:lang w:val="sr-Cyrl-RS"/>
        </w:rPr>
        <w:t xml:space="preserve"> јесте Савет</w:t>
      </w:r>
      <w:r w:rsidRPr="003147C7">
        <w:rPr>
          <w:bCs/>
          <w:lang w:val="sr-Cyrl-RS"/>
        </w:rPr>
        <w:t xml:space="preserve"> </w:t>
      </w:r>
      <w:r w:rsidR="002236B1">
        <w:rPr>
          <w:bCs/>
          <w:lang w:val="sr-Cyrl-RS"/>
        </w:rPr>
        <w:t>(</w:t>
      </w:r>
      <w:r w:rsidRPr="003147C7">
        <w:rPr>
          <w:bCs/>
          <w:lang w:val="sr-Cyrl-RS"/>
        </w:rPr>
        <w:t>оснивачка права пренета</w:t>
      </w:r>
      <w:r>
        <w:rPr>
          <w:bCs/>
          <w:lang w:val="sr-Cyrl-RS"/>
        </w:rPr>
        <w:t xml:space="preserve"> </w:t>
      </w:r>
      <w:r w:rsidR="00B473AC" w:rsidRPr="003147C7">
        <w:rPr>
          <w:bCs/>
          <w:lang w:val="sr-Cyrl-RS"/>
        </w:rPr>
        <w:t xml:space="preserve">су </w:t>
      </w:r>
      <w:r w:rsidRPr="003147C7">
        <w:rPr>
          <w:bCs/>
          <w:lang w:val="sr-Cyrl-RS"/>
        </w:rPr>
        <w:t>у потпуности</w:t>
      </w:r>
      <w:r>
        <w:rPr>
          <w:bCs/>
          <w:lang w:val="sr-Cyrl-RS"/>
        </w:rPr>
        <w:t xml:space="preserve"> на </w:t>
      </w:r>
      <w:r w:rsidR="002236B1">
        <w:rPr>
          <w:bCs/>
          <w:lang w:val="sr-Cyrl-RS"/>
        </w:rPr>
        <w:t>С</w:t>
      </w:r>
      <w:r>
        <w:rPr>
          <w:bCs/>
          <w:lang w:val="sr-Cyrl-RS"/>
        </w:rPr>
        <w:t>авет 200</w:t>
      </w:r>
      <w:r w:rsidR="000A1B8C">
        <w:rPr>
          <w:bCs/>
          <w:lang w:val="sr-Cyrl-RS"/>
        </w:rPr>
        <w:t>5</w:t>
      </w:r>
      <w:r>
        <w:rPr>
          <w:bCs/>
          <w:lang w:val="sr-Cyrl-RS"/>
        </w:rPr>
        <w:t>. године</w:t>
      </w:r>
      <w:r w:rsidR="002236B1">
        <w:rPr>
          <w:bCs/>
          <w:lang w:val="sr-Cyrl-RS"/>
        </w:rPr>
        <w:t>)</w:t>
      </w:r>
      <w:r w:rsidRPr="003147C7">
        <w:rPr>
          <w:bCs/>
        </w:rPr>
        <w:t xml:space="preserve">. </w:t>
      </w:r>
    </w:p>
    <w:p w:rsidR="000A1B8C" w:rsidRPr="000A1B8C" w:rsidRDefault="000A1B8C" w:rsidP="000A1B8C">
      <w:pPr>
        <w:ind w:firstLine="708"/>
        <w:rPr>
          <w:lang w:val="sr-Cyrl-RS"/>
        </w:rPr>
      </w:pPr>
      <w:r>
        <w:t>Украјински језик и писмо нису у службеној употреби на територији</w:t>
      </w:r>
      <w:r>
        <w:rPr>
          <w:lang w:val="sr-Cyrl-RS"/>
        </w:rPr>
        <w:t xml:space="preserve"> општина и градова </w:t>
      </w:r>
      <w:r>
        <w:t>АП Војводине.</w:t>
      </w:r>
    </w:p>
    <w:p w:rsidR="000A1B8C" w:rsidRDefault="000A1B8C" w:rsidP="004C1956">
      <w:pPr>
        <w:spacing w:line="240" w:lineRule="auto"/>
        <w:ind w:firstLine="708"/>
        <w:rPr>
          <w:bCs/>
          <w:lang w:val="sr-Cyrl-RS"/>
        </w:rPr>
      </w:pPr>
      <w:r>
        <w:rPr>
          <w:bCs/>
          <w:lang w:val="sr-Cyrl-RS"/>
        </w:rPr>
        <w:t>Када је реч о праву на образовање припадника украјинске националне мањине – националне заједнице, у</w:t>
      </w:r>
      <w:r w:rsidRPr="00B14CAB">
        <w:t xml:space="preserve"> АП Војводини </w:t>
      </w:r>
      <w:r>
        <w:t>украјински</w:t>
      </w:r>
      <w:r w:rsidRPr="00B14CAB">
        <w:t xml:space="preserve"> језик заступљен </w:t>
      </w:r>
      <w:r w:rsidR="00B473AC">
        <w:rPr>
          <w:lang w:val="sr-Cyrl-RS"/>
        </w:rPr>
        <w:t xml:space="preserve">је </w:t>
      </w:r>
      <w:r w:rsidRPr="00B14CAB">
        <w:t>у основном образовању</w:t>
      </w:r>
      <w:r>
        <w:t xml:space="preserve"> у оквиру изучавања језика са елементима националне културе.</w:t>
      </w:r>
      <w:r w:rsidR="004C1956" w:rsidRPr="003147C7">
        <w:rPr>
          <w:bCs/>
          <w:lang w:val="sr-Cyrl-RS"/>
        </w:rPr>
        <w:t xml:space="preserve"> </w:t>
      </w:r>
      <w:r w:rsidR="004C1956">
        <w:rPr>
          <w:bCs/>
          <w:lang w:val="sr-Cyrl-RS"/>
        </w:rPr>
        <w:t>Ч</w:t>
      </w:r>
      <w:r w:rsidR="004C1956" w:rsidRPr="003147C7">
        <w:rPr>
          <w:bCs/>
          <w:lang w:val="sr-Cyrl-RS"/>
        </w:rPr>
        <w:t>есто</w:t>
      </w:r>
      <w:r w:rsidR="00B473AC">
        <w:rPr>
          <w:bCs/>
          <w:lang w:val="sr-Cyrl-RS"/>
        </w:rPr>
        <w:t>,</w:t>
      </w:r>
      <w:r w:rsidR="004C1956" w:rsidRPr="003147C7">
        <w:rPr>
          <w:bCs/>
          <w:lang w:val="sr-Cyrl-RS"/>
        </w:rPr>
        <w:t xml:space="preserve"> </w:t>
      </w:r>
      <w:r w:rsidR="004C1956">
        <w:rPr>
          <w:bCs/>
          <w:lang w:val="sr-Cyrl-RS"/>
        </w:rPr>
        <w:t>приликом</w:t>
      </w:r>
      <w:r w:rsidR="004C1956" w:rsidRPr="003147C7">
        <w:rPr>
          <w:bCs/>
          <w:lang w:val="sr-Cyrl-RS"/>
        </w:rPr>
        <w:t xml:space="preserve"> остваривања права на образовање</w:t>
      </w:r>
      <w:r w:rsidR="00B473AC">
        <w:rPr>
          <w:bCs/>
          <w:lang w:val="sr-Cyrl-RS"/>
        </w:rPr>
        <w:t>,</w:t>
      </w:r>
      <w:r w:rsidR="004C1956" w:rsidRPr="003147C7">
        <w:rPr>
          <w:bCs/>
          <w:lang w:val="sr-Cyrl-RS"/>
        </w:rPr>
        <w:t xml:space="preserve"> користи</w:t>
      </w:r>
      <w:r w:rsidR="00B473AC">
        <w:rPr>
          <w:bCs/>
          <w:lang w:val="sr-Cyrl-RS"/>
        </w:rPr>
        <w:t xml:space="preserve"> се</w:t>
      </w:r>
      <w:r w:rsidR="004C1956" w:rsidRPr="003147C7">
        <w:rPr>
          <w:bCs/>
          <w:lang w:val="sr-Cyrl-RS"/>
        </w:rPr>
        <w:t xml:space="preserve"> начело позитивне дискриминације, па се одељења формирају и за мањи </w:t>
      </w:r>
      <w:r w:rsidR="004C1956">
        <w:rPr>
          <w:bCs/>
          <w:lang w:val="sr-Cyrl-RS"/>
        </w:rPr>
        <w:t xml:space="preserve">број </w:t>
      </w:r>
      <w:r w:rsidR="00B473AC" w:rsidRPr="003147C7">
        <w:rPr>
          <w:bCs/>
          <w:lang w:val="sr-Cyrl-RS"/>
        </w:rPr>
        <w:t xml:space="preserve">ученика </w:t>
      </w:r>
      <w:r w:rsidR="004C1956" w:rsidRPr="003147C7">
        <w:rPr>
          <w:bCs/>
          <w:lang w:val="sr-Cyrl-RS"/>
        </w:rPr>
        <w:t xml:space="preserve">од прописаног броја. </w:t>
      </w:r>
    </w:p>
    <w:p w:rsidR="004C1956" w:rsidRPr="003147C7" w:rsidRDefault="004C1956" w:rsidP="004C1956">
      <w:pPr>
        <w:spacing w:line="240" w:lineRule="auto"/>
        <w:ind w:firstLine="708"/>
        <w:rPr>
          <w:bCs/>
          <w:lang w:val="sr-Cyrl-RS"/>
        </w:rPr>
      </w:pPr>
      <w:r w:rsidRPr="003147C7">
        <w:rPr>
          <w:bCs/>
          <w:lang w:val="sr-Cyrl-RS"/>
        </w:rPr>
        <w:t xml:space="preserve">У очувању културног идентитета </w:t>
      </w:r>
      <w:r w:rsidR="000A1B8C">
        <w:rPr>
          <w:bCs/>
          <w:lang w:val="sr-Cyrl-RS"/>
        </w:rPr>
        <w:t xml:space="preserve">украјинске </w:t>
      </w:r>
      <w:r w:rsidRPr="003147C7">
        <w:rPr>
          <w:bCs/>
          <w:lang w:val="sr-Cyrl-RS"/>
        </w:rPr>
        <w:t>националне мањине</w:t>
      </w:r>
      <w:r w:rsidR="00B473AC">
        <w:rPr>
          <w:bCs/>
          <w:lang w:val="sr-Cyrl-RS"/>
        </w:rPr>
        <w:t>,</w:t>
      </w:r>
      <w:r w:rsidRPr="003147C7">
        <w:rPr>
          <w:bCs/>
          <w:lang w:val="sr-Cyrl-RS"/>
        </w:rPr>
        <w:t xml:space="preserve"> битну улогу имају установе и манифестације културе, као и удружења за очување културних посебности.</w:t>
      </w:r>
    </w:p>
    <w:p w:rsidR="004C1956" w:rsidRDefault="004C1956" w:rsidP="004C1956">
      <w:pPr>
        <w:spacing w:line="240" w:lineRule="auto"/>
        <w:ind w:firstLine="708"/>
        <w:rPr>
          <w:bCs/>
          <w:iCs/>
          <w:lang w:val="sr-Cyrl-RS"/>
        </w:rPr>
      </w:pPr>
      <w:r w:rsidRPr="003147C7">
        <w:rPr>
          <w:bCs/>
          <w:iCs/>
          <w:lang w:val="sr-Cyrl-RS"/>
        </w:rPr>
        <w:t xml:space="preserve">У укупном културном и јавном животу </w:t>
      </w:r>
      <w:r w:rsidR="000A1B8C">
        <w:rPr>
          <w:bCs/>
          <w:iCs/>
          <w:lang w:val="sr-Cyrl-RS"/>
        </w:rPr>
        <w:t xml:space="preserve">украјинске </w:t>
      </w:r>
      <w:r w:rsidRPr="003147C7">
        <w:rPr>
          <w:bCs/>
          <w:iCs/>
          <w:lang w:val="sr-Cyrl-RS"/>
        </w:rPr>
        <w:t xml:space="preserve"> националне заједнице</w:t>
      </w:r>
      <w:r>
        <w:rPr>
          <w:bCs/>
          <w:iCs/>
          <w:lang w:val="sr-Cyrl-RS"/>
        </w:rPr>
        <w:t xml:space="preserve"> </w:t>
      </w:r>
      <w:r>
        <w:rPr>
          <w:rFonts w:cstheme="minorHAnsi"/>
          <w:bCs/>
          <w:iCs/>
          <w:lang w:val="sr-Cyrl-RS"/>
        </w:rPr>
        <w:t>‒</w:t>
      </w:r>
      <w:r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>националне мањине у АП Војводини</w:t>
      </w:r>
      <w:r w:rsidR="00EF13B8">
        <w:rPr>
          <w:bCs/>
          <w:iCs/>
          <w:lang w:val="sr-Cyrl-RS"/>
        </w:rPr>
        <w:t>,</w:t>
      </w:r>
      <w:r w:rsidRPr="003147C7">
        <w:rPr>
          <w:bCs/>
          <w:iCs/>
          <w:lang w:val="sr-Cyrl-RS"/>
        </w:rPr>
        <w:t xml:space="preserve"> константну подршку пружају органи </w:t>
      </w:r>
      <w:r w:rsidR="00EF13B8">
        <w:rPr>
          <w:bCs/>
          <w:iCs/>
          <w:lang w:val="sr-Cyrl-RS"/>
        </w:rPr>
        <w:t>АП Војводине</w:t>
      </w:r>
      <w:r w:rsidRPr="003147C7">
        <w:rPr>
          <w:bCs/>
          <w:iCs/>
          <w:lang w:val="sr-Cyrl-RS"/>
        </w:rPr>
        <w:t>. Без те подршке</w:t>
      </w:r>
      <w:r w:rsidR="00EF13B8">
        <w:rPr>
          <w:bCs/>
          <w:iCs/>
          <w:lang w:val="sr-Cyrl-RS"/>
        </w:rPr>
        <w:t>,</w:t>
      </w:r>
      <w:r w:rsidRPr="003147C7">
        <w:rPr>
          <w:bCs/>
          <w:iCs/>
          <w:lang w:val="sr-Cyrl-RS"/>
        </w:rPr>
        <w:t xml:space="preserve"> институције које су од примарног значаја за припаднике </w:t>
      </w:r>
      <w:r w:rsidR="000A1B8C">
        <w:rPr>
          <w:bCs/>
          <w:iCs/>
          <w:lang w:val="sr-Cyrl-RS"/>
        </w:rPr>
        <w:t xml:space="preserve">украјинске </w:t>
      </w:r>
      <w:r w:rsidRPr="003147C7">
        <w:rPr>
          <w:bCs/>
          <w:iCs/>
          <w:lang w:val="sr-Cyrl-RS"/>
        </w:rPr>
        <w:t>националне заједнице</w:t>
      </w:r>
      <w:r>
        <w:rPr>
          <w:bCs/>
          <w:iCs/>
          <w:lang w:val="sr-Cyrl-RS"/>
        </w:rPr>
        <w:t xml:space="preserve"> </w:t>
      </w:r>
      <w:r>
        <w:rPr>
          <w:rFonts w:cstheme="minorHAnsi"/>
          <w:bCs/>
          <w:iCs/>
          <w:lang w:val="sr-Cyrl-RS"/>
        </w:rPr>
        <w:t>‒</w:t>
      </w:r>
      <w:r w:rsidRPr="003147C7">
        <w:rPr>
          <w:bCs/>
          <w:iCs/>
          <w:lang w:val="sr-Cyrl-RS"/>
        </w:rPr>
        <w:t xml:space="preserve">националне мањине не би </w:t>
      </w:r>
      <w:r w:rsidR="00EF13B8">
        <w:rPr>
          <w:bCs/>
          <w:iCs/>
          <w:lang w:val="sr-Cyrl-RS"/>
        </w:rPr>
        <w:t>могле</w:t>
      </w:r>
      <w:r w:rsidRPr="003147C7">
        <w:rPr>
          <w:bCs/>
          <w:iCs/>
          <w:lang w:val="sr-Cyrl-RS"/>
        </w:rPr>
        <w:t xml:space="preserve"> да функционишу. </w:t>
      </w:r>
      <w:r w:rsidR="00EF13B8">
        <w:rPr>
          <w:bCs/>
          <w:iCs/>
          <w:lang w:val="sr-Cyrl-RS"/>
        </w:rPr>
        <w:t xml:space="preserve">Труд и подршку </w:t>
      </w:r>
      <w:r w:rsidRPr="003147C7">
        <w:rPr>
          <w:bCs/>
          <w:iCs/>
          <w:lang w:val="sr-Cyrl-RS"/>
        </w:rPr>
        <w:t>које АП</w:t>
      </w:r>
      <w:r>
        <w:rPr>
          <w:bCs/>
          <w:iCs/>
          <w:lang w:val="sr-Cyrl-RS"/>
        </w:rPr>
        <w:t xml:space="preserve"> </w:t>
      </w:r>
      <w:r w:rsidRPr="003147C7">
        <w:rPr>
          <w:bCs/>
          <w:iCs/>
          <w:lang w:val="sr-Cyrl-RS"/>
        </w:rPr>
        <w:t>В</w:t>
      </w:r>
      <w:r>
        <w:rPr>
          <w:bCs/>
          <w:iCs/>
          <w:lang w:val="sr-Cyrl-RS"/>
        </w:rPr>
        <w:t>ојводина</w:t>
      </w:r>
      <w:r w:rsidRPr="003147C7">
        <w:rPr>
          <w:bCs/>
          <w:iCs/>
          <w:lang w:val="sr-Cyrl-RS"/>
        </w:rPr>
        <w:t xml:space="preserve"> улаже </w:t>
      </w:r>
      <w:r w:rsidR="00EF13B8">
        <w:rPr>
          <w:bCs/>
          <w:iCs/>
          <w:lang w:val="sr-Cyrl-RS"/>
        </w:rPr>
        <w:t>када је реч о</w:t>
      </w:r>
      <w:r w:rsidRPr="003147C7">
        <w:rPr>
          <w:bCs/>
          <w:iCs/>
          <w:lang w:val="sr-Cyrl-RS"/>
        </w:rPr>
        <w:t xml:space="preserve"> остваривањ</w:t>
      </w:r>
      <w:r w:rsidR="00EF13B8">
        <w:rPr>
          <w:bCs/>
          <w:iCs/>
          <w:lang w:val="sr-Cyrl-RS"/>
        </w:rPr>
        <w:t>у</w:t>
      </w:r>
      <w:r w:rsidRPr="003147C7">
        <w:rPr>
          <w:bCs/>
          <w:iCs/>
          <w:lang w:val="sr-Cyrl-RS"/>
        </w:rPr>
        <w:t xml:space="preserve"> права припадника националних мањина </w:t>
      </w:r>
      <w:r>
        <w:rPr>
          <w:bCs/>
          <w:iCs/>
          <w:lang w:val="sr-Cyrl-RS"/>
        </w:rPr>
        <w:t>препознали су и</w:t>
      </w:r>
      <w:r w:rsidRPr="003147C7">
        <w:rPr>
          <w:bCs/>
          <w:iCs/>
          <w:lang w:val="sr-Cyrl-RS"/>
        </w:rPr>
        <w:t xml:space="preserve"> међународни чини</w:t>
      </w:r>
      <w:r>
        <w:rPr>
          <w:bCs/>
          <w:iCs/>
          <w:lang w:val="sr-Cyrl-RS"/>
        </w:rPr>
        <w:t xml:space="preserve">оци. </w:t>
      </w:r>
      <w:r w:rsidRPr="003147C7">
        <w:rPr>
          <w:bCs/>
          <w:iCs/>
          <w:lang w:val="sr-Cyrl-RS"/>
        </w:rPr>
        <w:t xml:space="preserve">Поред </w:t>
      </w:r>
      <w:r w:rsidR="00EF13B8">
        <w:rPr>
          <w:bCs/>
          <w:iCs/>
          <w:lang w:val="sr-Cyrl-RS"/>
        </w:rPr>
        <w:t>тога</w:t>
      </w:r>
      <w:r w:rsidRPr="003147C7">
        <w:rPr>
          <w:bCs/>
          <w:iCs/>
          <w:lang w:val="sr-Cyrl-RS"/>
        </w:rPr>
        <w:t>, обавеза покрајински</w:t>
      </w:r>
      <w:r w:rsidR="00EF13B8">
        <w:rPr>
          <w:bCs/>
          <w:iCs/>
          <w:lang w:val="sr-Cyrl-RS"/>
        </w:rPr>
        <w:t>х</w:t>
      </w:r>
      <w:r w:rsidRPr="003147C7">
        <w:rPr>
          <w:bCs/>
          <w:iCs/>
          <w:lang w:val="sr-Cyrl-RS"/>
        </w:rPr>
        <w:t xml:space="preserve"> орган</w:t>
      </w:r>
      <w:r w:rsidR="00EF13B8">
        <w:rPr>
          <w:bCs/>
          <w:iCs/>
          <w:lang w:val="sr-Cyrl-RS"/>
        </w:rPr>
        <w:t>а</w:t>
      </w:r>
      <w:r w:rsidRPr="003147C7">
        <w:rPr>
          <w:bCs/>
          <w:iCs/>
          <w:lang w:val="sr-Cyrl-RS"/>
        </w:rPr>
        <w:t xml:space="preserve"> управе </w:t>
      </w:r>
      <w:r w:rsidR="00EF13B8">
        <w:rPr>
          <w:bCs/>
          <w:iCs/>
          <w:lang w:val="sr-Cyrl-RS"/>
        </w:rPr>
        <w:t xml:space="preserve">јесте да </w:t>
      </w:r>
      <w:r w:rsidRPr="003147C7">
        <w:rPr>
          <w:bCs/>
          <w:iCs/>
          <w:lang w:val="sr-Cyrl-RS"/>
        </w:rPr>
        <w:t xml:space="preserve">обезбеђују и </w:t>
      </w:r>
      <w:r>
        <w:rPr>
          <w:bCs/>
          <w:iCs/>
          <w:lang w:val="sr-Cyrl-RS"/>
        </w:rPr>
        <w:t>распоређују</w:t>
      </w:r>
      <w:r w:rsidRPr="003147C7">
        <w:rPr>
          <w:bCs/>
          <w:iCs/>
          <w:lang w:val="sr-Cyrl-RS"/>
        </w:rPr>
        <w:t xml:space="preserve"> средства органима и организацијама на територији локалних самоуправа у којима је у службеној употреби барем један језик националне мањине, ради унапређивања остваривања права на службену употребу језика и писама, путем буџета АП Војводине за локалне самоуправе у АП Војводини, директн</w:t>
      </w:r>
      <w:r>
        <w:rPr>
          <w:bCs/>
          <w:iCs/>
          <w:lang w:val="sr-Cyrl-RS"/>
        </w:rPr>
        <w:t>ом</w:t>
      </w:r>
      <w:r w:rsidRPr="003147C7">
        <w:rPr>
          <w:bCs/>
          <w:iCs/>
          <w:lang w:val="sr-Cyrl-RS"/>
        </w:rPr>
        <w:t xml:space="preserve"> расподел</w:t>
      </w:r>
      <w:r>
        <w:rPr>
          <w:bCs/>
          <w:iCs/>
          <w:lang w:val="sr-Cyrl-RS"/>
        </w:rPr>
        <w:t>ом</w:t>
      </w:r>
      <w:r w:rsidRPr="003147C7">
        <w:rPr>
          <w:bCs/>
          <w:iCs/>
          <w:lang w:val="sr-Cyrl-RS"/>
        </w:rPr>
        <w:t xml:space="preserve"> буџетских средстава и расписивање</w:t>
      </w:r>
      <w:r>
        <w:rPr>
          <w:bCs/>
          <w:iCs/>
          <w:lang w:val="sr-Cyrl-RS"/>
        </w:rPr>
        <w:t>м</w:t>
      </w:r>
      <w:r w:rsidRPr="003147C7">
        <w:rPr>
          <w:bCs/>
          <w:iCs/>
          <w:lang w:val="sr-Cyrl-RS"/>
        </w:rPr>
        <w:t xml:space="preserve"> и реализациј</w:t>
      </w:r>
      <w:r>
        <w:rPr>
          <w:bCs/>
          <w:iCs/>
          <w:lang w:val="sr-Cyrl-RS"/>
        </w:rPr>
        <w:t>ом</w:t>
      </w:r>
      <w:r w:rsidRPr="003147C7">
        <w:rPr>
          <w:bCs/>
          <w:iCs/>
          <w:lang w:val="sr-Cyrl-RS"/>
        </w:rPr>
        <w:t xml:space="preserve"> конкурса</w:t>
      </w:r>
      <w:r>
        <w:rPr>
          <w:bCs/>
          <w:iCs/>
          <w:lang w:val="sr-Cyrl-RS"/>
        </w:rPr>
        <w:t xml:space="preserve"> </w:t>
      </w:r>
      <w:r w:rsidR="00EF13B8">
        <w:rPr>
          <w:bCs/>
          <w:iCs/>
          <w:lang w:val="sr-Cyrl-RS"/>
        </w:rPr>
        <w:t>(</w:t>
      </w:r>
      <w:r w:rsidRPr="003147C7">
        <w:rPr>
          <w:bCs/>
          <w:iCs/>
          <w:lang w:val="sr-Cyrl-RS"/>
        </w:rPr>
        <w:t xml:space="preserve">поглавље V, тачка 5.4 </w:t>
      </w:r>
      <w:r>
        <w:rPr>
          <w:bCs/>
          <w:iCs/>
          <w:lang w:val="sr-Cyrl-RS"/>
        </w:rPr>
        <w:t>А</w:t>
      </w:r>
      <w:r w:rsidRPr="003147C7">
        <w:rPr>
          <w:bCs/>
          <w:iCs/>
          <w:lang w:val="sr-Cyrl-RS"/>
        </w:rPr>
        <w:t>кционог плана за остваривање права националних мањина</w:t>
      </w:r>
      <w:r w:rsidR="00EF13B8">
        <w:rPr>
          <w:bCs/>
          <w:iCs/>
          <w:lang w:val="sr-Cyrl-RS"/>
        </w:rPr>
        <w:t>)</w:t>
      </w:r>
      <w:r w:rsidRPr="003147C7">
        <w:rPr>
          <w:bCs/>
          <w:iCs/>
          <w:lang w:val="sr-Cyrl-RS"/>
        </w:rPr>
        <w:t>.</w:t>
      </w:r>
    </w:p>
    <w:p w:rsidR="004C1956" w:rsidRDefault="004C1956" w:rsidP="004C1956">
      <w:pPr>
        <w:jc w:val="left"/>
        <w:rPr>
          <w:bCs/>
          <w:iCs/>
          <w:lang w:val="sr-Cyrl-RS"/>
        </w:rPr>
      </w:pPr>
      <w:r>
        <w:rPr>
          <w:bCs/>
          <w:iCs/>
          <w:lang w:val="sr-Cyrl-RS"/>
        </w:rPr>
        <w:br w:type="page"/>
      </w:r>
    </w:p>
    <w:p w:rsidR="004C1956" w:rsidRDefault="004C1956" w:rsidP="004C1956">
      <w:pPr>
        <w:jc w:val="left"/>
        <w:rPr>
          <w:bCs/>
          <w:iCs/>
          <w:lang w:val="sr-Cyrl-RS"/>
        </w:rPr>
      </w:pPr>
    </w:p>
    <w:p w:rsidR="004C1956" w:rsidRDefault="004C1956" w:rsidP="004C1956">
      <w:pPr>
        <w:ind w:left="714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</w:rPr>
        <w:t>ПРЕДЛОГ</w:t>
      </w:r>
    </w:p>
    <w:p w:rsidR="004C1956" w:rsidRPr="009B3BBD" w:rsidRDefault="004C1956" w:rsidP="004C1956">
      <w:pPr>
        <w:rPr>
          <w:rFonts w:ascii="Verdana" w:hAnsi="Verdana" w:cs="Arial"/>
          <w:lang w:val="sr-Cyrl-RS"/>
        </w:rPr>
      </w:pPr>
    </w:p>
    <w:p w:rsidR="004C1956" w:rsidRDefault="004C1956" w:rsidP="004C1956">
      <w:pPr>
        <w:rPr>
          <w:rFonts w:ascii="Verdana" w:hAnsi="Verdana" w:cs="Arial"/>
        </w:rPr>
      </w:pPr>
    </w:p>
    <w:p w:rsidR="004C1956" w:rsidRDefault="004C1956" w:rsidP="004C1956">
      <w:pPr>
        <w:ind w:firstLine="708"/>
        <w:rPr>
          <w:rFonts w:ascii="Verdana" w:hAnsi="Verdana" w:cs="Arial"/>
          <w:lang w:val="sr-Cyrl-RS"/>
        </w:rPr>
      </w:pPr>
      <w:r>
        <w:rPr>
          <w:rFonts w:ascii="Verdana" w:hAnsi="Verdana" w:cs="Arial"/>
          <w:lang w:val="sr-Cyrl-RS"/>
        </w:rPr>
        <w:t xml:space="preserve">Покрајинска влада, </w:t>
      </w:r>
      <w:r>
        <w:rPr>
          <w:rFonts w:ascii="Verdana" w:hAnsi="Verdana" w:cs="Arial"/>
        </w:rPr>
        <w:t>на _______________ седници</w:t>
      </w:r>
      <w:r w:rsidR="004D66EC">
        <w:rPr>
          <w:rFonts w:ascii="Verdana" w:hAnsi="Verdana" w:cs="Arial"/>
          <w:lang w:val="sr-Cyrl-RS"/>
        </w:rPr>
        <w:t>,</w:t>
      </w:r>
      <w:r>
        <w:rPr>
          <w:rFonts w:ascii="Verdana" w:hAnsi="Verdana" w:cs="Arial"/>
        </w:rPr>
        <w:t xml:space="preserve"> одржаној __________________ године</w:t>
      </w:r>
      <w:r>
        <w:rPr>
          <w:rFonts w:ascii="Verdana" w:hAnsi="Verdana" w:cs="Arial"/>
          <w:lang w:val="sr-Cyrl-RS"/>
        </w:rPr>
        <w:t>,</w:t>
      </w:r>
      <w:r>
        <w:rPr>
          <w:rFonts w:ascii="Verdana" w:hAnsi="Verdana" w:cs="Arial"/>
        </w:rPr>
        <w:t xml:space="preserve"> размотрил</w:t>
      </w:r>
      <w:r>
        <w:rPr>
          <w:rFonts w:ascii="Verdana" w:hAnsi="Verdana" w:cs="Arial"/>
          <w:lang w:val="sr-Cyrl-RS"/>
        </w:rPr>
        <w:t>а</w:t>
      </w:r>
      <w:r>
        <w:rPr>
          <w:rFonts w:ascii="Verdana" w:hAnsi="Verdana" w:cs="Arial"/>
        </w:rPr>
        <w:t xml:space="preserve"> је</w:t>
      </w:r>
      <w:r>
        <w:rPr>
          <w:rFonts w:ascii="Verdana" w:hAnsi="Verdana" w:cs="Arial"/>
          <w:lang w:val="sr-Cyrl-RS"/>
        </w:rPr>
        <w:t xml:space="preserve"> </w:t>
      </w:r>
      <w:r>
        <w:rPr>
          <w:rFonts w:ascii="Verdana" w:hAnsi="Verdana" w:cs="Arial"/>
        </w:rPr>
        <w:t xml:space="preserve">ИНФОРМАЦИЈУ О </w:t>
      </w:r>
      <w:r>
        <w:rPr>
          <w:rFonts w:ascii="Verdana" w:hAnsi="Verdana" w:cs="Arial"/>
          <w:lang w:val="sr-Cyrl-RS"/>
        </w:rPr>
        <w:t>УКРАЈИНСКОЈ НАЦИОНАЛНОЈ МАЊИНИ У АП ВОЈВОДИНИ</w:t>
      </w:r>
      <w:r>
        <w:rPr>
          <w:rFonts w:ascii="Verdana" w:hAnsi="Verdana" w:cs="Arial"/>
        </w:rPr>
        <w:t xml:space="preserve"> и донел</w:t>
      </w:r>
      <w:r>
        <w:rPr>
          <w:rFonts w:ascii="Verdana" w:hAnsi="Verdana" w:cs="Arial"/>
          <w:lang w:val="sr-Cyrl-RS"/>
        </w:rPr>
        <w:t>а</w:t>
      </w:r>
      <w:r>
        <w:rPr>
          <w:rFonts w:ascii="Verdana" w:hAnsi="Verdana" w:cs="Arial"/>
        </w:rPr>
        <w:t xml:space="preserve"> следећ</w:t>
      </w:r>
      <w:r>
        <w:rPr>
          <w:rFonts w:ascii="Verdana" w:hAnsi="Verdana" w:cs="Arial"/>
          <w:lang w:val="sr-Cyrl-RS"/>
        </w:rPr>
        <w:t xml:space="preserve">е </w:t>
      </w:r>
    </w:p>
    <w:p w:rsidR="004C1956" w:rsidRDefault="004C1956" w:rsidP="004C1956">
      <w:pPr>
        <w:jc w:val="center"/>
        <w:rPr>
          <w:rFonts w:ascii="Verdana" w:hAnsi="Verdana" w:cs="Arial"/>
          <w:lang w:val="sr-Cyrl-RS"/>
        </w:rPr>
      </w:pPr>
    </w:p>
    <w:p w:rsidR="004C1956" w:rsidRPr="00AF3740" w:rsidRDefault="004C1956" w:rsidP="004C1956">
      <w:pPr>
        <w:jc w:val="center"/>
        <w:rPr>
          <w:rFonts w:ascii="Verdana" w:hAnsi="Verdana" w:cs="Arial"/>
          <w:b/>
          <w:lang w:val="sr-Cyrl-RS"/>
        </w:rPr>
      </w:pPr>
      <w:r w:rsidRPr="00AF3740">
        <w:rPr>
          <w:rFonts w:ascii="Verdana" w:hAnsi="Verdana" w:cs="Arial"/>
          <w:b/>
        </w:rPr>
        <w:t>ЗАКЉУЧК</w:t>
      </w:r>
      <w:r w:rsidRPr="00AF3740">
        <w:rPr>
          <w:rFonts w:ascii="Verdana" w:hAnsi="Verdana" w:cs="Arial"/>
          <w:b/>
          <w:lang w:val="sr-Cyrl-RS"/>
        </w:rPr>
        <w:t>Е</w:t>
      </w:r>
    </w:p>
    <w:p w:rsidR="004C1956" w:rsidRDefault="004C1956" w:rsidP="004C1956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Усваја се Информација о </w:t>
      </w:r>
      <w:r>
        <w:rPr>
          <w:rFonts w:ascii="Verdana" w:hAnsi="Verdana" w:cs="Arial"/>
        </w:rPr>
        <w:t xml:space="preserve">украјинској </w:t>
      </w:r>
      <w:r w:rsidRPr="007E0E97">
        <w:rPr>
          <w:rFonts w:ascii="Verdana" w:hAnsi="Verdana" w:cs="Arial"/>
        </w:rPr>
        <w:t>националној мањ</w:t>
      </w:r>
      <w:r>
        <w:rPr>
          <w:rFonts w:ascii="Verdana" w:hAnsi="Verdana" w:cs="Arial"/>
        </w:rPr>
        <w:t xml:space="preserve">ини </w:t>
      </w:r>
      <w:r w:rsidRPr="007E0E97">
        <w:rPr>
          <w:rFonts w:ascii="Verdana" w:hAnsi="Verdana" w:cs="Arial"/>
        </w:rPr>
        <w:t>у АП</w:t>
      </w:r>
      <w:r>
        <w:rPr>
          <w:rFonts w:ascii="Verdana" w:hAnsi="Verdana" w:cs="Arial"/>
          <w:lang w:val="sr-Latn-RS"/>
        </w:rPr>
        <w:t xml:space="preserve"> </w:t>
      </w:r>
      <w:r w:rsidRPr="007E0E97">
        <w:rPr>
          <w:rFonts w:ascii="Verdana" w:hAnsi="Verdana" w:cs="Arial"/>
        </w:rPr>
        <w:t>В</w:t>
      </w:r>
      <w:r>
        <w:rPr>
          <w:rFonts w:ascii="Verdana" w:hAnsi="Verdana" w:cs="Arial"/>
        </w:rPr>
        <w:t>ојводини</w:t>
      </w:r>
      <w:r w:rsidRPr="007E0E97">
        <w:rPr>
          <w:rFonts w:ascii="Verdana" w:hAnsi="Verdana" w:cs="Arial"/>
        </w:rPr>
        <w:t>.</w:t>
      </w:r>
    </w:p>
    <w:p w:rsidR="004C1956" w:rsidRDefault="004C1956" w:rsidP="004C1956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Задужује се Покрајински секретаријат за образовање, прописе, управу и националне мањине – националне заједнице да прати и анализира стање остварености права </w:t>
      </w:r>
      <w:r>
        <w:rPr>
          <w:rFonts w:ascii="Verdana" w:hAnsi="Verdana" w:cs="Arial"/>
        </w:rPr>
        <w:t xml:space="preserve">украјинске </w:t>
      </w:r>
      <w:r w:rsidRPr="007E0E97">
        <w:rPr>
          <w:rFonts w:ascii="Verdana" w:hAnsi="Verdana" w:cs="Arial"/>
        </w:rPr>
        <w:t>националне мањине – националне заједнице у АП</w:t>
      </w:r>
      <w:r>
        <w:rPr>
          <w:rFonts w:ascii="Verdana" w:hAnsi="Verdana" w:cs="Arial"/>
        </w:rPr>
        <w:t xml:space="preserve"> Војводини</w:t>
      </w:r>
      <w:r w:rsidRPr="007E0E97">
        <w:rPr>
          <w:rFonts w:ascii="Verdana" w:hAnsi="Verdana" w:cs="Arial"/>
        </w:rPr>
        <w:t xml:space="preserve"> и да о томе обавештава Покрајинску владу.</w:t>
      </w:r>
    </w:p>
    <w:p w:rsidR="004C1956" w:rsidRPr="007E0E97" w:rsidRDefault="004C1956" w:rsidP="004C1956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</w:rPr>
      </w:pPr>
      <w:r w:rsidRPr="007E0E97">
        <w:rPr>
          <w:rFonts w:ascii="Verdana" w:hAnsi="Verdana" w:cs="Arial"/>
        </w:rPr>
        <w:t xml:space="preserve">Закључак доставити </w:t>
      </w:r>
      <w:r w:rsidRPr="00AF3740">
        <w:rPr>
          <w:rFonts w:ascii="Verdana" w:hAnsi="Verdana" w:cs="Arial"/>
        </w:rPr>
        <w:t>Покрајинском секретаријату за образовање, прописе, управу и националне мањине – националне заједнице.</w:t>
      </w:r>
    </w:p>
    <w:p w:rsidR="004C1956" w:rsidRPr="004C1956" w:rsidRDefault="004C1956" w:rsidP="00987A2A">
      <w:pPr>
        <w:rPr>
          <w:lang w:val="sr-Cyrl-RS"/>
        </w:rPr>
      </w:pPr>
    </w:p>
    <w:p w:rsidR="00122454" w:rsidRDefault="00122454"/>
    <w:sectPr w:rsidR="00122454" w:rsidSect="0012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237A"/>
    <w:multiLevelType w:val="hybridMultilevel"/>
    <w:tmpl w:val="0038B90E"/>
    <w:lvl w:ilvl="0" w:tplc="EDB03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B66C6"/>
    <w:multiLevelType w:val="hybridMultilevel"/>
    <w:tmpl w:val="279C0508"/>
    <w:lvl w:ilvl="0" w:tplc="39805C60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540D1"/>
    <w:multiLevelType w:val="hybridMultilevel"/>
    <w:tmpl w:val="5394DF82"/>
    <w:lvl w:ilvl="0" w:tplc="3C72507A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07C3228"/>
    <w:multiLevelType w:val="hybridMultilevel"/>
    <w:tmpl w:val="C358A140"/>
    <w:lvl w:ilvl="0" w:tplc="241A000F">
      <w:start w:val="1"/>
      <w:numFmt w:val="decimal"/>
      <w:lvlText w:val="%1."/>
      <w:lvlJc w:val="left"/>
      <w:pPr>
        <w:ind w:left="1117" w:hanging="360"/>
      </w:pPr>
    </w:lvl>
    <w:lvl w:ilvl="1" w:tplc="241A0019" w:tentative="1">
      <w:start w:val="1"/>
      <w:numFmt w:val="lowerLetter"/>
      <w:lvlText w:val="%2."/>
      <w:lvlJc w:val="left"/>
      <w:pPr>
        <w:ind w:left="1837" w:hanging="360"/>
      </w:pPr>
    </w:lvl>
    <w:lvl w:ilvl="2" w:tplc="241A001B" w:tentative="1">
      <w:start w:val="1"/>
      <w:numFmt w:val="lowerRoman"/>
      <w:lvlText w:val="%3."/>
      <w:lvlJc w:val="right"/>
      <w:pPr>
        <w:ind w:left="2557" w:hanging="180"/>
      </w:pPr>
    </w:lvl>
    <w:lvl w:ilvl="3" w:tplc="241A000F" w:tentative="1">
      <w:start w:val="1"/>
      <w:numFmt w:val="decimal"/>
      <w:lvlText w:val="%4."/>
      <w:lvlJc w:val="left"/>
      <w:pPr>
        <w:ind w:left="3277" w:hanging="360"/>
      </w:pPr>
    </w:lvl>
    <w:lvl w:ilvl="4" w:tplc="241A0019" w:tentative="1">
      <w:start w:val="1"/>
      <w:numFmt w:val="lowerLetter"/>
      <w:lvlText w:val="%5."/>
      <w:lvlJc w:val="left"/>
      <w:pPr>
        <w:ind w:left="3997" w:hanging="360"/>
      </w:pPr>
    </w:lvl>
    <w:lvl w:ilvl="5" w:tplc="241A001B" w:tentative="1">
      <w:start w:val="1"/>
      <w:numFmt w:val="lowerRoman"/>
      <w:lvlText w:val="%6."/>
      <w:lvlJc w:val="right"/>
      <w:pPr>
        <w:ind w:left="4717" w:hanging="180"/>
      </w:pPr>
    </w:lvl>
    <w:lvl w:ilvl="6" w:tplc="241A000F" w:tentative="1">
      <w:start w:val="1"/>
      <w:numFmt w:val="decimal"/>
      <w:lvlText w:val="%7."/>
      <w:lvlJc w:val="left"/>
      <w:pPr>
        <w:ind w:left="5437" w:hanging="360"/>
      </w:pPr>
    </w:lvl>
    <w:lvl w:ilvl="7" w:tplc="241A0019" w:tentative="1">
      <w:start w:val="1"/>
      <w:numFmt w:val="lowerLetter"/>
      <w:lvlText w:val="%8."/>
      <w:lvlJc w:val="left"/>
      <w:pPr>
        <w:ind w:left="6157" w:hanging="360"/>
      </w:pPr>
    </w:lvl>
    <w:lvl w:ilvl="8" w:tplc="241A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7BD5652F"/>
    <w:multiLevelType w:val="multilevel"/>
    <w:tmpl w:val="94949FE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2A"/>
    <w:rsid w:val="000A1B8C"/>
    <w:rsid w:val="00113C12"/>
    <w:rsid w:val="00122454"/>
    <w:rsid w:val="00124275"/>
    <w:rsid w:val="00124474"/>
    <w:rsid w:val="0015072F"/>
    <w:rsid w:val="00190FC7"/>
    <w:rsid w:val="001B0C81"/>
    <w:rsid w:val="0021674E"/>
    <w:rsid w:val="002236B1"/>
    <w:rsid w:val="002955DE"/>
    <w:rsid w:val="002C1803"/>
    <w:rsid w:val="003276CA"/>
    <w:rsid w:val="0039525D"/>
    <w:rsid w:val="003F7ED5"/>
    <w:rsid w:val="004C1956"/>
    <w:rsid w:val="004D66EC"/>
    <w:rsid w:val="004E3124"/>
    <w:rsid w:val="004F0177"/>
    <w:rsid w:val="0059574B"/>
    <w:rsid w:val="005972CA"/>
    <w:rsid w:val="0067587A"/>
    <w:rsid w:val="006C67CA"/>
    <w:rsid w:val="006E01D1"/>
    <w:rsid w:val="00703772"/>
    <w:rsid w:val="00797462"/>
    <w:rsid w:val="007C2173"/>
    <w:rsid w:val="0083179D"/>
    <w:rsid w:val="00841091"/>
    <w:rsid w:val="008B4B72"/>
    <w:rsid w:val="0096673F"/>
    <w:rsid w:val="009850BB"/>
    <w:rsid w:val="00987A2A"/>
    <w:rsid w:val="009B3BBD"/>
    <w:rsid w:val="009D5AD3"/>
    <w:rsid w:val="00A21817"/>
    <w:rsid w:val="00A406B0"/>
    <w:rsid w:val="00AE7C76"/>
    <w:rsid w:val="00AF7FC3"/>
    <w:rsid w:val="00B13A6D"/>
    <w:rsid w:val="00B473AC"/>
    <w:rsid w:val="00B779F3"/>
    <w:rsid w:val="00B957EC"/>
    <w:rsid w:val="00BA387D"/>
    <w:rsid w:val="00BE7DD3"/>
    <w:rsid w:val="00BF5CAB"/>
    <w:rsid w:val="00C5307C"/>
    <w:rsid w:val="00D9094D"/>
    <w:rsid w:val="00E11F2E"/>
    <w:rsid w:val="00E402B3"/>
    <w:rsid w:val="00E74AAB"/>
    <w:rsid w:val="00EF13B8"/>
    <w:rsid w:val="00F17930"/>
    <w:rsid w:val="00F82340"/>
    <w:rsid w:val="00FC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987A2A"/>
    <w:pPr>
      <w:jc w:val="both"/>
    </w:p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4C1956"/>
    <w:pPr>
      <w:keepNext/>
      <w:keepLines/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480" w:after="240"/>
      <w:jc w:val="left"/>
      <w:outlineLvl w:val="0"/>
    </w:pPr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A2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BodyText"/>
    <w:next w:val="Normal"/>
    <w:link w:val="Heading3Char"/>
    <w:qFormat/>
    <w:rsid w:val="00987A2A"/>
    <w:pPr>
      <w:numPr>
        <w:ilvl w:val="2"/>
        <w:numId w:val="1"/>
      </w:numPr>
      <w:spacing w:before="120" w:line="240" w:lineRule="auto"/>
      <w:outlineLvl w:val="2"/>
    </w:pPr>
    <w:rPr>
      <w:rFonts w:eastAsia="Times New Roman" w:cs="Arial"/>
      <w:b/>
      <w:szCs w:val="21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7A2A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987A2A"/>
    <w:pPr>
      <w:numPr>
        <w:ilvl w:val="4"/>
      </w:numPr>
      <w:spacing w:before="80" w:after="20" w:line="240" w:lineRule="auto"/>
      <w:outlineLvl w:val="4"/>
    </w:pPr>
    <w:rPr>
      <w:rFonts w:ascii="Arial" w:hAnsi="Arial" w:cs="Arial"/>
      <w:color w:val="FFFFFF"/>
      <w:spacing w:val="20"/>
      <w:sz w:val="17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87A2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87A2A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87A2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87A2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4C1956"/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987A2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87A2A"/>
    <w:rPr>
      <w:rFonts w:eastAsia="Times New Roman" w:cs="Arial"/>
      <w:b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87A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Heading (table) 5 Char"/>
    <w:basedOn w:val="DefaultParagraphFont"/>
    <w:link w:val="Heading5"/>
    <w:rsid w:val="00987A2A"/>
    <w:rPr>
      <w:rFonts w:ascii="Arial" w:eastAsia="Times New Roman" w:hAnsi="Arial" w:cs="Arial"/>
      <w:b/>
      <w:bCs/>
      <w:color w:val="FFFFFF"/>
      <w:spacing w:val="20"/>
      <w:sz w:val="17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87A2A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87A2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987A2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987A2A"/>
    <w:rPr>
      <w:rFonts w:ascii="Cambria" w:eastAsia="Times New Roman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987A2A"/>
    <w:pPr>
      <w:numPr>
        <w:numId w:val="2"/>
      </w:numPr>
      <w:contextualSpacing/>
      <w:jc w:val="left"/>
    </w:pPr>
    <w:rPr>
      <w:noProof/>
      <w:color w:val="000000" w:themeColor="text1"/>
      <w:lang w:val="sr-Cyrl-RS"/>
    </w:rPr>
  </w:style>
  <w:style w:type="character" w:styleId="Hyperlink">
    <w:name w:val="Hyperlink"/>
    <w:basedOn w:val="DefaultParagraphFont"/>
    <w:uiPriority w:val="99"/>
    <w:rsid w:val="00987A2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7A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7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Table txt"/>
    <w:autoRedefine/>
    <w:uiPriority w:val="1"/>
    <w:qFormat/>
    <w:rsid w:val="00987A2A"/>
    <w:pPr>
      <w:spacing w:after="0" w:line="240" w:lineRule="auto"/>
    </w:pPr>
    <w:rPr>
      <w:bCs/>
      <w:color w:val="365F91" w:themeColor="accent1" w:themeShade="BF"/>
      <w:lang w:val="sr-Cyrl-RS"/>
    </w:rPr>
  </w:style>
  <w:style w:type="paragraph" w:customStyle="1" w:styleId="Podnaslov">
    <w:name w:val="Podnaslov"/>
    <w:link w:val="PodnaslovChar"/>
    <w:qFormat/>
    <w:rsid w:val="00987A2A"/>
    <w:pPr>
      <w:spacing w:before="360" w:after="12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4"/>
      <w:szCs w:val="28"/>
      <w:lang w:val="sr-Cyrl-RS" w:eastAsia="sr-Latn-CS"/>
    </w:rPr>
  </w:style>
  <w:style w:type="character" w:customStyle="1" w:styleId="PodnaslovChar">
    <w:name w:val="Podnaslov Char"/>
    <w:basedOn w:val="Heading1Char"/>
    <w:link w:val="Podnaslov"/>
    <w:rsid w:val="00987A2A"/>
    <w:rPr>
      <w:rFonts w:asciiTheme="majorHAnsi" w:eastAsia="Times New Roman" w:hAnsiTheme="majorHAnsi" w:cstheme="majorBidi"/>
      <w:b/>
      <w:bCs/>
      <w:i/>
      <w:caps w:val="0"/>
      <w:sz w:val="24"/>
      <w:szCs w:val="28"/>
      <w:lang w:val="sr-Cyrl-RS" w:eastAsia="sr-Latn-C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C1956"/>
    <w:pPr>
      <w:pBdr>
        <w:bottom w:val="single" w:sz="4" w:space="4" w:color="4F81BD" w:themeColor="accent1"/>
      </w:pBdr>
      <w:spacing w:before="200" w:after="280"/>
      <w:ind w:left="454" w:right="936"/>
    </w:pPr>
    <w:rPr>
      <w:b/>
      <w:bCs/>
      <w:i/>
      <w:iCs/>
      <w:noProof/>
      <w:lang w:val="sr-Cyrl-C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956"/>
    <w:rPr>
      <w:b/>
      <w:bCs/>
      <w:i/>
      <w:iCs/>
      <w:noProof/>
      <w:lang w:val="sr-Cyrl-CS"/>
    </w:rPr>
  </w:style>
  <w:style w:type="table" w:customStyle="1" w:styleId="LightShading-Accent11">
    <w:name w:val="Light Shading - Accent 11"/>
    <w:basedOn w:val="TableNormal"/>
    <w:uiPriority w:val="60"/>
    <w:rsid w:val="00987A2A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987A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7A2A"/>
  </w:style>
  <w:style w:type="paragraph" w:styleId="BalloonText">
    <w:name w:val="Balloon Text"/>
    <w:basedOn w:val="Normal"/>
    <w:link w:val="BalloonTextChar"/>
    <w:uiPriority w:val="99"/>
    <w:semiHidden/>
    <w:unhideWhenUsed/>
    <w:rsid w:val="001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8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B0C81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C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xt"/>
    <w:qFormat/>
    <w:rsid w:val="00987A2A"/>
    <w:pPr>
      <w:jc w:val="both"/>
    </w:pPr>
  </w:style>
  <w:style w:type="paragraph" w:styleId="Heading1">
    <w:name w:val="heading 1"/>
    <w:aliases w:val="Naslov"/>
    <w:basedOn w:val="Normal"/>
    <w:next w:val="Normal"/>
    <w:link w:val="Heading1Char"/>
    <w:autoRedefine/>
    <w:uiPriority w:val="9"/>
    <w:qFormat/>
    <w:rsid w:val="004C1956"/>
    <w:pPr>
      <w:keepNext/>
      <w:keepLines/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480" w:after="240"/>
      <w:jc w:val="left"/>
      <w:outlineLvl w:val="0"/>
    </w:pPr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paragraph" w:styleId="Heading2">
    <w:name w:val="heading 2"/>
    <w:basedOn w:val="Normal"/>
    <w:next w:val="Normal"/>
    <w:link w:val="Heading2Char"/>
    <w:uiPriority w:val="9"/>
    <w:qFormat/>
    <w:rsid w:val="00987A2A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BodyText"/>
    <w:next w:val="Normal"/>
    <w:link w:val="Heading3Char"/>
    <w:qFormat/>
    <w:rsid w:val="00987A2A"/>
    <w:pPr>
      <w:numPr>
        <w:ilvl w:val="2"/>
        <w:numId w:val="1"/>
      </w:numPr>
      <w:spacing w:before="120" w:line="240" w:lineRule="auto"/>
      <w:outlineLvl w:val="2"/>
    </w:pPr>
    <w:rPr>
      <w:rFonts w:eastAsia="Times New Roman" w:cs="Arial"/>
      <w:b/>
      <w:szCs w:val="21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987A2A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aliases w:val="Heading (table) 5"/>
    <w:basedOn w:val="Heading4"/>
    <w:next w:val="Normal"/>
    <w:link w:val="Heading5Char"/>
    <w:qFormat/>
    <w:rsid w:val="00987A2A"/>
    <w:pPr>
      <w:numPr>
        <w:ilvl w:val="4"/>
      </w:numPr>
      <w:spacing w:before="80" w:after="20" w:line="240" w:lineRule="auto"/>
      <w:outlineLvl w:val="4"/>
    </w:pPr>
    <w:rPr>
      <w:rFonts w:ascii="Arial" w:hAnsi="Arial" w:cs="Arial"/>
      <w:color w:val="FFFFFF"/>
      <w:spacing w:val="20"/>
      <w:sz w:val="17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987A2A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987A2A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987A2A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987A2A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4C1956"/>
    <w:rPr>
      <w:rFonts w:asciiTheme="majorHAnsi" w:eastAsia="Times New Roman" w:hAnsiTheme="majorHAnsi" w:cstheme="majorBidi"/>
      <w:bCs/>
      <w:caps/>
      <w:sz w:val="32"/>
      <w:szCs w:val="28"/>
      <w:lang w:val="sr-Cyrl-R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987A2A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87A2A"/>
    <w:rPr>
      <w:rFonts w:eastAsia="Times New Roman" w:cs="Arial"/>
      <w:b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87A2A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Heading (table) 5 Char"/>
    <w:basedOn w:val="DefaultParagraphFont"/>
    <w:link w:val="Heading5"/>
    <w:rsid w:val="00987A2A"/>
    <w:rPr>
      <w:rFonts w:ascii="Arial" w:eastAsia="Times New Roman" w:hAnsi="Arial" w:cs="Arial"/>
      <w:b/>
      <w:bCs/>
      <w:color w:val="FFFFFF"/>
      <w:spacing w:val="20"/>
      <w:sz w:val="17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87A2A"/>
    <w:rPr>
      <w:rFonts w:ascii="Calibri" w:eastAsia="Times New Roman" w:hAnsi="Calibri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987A2A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987A2A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987A2A"/>
    <w:rPr>
      <w:rFonts w:ascii="Cambria" w:eastAsia="Times New Roman" w:hAnsi="Cambria" w:cs="Times New Roman"/>
      <w:lang w:val="en-US"/>
    </w:rPr>
  </w:style>
  <w:style w:type="paragraph" w:styleId="ListParagraph">
    <w:name w:val="List Paragraph"/>
    <w:basedOn w:val="Normal"/>
    <w:uiPriority w:val="34"/>
    <w:qFormat/>
    <w:rsid w:val="00987A2A"/>
    <w:pPr>
      <w:numPr>
        <w:numId w:val="2"/>
      </w:numPr>
      <w:contextualSpacing/>
      <w:jc w:val="left"/>
    </w:pPr>
    <w:rPr>
      <w:noProof/>
      <w:color w:val="000000" w:themeColor="text1"/>
      <w:lang w:val="sr-Cyrl-RS"/>
    </w:rPr>
  </w:style>
  <w:style w:type="character" w:styleId="Hyperlink">
    <w:name w:val="Hyperlink"/>
    <w:basedOn w:val="DefaultParagraphFont"/>
    <w:uiPriority w:val="99"/>
    <w:rsid w:val="00987A2A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7A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7A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aliases w:val="Table txt"/>
    <w:autoRedefine/>
    <w:uiPriority w:val="1"/>
    <w:qFormat/>
    <w:rsid w:val="00987A2A"/>
    <w:pPr>
      <w:spacing w:after="0" w:line="240" w:lineRule="auto"/>
    </w:pPr>
    <w:rPr>
      <w:bCs/>
      <w:color w:val="365F91" w:themeColor="accent1" w:themeShade="BF"/>
      <w:lang w:val="sr-Cyrl-RS"/>
    </w:rPr>
  </w:style>
  <w:style w:type="paragraph" w:customStyle="1" w:styleId="Podnaslov">
    <w:name w:val="Podnaslov"/>
    <w:link w:val="PodnaslovChar"/>
    <w:qFormat/>
    <w:rsid w:val="00987A2A"/>
    <w:pPr>
      <w:spacing w:before="360" w:after="120"/>
    </w:pPr>
    <w:rPr>
      <w:rFonts w:asciiTheme="majorHAnsi" w:eastAsia="Times New Roman" w:hAnsiTheme="majorHAnsi" w:cstheme="majorBidi"/>
      <w:b/>
      <w:bCs/>
      <w:i/>
      <w:color w:val="365F91" w:themeColor="accent1" w:themeShade="BF"/>
      <w:sz w:val="24"/>
      <w:szCs w:val="28"/>
      <w:lang w:val="sr-Cyrl-RS" w:eastAsia="sr-Latn-CS"/>
    </w:rPr>
  </w:style>
  <w:style w:type="character" w:customStyle="1" w:styleId="PodnaslovChar">
    <w:name w:val="Podnaslov Char"/>
    <w:basedOn w:val="Heading1Char"/>
    <w:link w:val="Podnaslov"/>
    <w:rsid w:val="00987A2A"/>
    <w:rPr>
      <w:rFonts w:asciiTheme="majorHAnsi" w:eastAsia="Times New Roman" w:hAnsiTheme="majorHAnsi" w:cstheme="majorBidi"/>
      <w:b/>
      <w:bCs/>
      <w:i/>
      <w:caps w:val="0"/>
      <w:sz w:val="24"/>
      <w:szCs w:val="28"/>
      <w:lang w:val="sr-Cyrl-RS" w:eastAsia="sr-Latn-CS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C1956"/>
    <w:pPr>
      <w:pBdr>
        <w:bottom w:val="single" w:sz="4" w:space="4" w:color="4F81BD" w:themeColor="accent1"/>
      </w:pBdr>
      <w:spacing w:before="200" w:after="280"/>
      <w:ind w:left="454" w:right="936"/>
    </w:pPr>
    <w:rPr>
      <w:b/>
      <w:bCs/>
      <w:i/>
      <w:iCs/>
      <w:noProof/>
      <w:lang w:val="sr-Cyrl-C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956"/>
    <w:rPr>
      <w:b/>
      <w:bCs/>
      <w:i/>
      <w:iCs/>
      <w:noProof/>
      <w:lang w:val="sr-Cyrl-CS"/>
    </w:rPr>
  </w:style>
  <w:style w:type="table" w:customStyle="1" w:styleId="LightShading-Accent11">
    <w:name w:val="Light Shading - Accent 11"/>
    <w:basedOn w:val="TableNormal"/>
    <w:uiPriority w:val="60"/>
    <w:rsid w:val="00987A2A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987A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7A2A"/>
  </w:style>
  <w:style w:type="paragraph" w:styleId="BalloonText">
    <w:name w:val="Balloon Text"/>
    <w:basedOn w:val="Normal"/>
    <w:link w:val="BalloonTextChar"/>
    <w:uiPriority w:val="99"/>
    <w:semiHidden/>
    <w:unhideWhenUsed/>
    <w:rsid w:val="001B0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8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1B0C81"/>
    <w:rPr>
      <w:rFonts w:ascii="MS Reference Sans Serif" w:hAnsi="MS Reference Sans Serif" w:cs="MS Reference Sans Serif" w:hint="default"/>
      <w:b/>
      <w:bCs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9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2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r@neobe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iliul_roma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8</cp:revision>
  <dcterms:created xsi:type="dcterms:W3CDTF">2017-03-17T10:58:00Z</dcterms:created>
  <dcterms:modified xsi:type="dcterms:W3CDTF">2017-03-29T11:27:00Z</dcterms:modified>
</cp:coreProperties>
</file>