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970" w:rsidRDefault="00B958A6">
      <w:pPr>
        <w:spacing w:after="150"/>
      </w:pPr>
      <w:bookmarkStart w:id="0" w:name="_GoBack"/>
      <w:bookmarkEnd w:id="0"/>
      <w:r>
        <w:t xml:space="preserve">Preluat de pe </w:t>
      </w:r>
      <w:hyperlink r:id="rId4">
        <w:r>
          <w:rPr>
            <w:rStyle w:val="Hyperlink"/>
            <w:color w:val="337AB7"/>
          </w:rPr>
          <w:t>www.pravno-informacioni-sistem.rs</w:t>
        </w:r>
      </w:hyperlink>
    </w:p>
    <w:p w:rsidR="00DE2970" w:rsidRDefault="00B958A6">
      <w:pPr>
        <w:spacing w:after="150"/>
      </w:pPr>
      <w:r>
        <w:rPr>
          <w:color w:val="000000"/>
        </w:rPr>
        <w:t xml:space="preserve">În baza articolului 85 alineatul 21 din Legea privind bazele sistemului de educaţie şi instrucţie („Monitorul oficial al RS”, nr. </w:t>
      </w:r>
      <w:r>
        <w:rPr>
          <w:color w:val="000000"/>
        </w:rPr>
        <w:t>88/17, 27/18– altă lege, 10/19, 6/20, 129/21 şi 92/23) şi articolului 17 alineatul 4 şi articolul 24 din Legea privind Guvernul („Monitorul oficial al R.S.” nr. 55/05, 71/05 – rectificarea, 101/07, 65/08, 16/11, 68/12 – CC, 72/12, 7/14 – CC, 44/14 și 30/18</w:t>
      </w:r>
      <w:r>
        <w:rPr>
          <w:color w:val="000000"/>
        </w:rPr>
        <w:t xml:space="preserve"> – altă lege),</w:t>
      </w:r>
    </w:p>
    <w:p w:rsidR="00DE2970" w:rsidRDefault="00B958A6">
      <w:pPr>
        <w:spacing w:after="150"/>
      </w:pPr>
      <w:r>
        <w:rPr>
          <w:color w:val="000000"/>
        </w:rPr>
        <w:t>ministrul învăţământului emite</w:t>
      </w:r>
    </w:p>
    <w:p w:rsidR="00DE2970" w:rsidRDefault="00B958A6">
      <w:pPr>
        <w:spacing w:after="225"/>
        <w:jc w:val="center"/>
      </w:pPr>
      <w:r>
        <w:rPr>
          <w:b/>
          <w:color w:val="000000"/>
        </w:rPr>
        <w:t>REGULAMENTUL</w:t>
      </w:r>
    </w:p>
    <w:p w:rsidR="00DE2970" w:rsidRDefault="00B958A6">
      <w:pPr>
        <w:spacing w:after="225"/>
        <w:jc w:val="center"/>
      </w:pPr>
      <w:r>
        <w:rPr>
          <w:b/>
          <w:color w:val="000000"/>
        </w:rPr>
        <w:t>privind efectuarea muncii social-utile, respectiv a muncii umanitare în instituțiile de educaţie şi instrucţie</w:t>
      </w:r>
    </w:p>
    <w:p w:rsidR="00DE2970" w:rsidRDefault="00B958A6">
      <w:pPr>
        <w:spacing w:after="120"/>
        <w:jc w:val="center"/>
      </w:pPr>
      <w:r>
        <w:rPr>
          <w:color w:val="000000"/>
        </w:rPr>
        <w:t>"Monitorul oficial al RS", numărul 10 din 9 februarie 2024</w:t>
      </w:r>
    </w:p>
    <w:p w:rsidR="00DE2970" w:rsidRDefault="00B958A6">
      <w:pPr>
        <w:spacing w:after="120"/>
        <w:jc w:val="center"/>
      </w:pPr>
      <w:r>
        <w:rPr>
          <w:color w:val="000000"/>
        </w:rPr>
        <w:t>Articolul 1</w:t>
      </w:r>
    </w:p>
    <w:p w:rsidR="00DE2970" w:rsidRDefault="00B958A6">
      <w:pPr>
        <w:spacing w:after="150"/>
      </w:pPr>
      <w:r>
        <w:rPr>
          <w:color w:val="000000"/>
        </w:rPr>
        <w:t xml:space="preserve">Prin prezentul </w:t>
      </w:r>
      <w:r>
        <w:rPr>
          <w:color w:val="000000"/>
        </w:rPr>
        <w:t>regulament se reglementează condițiile mai detaliate, modul, conținutul, durata, locul și timpul desfăşurării și alte probleme de importanță pentru efectuarea muncii social-utile, respectiv a muncii umanitare în instituțiile de educație și instrucţie.</w:t>
      </w:r>
    </w:p>
    <w:p w:rsidR="00DE2970" w:rsidRDefault="00B958A6">
      <w:pPr>
        <w:spacing w:after="120"/>
        <w:jc w:val="center"/>
      </w:pPr>
      <w:r>
        <w:rPr>
          <w:color w:val="000000"/>
        </w:rPr>
        <w:t>Arti</w:t>
      </w:r>
      <w:r>
        <w:rPr>
          <w:color w:val="000000"/>
        </w:rPr>
        <w:t>colul 2</w:t>
      </w:r>
    </w:p>
    <w:p w:rsidR="00DE2970" w:rsidRDefault="00B958A6">
      <w:pPr>
        <w:spacing w:after="150"/>
      </w:pPr>
      <w:r>
        <w:rPr>
          <w:color w:val="000000"/>
        </w:rPr>
        <w:lastRenderedPageBreak/>
        <w:t>Munca social-utilă, respectiv munca umanitară (în continuare: munca social-utilă), în sensul prezentului regulament, cuprinde activități a căror realizare dezvoltă comportamentul responsabil din punct dde vedere social al elevilor.</w:t>
      </w:r>
    </w:p>
    <w:p w:rsidR="00DE2970" w:rsidRDefault="00B958A6">
      <w:pPr>
        <w:spacing w:after="150"/>
      </w:pPr>
      <w:r>
        <w:rPr>
          <w:color w:val="000000"/>
        </w:rPr>
        <w:t>Munca social-uti</w:t>
      </w:r>
      <w:r>
        <w:rPr>
          <w:color w:val="000000"/>
        </w:rPr>
        <w:t>lă, în sensul prezentului regulament, se referă la activitatea în folosul comunităţii şi la activitatea umanitară pe care școala o planifică în planul anual de activitate în cadrul planului de protecție împotriva violenței și se realizează în vederea inclu</w:t>
      </w:r>
      <w:r>
        <w:rPr>
          <w:color w:val="000000"/>
        </w:rPr>
        <w:t>derii tuturor elevilor în planificarea și realizarea activităţii respective, precum și activitatea în folosul comunităţii şi activitatea umanitară care se realizează în cadrul activităţii de instruire sporite.</w:t>
      </w:r>
    </w:p>
    <w:p w:rsidR="00DE2970" w:rsidRDefault="00B958A6">
      <w:pPr>
        <w:spacing w:after="120"/>
        <w:jc w:val="center"/>
      </w:pPr>
      <w:r>
        <w:rPr>
          <w:color w:val="000000"/>
        </w:rPr>
        <w:t>Articolul 3</w:t>
      </w:r>
    </w:p>
    <w:p w:rsidR="00DE2970" w:rsidRDefault="00B958A6">
      <w:pPr>
        <w:spacing w:after="150"/>
      </w:pPr>
      <w:r>
        <w:rPr>
          <w:color w:val="000000"/>
        </w:rPr>
        <w:t>Activităţile social-utile presupun</w:t>
      </w:r>
      <w:r>
        <w:rPr>
          <w:color w:val="000000"/>
        </w:rPr>
        <w:t xml:space="preserve"> următoarele activităţi: acţiuni umanitare; acțiuni ecologice de amenajare a școlii, a sălilor de clasă, a altor încăperi, precum și a mediului școlar; acțiuni de colectare a materialelor pentru reciclare; pregătirea, respectiv amenajarea spațiului școlar </w:t>
      </w:r>
      <w:r>
        <w:rPr>
          <w:color w:val="000000"/>
        </w:rPr>
        <w:t>pentru desfășurarea manifestărilor școlare, expozițiilor, găzduirilor, competiţiilor sportive și a altor competiții; vizite la instituțiile de protecție socială pentru cazarea copiilor și tinerilor, la căminele de bătrâni și la Crucea Roșie; şi alte activi</w:t>
      </w:r>
      <w:r>
        <w:rPr>
          <w:color w:val="000000"/>
        </w:rPr>
        <w:t>tăţi care contribuie la dezvoltarea empatiei, toleranţei şi îmbunătăţirea relaţiilor bazate pe respect reciproc şi cooperare.</w:t>
      </w:r>
    </w:p>
    <w:p w:rsidR="00DE2970" w:rsidRDefault="00B958A6">
      <w:pPr>
        <w:spacing w:after="150"/>
      </w:pPr>
      <w:r>
        <w:rPr>
          <w:color w:val="000000"/>
        </w:rPr>
        <w:lastRenderedPageBreak/>
        <w:t xml:space="preserve">Propunerea activităților pe care angajații din instituțiile de educaţie şi instrucţie le pot planifica și realiza în conformitate </w:t>
      </w:r>
      <w:r>
        <w:rPr>
          <w:color w:val="000000"/>
        </w:rPr>
        <w:t>cu planul anual de protecție împotriva violenței, precum și în cadrul activității instructive sporite, poate fi găsită în Anexa, care este tipărită împreună cu prezentul regulament și face parte integrantă din acesta.</w:t>
      </w:r>
    </w:p>
    <w:p w:rsidR="00DE2970" w:rsidRDefault="00B958A6">
      <w:pPr>
        <w:spacing w:after="120"/>
        <w:jc w:val="center"/>
      </w:pPr>
      <w:r>
        <w:rPr>
          <w:color w:val="000000"/>
        </w:rPr>
        <w:t>Articolul 4</w:t>
      </w:r>
    </w:p>
    <w:p w:rsidR="00DE2970" w:rsidRDefault="00B958A6">
      <w:pPr>
        <w:spacing w:after="150"/>
      </w:pPr>
      <w:r>
        <w:rPr>
          <w:color w:val="000000"/>
        </w:rPr>
        <w:t>Prin participarea elevilor</w:t>
      </w:r>
      <w:r>
        <w:rPr>
          <w:color w:val="000000"/>
        </w:rPr>
        <w:t xml:space="preserve"> la planificarea și realizarea activităților în folosul comunităţii, care sunt organizate de angajații școlilor, se creează condiții pentru stabilirea notei la purtare și pe baza aceasta, din clasa a II-a a şcolii elementare și în toate clasele şcoalii med</w:t>
      </w:r>
      <w:r>
        <w:rPr>
          <w:color w:val="000000"/>
        </w:rPr>
        <w:t>ii.</w:t>
      </w:r>
    </w:p>
    <w:p w:rsidR="00DE2970" w:rsidRDefault="00B958A6">
      <w:pPr>
        <w:spacing w:after="120"/>
        <w:jc w:val="center"/>
      </w:pPr>
      <w:r>
        <w:rPr>
          <w:color w:val="000000"/>
        </w:rPr>
        <w:t>Articolul 5</w:t>
      </w:r>
    </w:p>
    <w:p w:rsidR="00DE2970" w:rsidRDefault="00B958A6">
      <w:pPr>
        <w:spacing w:after="150"/>
      </w:pPr>
      <w:r>
        <w:rPr>
          <w:color w:val="000000"/>
        </w:rPr>
        <w:t>Munca social-utilă are funcție preventivă și contribuie la dezvoltarea empatiei, solidarității și cooperării, activismului, precum și a valorilor morale de bază și prin îmbunătăţirea competenței interdisciplinare, participare responsabilă î</w:t>
      </w:r>
      <w:r>
        <w:rPr>
          <w:color w:val="000000"/>
        </w:rPr>
        <w:t>n societatea democratică, în conformitate cu cadrul de referință al competențelor pentru cultura democratică a Consiliului European (CRCCD).</w:t>
      </w:r>
    </w:p>
    <w:p w:rsidR="00DE2970" w:rsidRDefault="00B958A6">
      <w:pPr>
        <w:spacing w:after="150"/>
      </w:pPr>
      <w:r>
        <w:rPr>
          <w:color w:val="000000"/>
        </w:rPr>
        <w:t>Scopul muncii social-utile, printre altele, este ca elevii să-şi îmbunătățească competențele necesare pentru partic</w:t>
      </w:r>
      <w:r>
        <w:rPr>
          <w:color w:val="000000"/>
        </w:rPr>
        <w:t>iparea responsabilă în societate, precum și să fie încurajaţi să respecte și să promoveze drepturile omului.</w:t>
      </w:r>
    </w:p>
    <w:p w:rsidR="00DE2970" w:rsidRDefault="00B958A6">
      <w:pPr>
        <w:spacing w:after="150"/>
      </w:pPr>
      <w:r>
        <w:rPr>
          <w:color w:val="000000"/>
        </w:rPr>
        <w:lastRenderedPageBreak/>
        <w:t>În planul de protecție împotriva violenței sunt planificate activități în folosul comunităţii în care sunt incluşi elevii, angajaţii şi părinţii, r</w:t>
      </w:r>
      <w:r>
        <w:rPr>
          <w:color w:val="000000"/>
        </w:rPr>
        <w:t>espectiv alți reprezentanți legali (în continuare: părintele), în cadrul instituției sau în cooperare cu comunitatea locală și cu alte instituții.</w:t>
      </w:r>
    </w:p>
    <w:p w:rsidR="00DE2970" w:rsidRDefault="00B958A6">
      <w:pPr>
        <w:spacing w:after="150"/>
      </w:pPr>
      <w:r>
        <w:rPr>
          <w:color w:val="000000"/>
        </w:rPr>
        <w:t>Munca social-utilă trebuie să fie organizată în așa fel încât să nu pericliteze integritatea mintală și fizic</w:t>
      </w:r>
      <w:r>
        <w:rPr>
          <w:color w:val="000000"/>
        </w:rPr>
        <w:t>ă, siguranța și sănătatea participanților.</w:t>
      </w:r>
    </w:p>
    <w:p w:rsidR="00DE2970" w:rsidRDefault="00B958A6">
      <w:pPr>
        <w:spacing w:after="150"/>
      </w:pPr>
      <w:r>
        <w:rPr>
          <w:color w:val="000000"/>
        </w:rPr>
        <w:t>În situația în care munca social-utilă este planificată pentru elevul care frecventează cursurile conform unui plan educațional individual, se ia în considerare și opinia echipei pentru educație incluzivă.</w:t>
      </w:r>
    </w:p>
    <w:p w:rsidR="00DE2970" w:rsidRDefault="00B958A6">
      <w:pPr>
        <w:spacing w:after="120"/>
        <w:jc w:val="center"/>
      </w:pPr>
      <w:r>
        <w:rPr>
          <w:color w:val="000000"/>
        </w:rPr>
        <w:t>Articol</w:t>
      </w:r>
      <w:r>
        <w:rPr>
          <w:color w:val="000000"/>
        </w:rPr>
        <w:t>ul 6</w:t>
      </w:r>
    </w:p>
    <w:p w:rsidR="00DE2970" w:rsidRDefault="00B958A6">
      <w:pPr>
        <w:spacing w:after="150"/>
      </w:pPr>
      <w:r>
        <w:rPr>
          <w:color w:val="000000"/>
        </w:rPr>
        <w:t>Atunci când munca social-utilă este folosită ca activitate educaţională sporită, ea reprezintă o formă de disciplină restaurativă.</w:t>
      </w:r>
    </w:p>
    <w:p w:rsidR="00DE2970" w:rsidRDefault="00B958A6">
      <w:pPr>
        <w:spacing w:after="150"/>
      </w:pPr>
      <w:r>
        <w:rPr>
          <w:color w:val="000000"/>
        </w:rPr>
        <w:t>Disciplina restaurativă este o abordare care face posibilă reducerea sau eliminarea daunei provocate, respectiv a consec</w:t>
      </w:r>
      <w:r>
        <w:rPr>
          <w:color w:val="000000"/>
        </w:rPr>
        <w:t>ințelor daunei, dezvoltă conștientizarea responsabilității și consecințelor comportamentului propriu și al celorlalți și îmbunătățește relațiile părților implicate.</w:t>
      </w:r>
    </w:p>
    <w:p w:rsidR="00DE2970" w:rsidRDefault="00B958A6">
      <w:pPr>
        <w:spacing w:after="150"/>
      </w:pPr>
      <w:r>
        <w:rPr>
          <w:color w:val="000000"/>
        </w:rPr>
        <w:t>Atunci când este utilizată ca parte a activității educaţionale sporite, scopul determinării</w:t>
      </w:r>
      <w:r>
        <w:rPr>
          <w:color w:val="000000"/>
        </w:rPr>
        <w:t xml:space="preserve"> muncii social-utile în şcoli, care se realizează în conformitate cu prezentul regulament, este prevenirea </w:t>
      </w:r>
      <w:r>
        <w:rPr>
          <w:color w:val="000000"/>
        </w:rPr>
        <w:lastRenderedPageBreak/>
        <w:t>comportamentului nedorit și inacceptabil din punct de vedere social al elevilor prin dezvoltarea unor forme de comportament dezirabil și pozitiv.</w:t>
      </w:r>
    </w:p>
    <w:p w:rsidR="00DE2970" w:rsidRDefault="00B958A6">
      <w:pPr>
        <w:spacing w:after="150"/>
      </w:pPr>
      <w:r>
        <w:rPr>
          <w:color w:val="000000"/>
        </w:rPr>
        <w:t>Pen</w:t>
      </w:r>
      <w:r>
        <w:rPr>
          <w:color w:val="000000"/>
        </w:rPr>
        <w:t>tru dezvoltarea formelor dezirabile/pozitive de comportament ale elevului și rezolvarea constructivă a conflictelor, profesorul, respectiv colaboratorul de specialitate din școală, aplică activitatea de consultanţă, tehnica dialogului, lucrul în atelier, p</w:t>
      </w:r>
      <w:r>
        <w:rPr>
          <w:color w:val="000000"/>
        </w:rPr>
        <w:t>rocedura de mediere școlară, include medierea de la egal la egal, etc.</w:t>
      </w:r>
    </w:p>
    <w:p w:rsidR="00DE2970" w:rsidRDefault="00B958A6">
      <w:pPr>
        <w:spacing w:after="120"/>
        <w:jc w:val="center"/>
      </w:pPr>
      <w:r>
        <w:rPr>
          <w:color w:val="000000"/>
        </w:rPr>
        <w:t>Articolul 7</w:t>
      </w:r>
    </w:p>
    <w:p w:rsidR="00DE2970" w:rsidRDefault="00B958A6">
      <w:pPr>
        <w:spacing w:after="150"/>
      </w:pPr>
      <w:r>
        <w:rPr>
          <w:color w:val="000000"/>
        </w:rPr>
        <w:t>Munca social-utilă este planificată și realizată ca parte a activității educaţionale sporite a elevilor pentru încălcări mai uşoare și grave ale obligațiilor de elevu, precum și încălcări ale interdicțiilor prescrise de legea care reglementează bazele sist</w:t>
      </w:r>
      <w:r>
        <w:rPr>
          <w:color w:val="000000"/>
        </w:rPr>
        <w:t>emului de educație și instrucţie, ținând cont de capacitatea psihofizică și de starea de sănătate, vârsta și demnitatea elevilor.</w:t>
      </w:r>
    </w:p>
    <w:p w:rsidR="00DE2970" w:rsidRDefault="00B958A6">
      <w:pPr>
        <w:spacing w:after="150"/>
      </w:pPr>
      <w:r>
        <w:rPr>
          <w:color w:val="000000"/>
        </w:rPr>
        <w:t>În cazul încălcării interdicției sau a unei încălcări mai grave a obligațiilor de elev, atunci când se elaborează planul de ac</w:t>
      </w:r>
      <w:r>
        <w:rPr>
          <w:color w:val="000000"/>
        </w:rPr>
        <w:t>tivitate educaţională sporită pentru elev, echipa de protecție în cooperare cu părinții, stabilește munca social-utilă pentru elev.</w:t>
      </w:r>
    </w:p>
    <w:p w:rsidR="00DE2970" w:rsidRDefault="00B958A6">
      <w:pPr>
        <w:spacing w:after="150"/>
      </w:pPr>
      <w:r>
        <w:rPr>
          <w:color w:val="000000"/>
        </w:rPr>
        <w:lastRenderedPageBreak/>
        <w:t xml:space="preserve">În situațiile de încălcare mai uşoară a obligațiilor de elev și a primului nivel de violență între egali, când se planifică </w:t>
      </w:r>
      <w:r>
        <w:rPr>
          <w:color w:val="000000"/>
        </w:rPr>
        <w:t>activitățile educaţionale sporite  pentru elev, dirigintele în colaborare cu părinții, stabilește munca social-utilă pentru elev.</w:t>
      </w:r>
    </w:p>
    <w:p w:rsidR="00DE2970" w:rsidRDefault="00B958A6">
      <w:pPr>
        <w:spacing w:after="150"/>
      </w:pPr>
      <w:r>
        <w:rPr>
          <w:color w:val="000000"/>
        </w:rPr>
        <w:t>Părintele este obligat să participe activ la realizarea planului de activitate educaţională sporită, precum și la realizarea m</w:t>
      </w:r>
      <w:r>
        <w:rPr>
          <w:color w:val="000000"/>
        </w:rPr>
        <w:t>uncii social-utile.</w:t>
      </w:r>
    </w:p>
    <w:p w:rsidR="00DE2970" w:rsidRDefault="00B958A6">
      <w:pPr>
        <w:spacing w:after="150"/>
      </w:pPr>
      <w:r>
        <w:rPr>
          <w:color w:val="000000"/>
        </w:rPr>
        <w:t>Părintele este responsabil dacă elevul refuză să participe la realizarea muncii social-utile, în conformitate cu legea.</w:t>
      </w:r>
    </w:p>
    <w:p w:rsidR="00DE2970" w:rsidRDefault="00B958A6">
      <w:pPr>
        <w:spacing w:after="120"/>
        <w:jc w:val="center"/>
      </w:pPr>
      <w:r>
        <w:rPr>
          <w:color w:val="000000"/>
        </w:rPr>
        <w:t>Articolul 8</w:t>
      </w:r>
    </w:p>
    <w:p w:rsidR="00DE2970" w:rsidRDefault="00B958A6">
      <w:pPr>
        <w:spacing w:after="150"/>
      </w:pPr>
      <w:r>
        <w:rPr>
          <w:color w:val="000000"/>
        </w:rPr>
        <w:t>Instituția îşi planifică activitățile în conformitate cu nevoile, specificul, posibilitățile, condițiile</w:t>
      </w:r>
      <w:r>
        <w:rPr>
          <w:color w:val="000000"/>
        </w:rPr>
        <w:t xml:space="preserve"> și scopurile sale, în mod independent sau în colaborare cu instituțiile relevante, organizații, sau comunitatea locală etc.</w:t>
      </w:r>
    </w:p>
    <w:p w:rsidR="00DE2970" w:rsidRDefault="00B958A6">
      <w:pPr>
        <w:spacing w:after="150"/>
      </w:pPr>
      <w:r>
        <w:rPr>
          <w:color w:val="000000"/>
        </w:rPr>
        <w:t>Angajații în școli planifică și realizează munca social-utilă împreună cu elevii, şi includerea părinților. Este necesar ca în plan</w:t>
      </w:r>
      <w:r>
        <w:rPr>
          <w:color w:val="000000"/>
        </w:rPr>
        <w:t>ificarea activităților să fie incluşi şi părinţii elevilor.</w:t>
      </w:r>
    </w:p>
    <w:p w:rsidR="00DE2970" w:rsidRDefault="00B958A6">
      <w:pPr>
        <w:spacing w:after="120"/>
        <w:jc w:val="center"/>
      </w:pPr>
      <w:r>
        <w:rPr>
          <w:color w:val="000000"/>
        </w:rPr>
        <w:t>Articolul 9</w:t>
      </w:r>
    </w:p>
    <w:p w:rsidR="00DE2970" w:rsidRDefault="00B958A6">
      <w:pPr>
        <w:spacing w:after="150"/>
      </w:pPr>
      <w:r>
        <w:rPr>
          <w:color w:val="000000"/>
        </w:rPr>
        <w:t xml:space="preserve">Munca social-utilă se desfășoară în încăperile școlii sub supravegherea profesorilor, în conformitate cu evaluarea, şi participarea părinților, directorului, respectiv colaboratorului </w:t>
      </w:r>
      <w:r>
        <w:rPr>
          <w:color w:val="000000"/>
        </w:rPr>
        <w:t xml:space="preserve">de specialitate sau în </w:t>
      </w:r>
      <w:r>
        <w:rPr>
          <w:color w:val="000000"/>
        </w:rPr>
        <w:lastRenderedPageBreak/>
        <w:t xml:space="preserve">afara sediului școlii, în colaborare cu centrul pentru munca socială competent și cu alte instituții relevante. </w:t>
      </w:r>
    </w:p>
    <w:p w:rsidR="00DE2970" w:rsidRDefault="00B958A6">
      <w:pPr>
        <w:spacing w:after="150"/>
      </w:pPr>
      <w:r>
        <w:rPr>
          <w:color w:val="000000"/>
        </w:rPr>
        <w:t xml:space="preserve">Munca social-utilă poate fi organizată și realizată în grup, despărţământ, clasă, secţie în cadrul școlii, precum și în </w:t>
      </w:r>
      <w:r>
        <w:rPr>
          <w:color w:val="000000"/>
        </w:rPr>
        <w:t>altă instituție, în mod independent sau cu sprijinul colegilor, al angajaților instituției, directorului, părinților etc.</w:t>
      </w:r>
    </w:p>
    <w:p w:rsidR="00DE2970" w:rsidRDefault="00B958A6">
      <w:pPr>
        <w:spacing w:after="120"/>
        <w:jc w:val="center"/>
      </w:pPr>
      <w:r>
        <w:rPr>
          <w:color w:val="000000"/>
        </w:rPr>
        <w:t>Articolul 10</w:t>
      </w:r>
    </w:p>
    <w:p w:rsidR="00DE2970" w:rsidRDefault="00B958A6">
      <w:pPr>
        <w:spacing w:after="150"/>
      </w:pPr>
      <w:r>
        <w:rPr>
          <w:color w:val="000000"/>
        </w:rPr>
        <w:t>În cadrul activității educaţionale sporite, la planificarea muncii social-utile, este necesar să se țină cont de particularităţile elevilor și de tipul de încălcare care a fost comisă.</w:t>
      </w:r>
    </w:p>
    <w:p w:rsidR="00DE2970" w:rsidRDefault="00B958A6">
      <w:pPr>
        <w:spacing w:after="150"/>
      </w:pPr>
      <w:r>
        <w:rPr>
          <w:color w:val="000000"/>
        </w:rPr>
        <w:t>Activitățile planificate nu trebuie să amenințe demnitatea, integritate</w:t>
      </w:r>
      <w:r>
        <w:rPr>
          <w:color w:val="000000"/>
        </w:rPr>
        <w:t>a psihică și fizică a elevilor, siguranța și sănătatea.</w:t>
      </w:r>
    </w:p>
    <w:p w:rsidR="00DE2970" w:rsidRDefault="00B958A6">
      <w:pPr>
        <w:spacing w:after="150"/>
      </w:pPr>
      <w:r>
        <w:rPr>
          <w:color w:val="000000"/>
        </w:rPr>
        <w:t>Activitățile trebuie să fie adecvate vârstei și într-o legătură raţională logică cu încălcarea obligației de elev, respectiv încălcarea interdicției.</w:t>
      </w:r>
    </w:p>
    <w:p w:rsidR="00DE2970" w:rsidRDefault="00B958A6">
      <w:pPr>
        <w:spacing w:after="150"/>
      </w:pPr>
      <w:r>
        <w:rPr>
          <w:color w:val="000000"/>
        </w:rPr>
        <w:t>Munca social-utilă aleasă, trebuie să aibă drept s</w:t>
      </w:r>
      <w:r>
        <w:rPr>
          <w:color w:val="000000"/>
        </w:rPr>
        <w:t>cop dezvoltarea sistemului de valori al elevului care a comis violență, iar realizarea acelei activități nu trebuie să conducă la victimizarea persoanei care a suferit violență.</w:t>
      </w:r>
    </w:p>
    <w:p w:rsidR="00DE2970" w:rsidRDefault="00B958A6">
      <w:pPr>
        <w:spacing w:after="120"/>
        <w:jc w:val="center"/>
      </w:pPr>
      <w:r>
        <w:rPr>
          <w:color w:val="000000"/>
        </w:rPr>
        <w:t>Articolul 11</w:t>
      </w:r>
    </w:p>
    <w:p w:rsidR="00DE2970" w:rsidRDefault="00B958A6">
      <w:pPr>
        <w:spacing w:after="150"/>
      </w:pPr>
      <w:r>
        <w:rPr>
          <w:color w:val="000000"/>
        </w:rPr>
        <w:lastRenderedPageBreak/>
        <w:t xml:space="preserve">Pentru munca social-utilă se prescrie perioada de timp/dinamica, </w:t>
      </w:r>
      <w:r>
        <w:rPr>
          <w:color w:val="000000"/>
        </w:rPr>
        <w:t>modul de realizare, monitorizarea și raportarea despre implementare și efectele activităților în cadrul planului de activitate educaţională sporită.</w:t>
      </w:r>
    </w:p>
    <w:p w:rsidR="00DE2970" w:rsidRDefault="00B958A6">
      <w:pPr>
        <w:spacing w:after="150"/>
      </w:pPr>
      <w:r>
        <w:rPr>
          <w:color w:val="000000"/>
        </w:rPr>
        <w:t>La stabilirea muncii social-utile în cadrul activităţii educaţionale sporite, se stabileşte durata activită</w:t>
      </w:r>
      <w:r>
        <w:rPr>
          <w:color w:val="000000"/>
        </w:rPr>
        <w:t>ț</w:t>
      </w:r>
      <w:r>
        <w:rPr>
          <w:color w:val="000000"/>
        </w:rPr>
        <w:t>ii respective, frecvența și perioada de timp/dinamica, ţinând cont de particularităţile elevului, vârsta acestuia și timpul optim pentru realizarea de calitate și eficientă a activităţii.</w:t>
      </w:r>
    </w:p>
    <w:p w:rsidR="00DE2970" w:rsidRDefault="00B958A6">
      <w:pPr>
        <w:spacing w:after="150"/>
      </w:pPr>
      <w:r>
        <w:rPr>
          <w:color w:val="000000"/>
        </w:rPr>
        <w:t>Durata recomandată a activității este de la 30 la 60 de minute, iar</w:t>
      </w:r>
      <w:r>
        <w:rPr>
          <w:color w:val="000000"/>
        </w:rPr>
        <w:t xml:space="preserve"> dinamica realizării acesteia se determină în conformitate cu caracteristicile activității și cu planul de activitate educaţională sporită (se recomandă ca activitățile să fie organizate de până la patru ori săptămânal, timp de patru săptămâni).</w:t>
      </w:r>
    </w:p>
    <w:p w:rsidR="00DE2970" w:rsidRDefault="00B958A6">
      <w:pPr>
        <w:spacing w:after="120"/>
        <w:jc w:val="center"/>
      </w:pPr>
      <w:r>
        <w:rPr>
          <w:color w:val="000000"/>
        </w:rPr>
        <w:t xml:space="preserve">Articolul </w:t>
      </w:r>
      <w:r>
        <w:rPr>
          <w:color w:val="000000"/>
        </w:rPr>
        <w:t>12</w:t>
      </w:r>
    </w:p>
    <w:p w:rsidR="00DE2970" w:rsidRDefault="00B958A6">
      <w:pPr>
        <w:spacing w:after="150"/>
      </w:pPr>
      <w:r>
        <w:rPr>
          <w:color w:val="000000"/>
        </w:rPr>
        <w:t>Înregistrarea și evaluarea efectelor muncii social-utile se efectuează la stabilirea notei la purtare a elevilor începând cu clasa a II-a a şcolii elementare, pe parcursul și la sfârșitul semestrului, precum și în raportul privind activitatea educaţiona</w:t>
      </w:r>
      <w:r>
        <w:rPr>
          <w:color w:val="000000"/>
        </w:rPr>
        <w:t xml:space="preserve">lă sporită a elevilor și a raportului privind realizarea planului anual de activitate în cadrul planului de protecție împotriva violenței. </w:t>
      </w:r>
    </w:p>
    <w:p w:rsidR="00DE2970" w:rsidRDefault="00B958A6">
      <w:pPr>
        <w:spacing w:after="120"/>
        <w:jc w:val="center"/>
      </w:pPr>
      <w:r>
        <w:rPr>
          <w:color w:val="000000"/>
        </w:rPr>
        <w:t>Articolul 13</w:t>
      </w:r>
    </w:p>
    <w:p w:rsidR="00DE2970" w:rsidRDefault="00B958A6">
      <w:pPr>
        <w:spacing w:after="150"/>
      </w:pPr>
      <w:r>
        <w:rPr>
          <w:color w:val="000000"/>
        </w:rPr>
        <w:lastRenderedPageBreak/>
        <w:t>Pe data intrării în vigoare a prezentului regulament se abrogă Regulamentul privind efectuarea muncii s</w:t>
      </w:r>
      <w:r>
        <w:rPr>
          <w:color w:val="000000"/>
        </w:rPr>
        <w:t>ocial-utile, respectiv a muncii umanitare („Monitorul oficial al R.S.” , numărul 68/18).</w:t>
      </w:r>
    </w:p>
    <w:p w:rsidR="00DE2970" w:rsidRDefault="00B958A6">
      <w:pPr>
        <w:spacing w:after="120"/>
        <w:jc w:val="center"/>
      </w:pPr>
      <w:r>
        <w:rPr>
          <w:color w:val="000000"/>
        </w:rPr>
        <w:t>Articolul 14</w:t>
      </w:r>
    </w:p>
    <w:p w:rsidR="00DE2970" w:rsidRDefault="00B958A6">
      <w:pPr>
        <w:spacing w:after="150"/>
      </w:pPr>
      <w:r>
        <w:rPr>
          <w:color w:val="000000"/>
        </w:rPr>
        <w:t>Prezentul Regulament intră în vigoare a opta zi de la data publicării în „Monitorul oficial al Republicii Serbia”.</w:t>
      </w:r>
    </w:p>
    <w:p w:rsidR="00DE2970" w:rsidRDefault="00B958A6">
      <w:pPr>
        <w:spacing w:after="150"/>
        <w:jc w:val="right"/>
      </w:pPr>
      <w:r>
        <w:rPr>
          <w:color w:val="000000"/>
        </w:rPr>
        <w:t>Numărul 110-00-00247/2023-04</w:t>
      </w:r>
    </w:p>
    <w:p w:rsidR="00DE2970" w:rsidRDefault="00B958A6">
      <w:pPr>
        <w:spacing w:after="150"/>
        <w:jc w:val="right"/>
      </w:pPr>
      <w:r>
        <w:rPr>
          <w:color w:val="000000"/>
        </w:rPr>
        <w:t>La Belgrad, 5 februarie 2024</w:t>
      </w:r>
    </w:p>
    <w:p w:rsidR="00DE2970" w:rsidRDefault="00B958A6">
      <w:pPr>
        <w:spacing w:after="150"/>
        <w:jc w:val="right"/>
      </w:pPr>
      <w:r>
        <w:rPr>
          <w:color w:val="000000"/>
        </w:rPr>
        <w:t>Ministru,</w:t>
      </w:r>
    </w:p>
    <w:p w:rsidR="00DE2970" w:rsidRDefault="00B958A6">
      <w:pPr>
        <w:spacing w:after="150"/>
        <w:jc w:val="right"/>
      </w:pPr>
      <w:r>
        <w:rPr>
          <w:color w:val="000000"/>
        </w:rPr>
        <w:t xml:space="preserve">s.s. Prof. dr. </w:t>
      </w:r>
      <w:r>
        <w:rPr>
          <w:b/>
          <w:color w:val="000000"/>
        </w:rPr>
        <w:t>Slavica Đukić Dejanović</w:t>
      </w:r>
    </w:p>
    <w:p w:rsidR="00DE2970" w:rsidRDefault="00B958A6">
      <w:pPr>
        <w:spacing w:after="150"/>
        <w:jc w:val="right"/>
      </w:pPr>
      <w:r>
        <w:rPr>
          <w:color w:val="000000"/>
        </w:rPr>
        <w:t>ANEXĂ</w:t>
      </w:r>
    </w:p>
    <w:tbl>
      <w:tblPr>
        <w:tblW w:w="0" w:type="auto"/>
        <w:tblCellSpacing w:w="0" w:type="auto"/>
        <w:tblLook w:val="04A0" w:firstRow="1" w:lastRow="0" w:firstColumn="1" w:lastColumn="0" w:noHBand="0" w:noVBand="1"/>
      </w:tblPr>
      <w:tblGrid>
        <w:gridCol w:w="14400"/>
      </w:tblGrid>
      <w:tr w:rsidR="00DE2970">
        <w:trPr>
          <w:trHeight w:val="90"/>
          <w:tblCellSpacing w:w="0" w:type="auto"/>
        </w:trPr>
        <w:tc>
          <w:tcPr>
            <w:tcW w:w="14400" w:type="dxa"/>
            <w:vAlign w:val="center"/>
          </w:tcPr>
          <w:p w:rsidR="00DE2970" w:rsidRDefault="00B958A6">
            <w:pPr>
              <w:spacing w:after="150"/>
            </w:pPr>
            <w:bookmarkStart w:id="1" w:name="table016"/>
            <w:r>
              <w:rPr>
                <w:color w:val="000000"/>
              </w:rPr>
              <w:t>PREZENTAREA</w:t>
            </w:r>
          </w:p>
          <w:p w:rsidR="00DE2970" w:rsidRDefault="00B958A6">
            <w:pPr>
              <w:spacing w:after="150"/>
            </w:pPr>
            <w:r>
              <w:rPr>
                <w:color w:val="000000"/>
              </w:rPr>
              <w:t>ACTIVITĂŢILOR ÎN FOLOSUL COMUNITĂŢII, PE CARE ANGAJAȚII DIN INSTITUȚIILE DE EDUCAŢIE ŞI INSTRUCŢIE LE POT PLANIFICA ȘI REALIZA ÎN CONFORMITATE CU PLANUL ANUAL D</w:t>
            </w:r>
            <w:r>
              <w:rPr>
                <w:color w:val="000000"/>
              </w:rPr>
              <w:t>E PROTECȚIE ÎMPOTRIVA VIOLENȚEI, PRECUM ȘI ÎN CADRUL ACTIVITĂȚII EDUCAŢIONALE SPORITE.</w:t>
            </w:r>
          </w:p>
        </w:tc>
      </w:tr>
      <w:tr w:rsidR="00DE2970">
        <w:trPr>
          <w:trHeight w:val="90"/>
          <w:tblCellSpacing w:w="0" w:type="auto"/>
        </w:trPr>
        <w:tc>
          <w:tcPr>
            <w:tcW w:w="14400" w:type="dxa"/>
            <w:vAlign w:val="center"/>
          </w:tcPr>
          <w:p w:rsidR="00DE2970" w:rsidRDefault="00B958A6">
            <w:pPr>
              <w:spacing w:after="150"/>
            </w:pPr>
            <w:r>
              <w:rPr>
                <w:color w:val="000000"/>
              </w:rPr>
              <w:t>- Organizarea de acțiuni umanitare pentru grupuri vulnerabile/sensibile (piese de teatru, concerte, manifestări, expoziții, colectare de contribuții, jucării și donații</w:t>
            </w:r>
            <w:r>
              <w:rPr>
                <w:color w:val="000000"/>
              </w:rPr>
              <w:t>, bazaruri umanitare, manifestări sportive etc.);</w:t>
            </w:r>
          </w:p>
          <w:p w:rsidR="00DE2970" w:rsidRDefault="00B958A6">
            <w:pPr>
              <w:spacing w:after="150"/>
            </w:pPr>
            <w:r>
              <w:rPr>
                <w:color w:val="000000"/>
              </w:rPr>
              <w:t>- Organizarea de acțiuni umanitare pentru animale (acțiuni de hrănire și adoptare a animalelor abandonate, colectare de contribuții, voluntariat la adăposturi de animale, organizare de manifestări, bazaruri</w:t>
            </w:r>
            <w:r>
              <w:rPr>
                <w:color w:val="000000"/>
              </w:rPr>
              <w:t xml:space="preserve"> etc.);</w:t>
            </w:r>
          </w:p>
          <w:p w:rsidR="00DE2970" w:rsidRDefault="00B958A6">
            <w:pPr>
              <w:spacing w:after="150"/>
            </w:pPr>
            <w:r>
              <w:rPr>
                <w:color w:val="000000"/>
              </w:rPr>
              <w:t>- Vizite la instituții sociale și de sănătate și alte instituții care desfășoară activități umanitare (cămine pentru copii fără îngrijire părintească, cămine pentru bătrâni, centre de zi pentru copii cu dizabilități și deficienţe etc.) în scopul re</w:t>
            </w:r>
            <w:r>
              <w:rPr>
                <w:color w:val="000000"/>
              </w:rPr>
              <w:t>alizării acțiunilor umanitare sau activităţilor sociale;</w:t>
            </w:r>
          </w:p>
          <w:p w:rsidR="00DE2970" w:rsidRDefault="00B958A6">
            <w:pPr>
              <w:spacing w:after="150"/>
            </w:pPr>
            <w:r>
              <w:rPr>
                <w:color w:val="000000"/>
              </w:rPr>
              <w:lastRenderedPageBreak/>
              <w:t>- Organizarea de acțiuni ecologice, acțiuni de protecție a mediului și a animalelor, acțiuni de reciclare în instituție și în cooperare cu comunitatea locală sau instituțiile, organizațiile relevante</w:t>
            </w:r>
            <w:r>
              <w:rPr>
                <w:color w:val="000000"/>
              </w:rPr>
              <w:t>; instruiri și predări pe tema ecologiei, protecției mediului și reciclării primare pentru majorarea gradului de conștientizare ecologică;</w:t>
            </w:r>
          </w:p>
          <w:p w:rsidR="00DE2970" w:rsidRDefault="00B958A6">
            <w:pPr>
              <w:spacing w:after="150"/>
            </w:pPr>
            <w:r>
              <w:rPr>
                <w:color w:val="000000"/>
              </w:rPr>
              <w:t>- Amenajarea spaţiului școlii sau în comunitatea locală - parcuri, terenuri de sport, curtea școlii (plantarea de arb</w:t>
            </w:r>
            <w:r>
              <w:rPr>
                <w:color w:val="000000"/>
              </w:rPr>
              <w:t>ori, flori, amenajarea de căsuțe pentru păsări în curtea școlii și în parcul orăşenesc etc.);</w:t>
            </w:r>
          </w:p>
          <w:p w:rsidR="00DE2970" w:rsidRDefault="00B958A6">
            <w:pPr>
              <w:spacing w:after="150"/>
            </w:pPr>
            <w:r>
              <w:rPr>
                <w:color w:val="000000"/>
              </w:rPr>
              <w:t>- Organizarea de seminare tematice, predări, mese rotunde, ateliere pe diverse teme (prevenirea violenței, sănătatea mintală a tinerilor, stilul de viață sănătos,</w:t>
            </w:r>
            <w:r>
              <w:rPr>
                <w:color w:val="000000"/>
              </w:rPr>
              <w:t xml:space="preserve"> bolile cu transmitere sexuală, substanțele psihoactive, protecția împotriva sarcinii nedorite, educația sexuală, bolile pandemice și importanța igienei etc.);</w:t>
            </w:r>
          </w:p>
          <w:p w:rsidR="00DE2970" w:rsidRDefault="00B958A6">
            <w:pPr>
              <w:spacing w:after="150"/>
            </w:pPr>
            <w:r>
              <w:rPr>
                <w:color w:val="000000"/>
              </w:rPr>
              <w:t>- Implicarea activă a elevilor în organizațiile pentru elevi și echipe  (parlamentul elevilor, e</w:t>
            </w:r>
            <w:r>
              <w:rPr>
                <w:color w:val="000000"/>
              </w:rPr>
              <w:t>chipa de egali, echipa de mediere etc.);</w:t>
            </w:r>
          </w:p>
          <w:p w:rsidR="00DE2970" w:rsidRDefault="00B958A6">
            <w:pPr>
              <w:spacing w:after="150"/>
            </w:pPr>
            <w:r>
              <w:rPr>
                <w:color w:val="000000"/>
              </w:rPr>
              <w:t>- Formarea de cluburi ale elevilor care să se angajeze în activități de voluntariat în cadrul școlii (sprijin de la egal la egal, cluburi literare etc.);</w:t>
            </w:r>
          </w:p>
          <w:p w:rsidR="00DE2970" w:rsidRDefault="00B958A6">
            <w:pPr>
              <w:spacing w:after="150"/>
            </w:pPr>
            <w:r>
              <w:rPr>
                <w:color w:val="000000"/>
              </w:rPr>
              <w:t>- Includerea elevilor în diverse proiecte/activităţi de cerce</w:t>
            </w:r>
            <w:r>
              <w:rPr>
                <w:color w:val="000000"/>
              </w:rPr>
              <w:t>tare ale școlii (pregătirea spațiului, materialelor, materialului promoțional, realizarea activităților, prezentări etc.);</w:t>
            </w:r>
          </w:p>
          <w:p w:rsidR="00DE2970" w:rsidRDefault="00B958A6">
            <w:pPr>
              <w:spacing w:after="150"/>
            </w:pPr>
            <w:r>
              <w:rPr>
                <w:color w:val="000000"/>
              </w:rPr>
              <w:t>- Includerea elevilor în activitățile organizate ale școlii - sprijinul la egal pentru învățare, în cadrul cursurilor suplimentare, p</w:t>
            </w:r>
            <w:r>
              <w:rPr>
                <w:color w:val="000000"/>
              </w:rPr>
              <w:t>regătirea pentru examenul final, sprijin elevilor pentru învățare, sprijin pentru șederea prelungită (dacă există în școală);</w:t>
            </w:r>
          </w:p>
          <w:p w:rsidR="00DE2970" w:rsidRDefault="00B958A6">
            <w:pPr>
              <w:spacing w:after="150"/>
            </w:pPr>
            <w:r>
              <w:rPr>
                <w:color w:val="000000"/>
              </w:rPr>
              <w:t>- Includerea elevilor în organizarea și realizarea diferitelor activități școlare  cu  scopul prevenirii violenţei și discriminări</w:t>
            </w:r>
            <w:r>
              <w:rPr>
                <w:color w:val="000000"/>
              </w:rPr>
              <w:t>i (predări, ateliere, teatrul Forum, Bibliotecă Vie etc.);</w:t>
            </w:r>
          </w:p>
          <w:p w:rsidR="00DE2970" w:rsidRDefault="00B958A6">
            <w:pPr>
              <w:spacing w:after="150"/>
            </w:pPr>
            <w:r>
              <w:rPr>
                <w:color w:val="000000"/>
              </w:rPr>
              <w:t>- Crearea planului de activitate pentru marcarea zilelor/datelor semnificative pe parcursul anului școlar (Ziua Internațională a Toleranței, Ziua Mondială a Protecției Copilului împotriva Violenței</w:t>
            </w:r>
            <w:r>
              <w:rPr>
                <w:color w:val="000000"/>
              </w:rPr>
              <w:t>, Ziua Mondială a Sănătății Mintale, Săptămâna Copilului, Ziua Internațională a Copilului, Ziua Internațională a Persoanelor cu Dizabilități, etc.);</w:t>
            </w:r>
          </w:p>
          <w:p w:rsidR="00DE2970" w:rsidRDefault="00B958A6">
            <w:pPr>
              <w:spacing w:after="150"/>
            </w:pPr>
            <w:r>
              <w:rPr>
                <w:color w:val="000000"/>
              </w:rPr>
              <w:t>- Includerea elevilor în activitatea cooperativei şcolare, dacă instituția a înființat-o şi</w:t>
            </w:r>
          </w:p>
          <w:p w:rsidR="00DE2970" w:rsidRDefault="00B958A6">
            <w:pPr>
              <w:spacing w:after="150"/>
            </w:pPr>
            <w:r>
              <w:rPr>
                <w:color w:val="000000"/>
              </w:rPr>
              <w:t>- Alte activită</w:t>
            </w:r>
            <w:r>
              <w:rPr>
                <w:color w:val="000000"/>
              </w:rPr>
              <w:t>ț</w:t>
            </w:r>
            <w:r>
              <w:rPr>
                <w:color w:val="000000"/>
              </w:rPr>
              <w:t>i în folosul comunității în sensul prezentului regulament.</w:t>
            </w:r>
          </w:p>
        </w:tc>
      </w:tr>
    </w:tbl>
    <w:bookmarkEnd w:id="1"/>
    <w:p w:rsidR="00DE2970" w:rsidRDefault="00B958A6">
      <w:pPr>
        <w:spacing w:after="150"/>
      </w:pPr>
      <w:r>
        <w:rPr>
          <w:color w:val="000000"/>
        </w:rPr>
        <w:lastRenderedPageBreak/>
        <w:t xml:space="preserve">Menţiune: </w:t>
      </w:r>
      <w:r>
        <w:rPr>
          <w:color w:val="000000"/>
        </w:rPr>
        <w:t>Activitățile menționate pot fi combinate și extinse prin planificarea altor activități în conformitate cu specificul, posibilitățile, nevoile și scopurile școlii, precum și cu actele generale ale școlii, având drept scop crearea unui mediu acceptabil și to</w:t>
      </w:r>
      <w:r>
        <w:rPr>
          <w:color w:val="000000"/>
        </w:rPr>
        <w:t>lerant, dezvoltarea empatiei și promovarea relațiilor de respect reciproc, cooperare și comunicare nonviolentă.</w:t>
      </w:r>
    </w:p>
    <w:sectPr w:rsidR="00DE297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70"/>
    <w:rsid w:val="00B958A6"/>
    <w:rsid w:val="00DE2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34D2E5C-11FD-49EE-8738-2E7D3BF4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avno-informacioni-siste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Florina Vinka</dc:creator>
  <cp:lastModifiedBy>Florina Vinka</cp:lastModifiedBy>
  <cp:revision>2</cp:revision>
  <dcterms:created xsi:type="dcterms:W3CDTF">2024-02-22T13:59:00Z</dcterms:created>
  <dcterms:modified xsi:type="dcterms:W3CDTF">2024-02-22T13:59:00Z</dcterms:modified>
</cp:coreProperties>
</file>