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Pr="00C1521D" w:rsidRDefault="008D3C1A" w:rsidP="00CF0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Podľa článku 185 odsek 1 a v súvislosti s</w:t>
      </w:r>
      <w:bookmarkStart w:id="0" w:name="_GoBack"/>
      <w:bookmarkEnd w:id="0"/>
      <w:r>
        <w:rPr>
          <w:rFonts w:ascii="Times New Roman" w:hAnsi="Times New Roman"/>
        </w:rPr>
        <w:t xml:space="preserve"> článkom 28 odsek 5 bod 1 a odsek 6 Zákona o základoch systému výchovy a vzdelávania (vestník Službeni glasnik RS č. 88/17, 27/18 – iný zákon, 10/2019, 27/2018 – iný zákon, 6/2020, 129/2021, 92/23 a 19/25), článku 15 a 16 odsek 2, článku 24 odsek 2 a článku 37 odsek 4 Pokrajinského parlamentného uznesenia o pokrajinskej správe (Úradný vestník AP Vojvodiny č. 37/14, 54/14 – iné uznesenie, 37/16, 29/17, 24/2019, 66/2020 a 38/2021), zástupkyňa pokrajinského tajomníka vzdelávania, predpisov, správy a národnostných menšín – národnostných spoločenstiev na základe Rozhodnutia pokrajinského tajomníka vzdelávania, predpisov, správy a národnostných menšín – národnostných spoločenstiev číslo:</w:t>
      </w:r>
      <w:r>
        <w:rPr>
          <w:rFonts w:ascii="Times New Roman" w:hAnsi="Times New Roman"/>
          <w:color w:val="000000" w:themeColor="text1"/>
        </w:rPr>
        <w:t xml:space="preserve"> 001642201 2024 09427 002 001 000 001 04 007 zo dňa 10. 6. 2024 vynáša</w:t>
      </w:r>
      <w:r>
        <w:rPr>
          <w:rFonts w:ascii="Times New Roman" w:hAnsi="Times New Roman"/>
        </w:rPr>
        <w:t>:</w:t>
      </w:r>
    </w:p>
    <w:p w:rsidR="00842801" w:rsidRPr="003E353C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600768" w:rsidRPr="003E353C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PRAVIDLÁ</w:t>
      </w:r>
    </w:p>
    <w:p w:rsidR="00600768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 xml:space="preserve">ZMIEN PRAVIDIEL ŠKOLSKÉHO KALENDÁRA PRE STREDNÉ ŠKOLY SO SÍDLOM </w:t>
      </w:r>
      <w:r w:rsidR="000A207C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NA ÚZEMÍ AUTONÓMNEJ POKRAJINY VOJVODINY </w:t>
      </w:r>
      <w:r w:rsidR="000A207C">
        <w:rPr>
          <w:rFonts w:ascii="Times New Roman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  <w:b/>
        </w:rPr>
        <w:t xml:space="preserve">NA ŠKOLSKÝ ROK 2024/2025 </w:t>
      </w:r>
    </w:p>
    <w:p w:rsidR="00842801" w:rsidRPr="003E353C" w:rsidRDefault="00842801" w:rsidP="003E353C">
      <w:pPr>
        <w:spacing w:after="0" w:line="240" w:lineRule="auto"/>
        <w:jc w:val="center"/>
        <w:rPr>
          <w:b/>
          <w:noProof/>
          <w:sz w:val="24"/>
          <w:szCs w:val="24"/>
          <w:lang w:val="sr-Cyrl-RS"/>
        </w:rPr>
      </w:pPr>
    </w:p>
    <w:p w:rsidR="008D3C1A" w:rsidRPr="003E353C" w:rsidRDefault="008D3C1A" w:rsidP="002F671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1</w:t>
      </w:r>
    </w:p>
    <w:p w:rsidR="00EF21F7" w:rsidRPr="003E353C" w:rsidRDefault="003F4BAC" w:rsidP="003F4BAC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693A2E" w:rsidRDefault="00EF21F7" w:rsidP="000A207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V Pravidlách školského kalendára pre stredné školy so sídlom na území Autonómnej pokrajiny Vojvodiny na školský rok 2024/2025 (Úradný vestník AP Vojvodiny č. 27/2024 a 36/2024) v článku 3 odsek 4 sa mení a znie takto:</w:t>
      </w:r>
    </w:p>
    <w:p w:rsidR="00693A2E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45574" w:rsidRPr="00CF0F04" w:rsidRDefault="00693A2E" w:rsidP="00E45574">
      <w:pPr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„Výnimočne, v prípade, keď nie je možné, aby gymnáziá a odborné školy dosiahli povinné formy výchovno-vzdelávacej práce v plnom počte vyučovacích týždňov a vyučovacích dní na ročnej úrovni, sa výučba uskutočňuje do dosiahnutia aspoň 2/3 vyučovacích dní, aby sa dosiahli kľúčové ciele a očakávané výsledky v rámci vyučovacích predmetov.“</w:t>
      </w:r>
    </w:p>
    <w:p w:rsidR="008A5895" w:rsidRDefault="008A5895" w:rsidP="00E4557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8A5895" w:rsidRDefault="008A5895" w:rsidP="008A5895">
      <w:pPr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Článok 2</w:t>
      </w:r>
    </w:p>
    <w:p w:rsidR="007A7E67" w:rsidRDefault="007A7E67" w:rsidP="00E455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Pr="00CF0F04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V článku 4 sa dodáva nový odsek 6, ktorý znie takto: </w:t>
      </w:r>
    </w:p>
    <w:p w:rsidR="000A207C" w:rsidRDefault="000A207C" w:rsidP="000A207C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</w:rPr>
      </w:pPr>
    </w:p>
    <w:p w:rsidR="008A5895" w:rsidRPr="00CF0F04" w:rsidRDefault="008A5895" w:rsidP="000A207C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„Výnimočne sa druhý polrok pre žiakov IV. ročníka gymnázia a pre žiakov III. ročníka trojročných a IV. ročníka štvorročných odborných škôl končí do piatku 27. júna 2025.“</w:t>
      </w:r>
    </w:p>
    <w:p w:rsidR="008A5895" w:rsidRPr="008A5895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8A5895" w:rsidRPr="008A5895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Článok 3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CF0F04" w:rsidRDefault="008A5895" w:rsidP="00CF0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V článku 5 sa dodáva nový odsek 7, ktorý znie takto: </w:t>
      </w:r>
    </w:p>
    <w:p w:rsidR="000A207C" w:rsidRDefault="000A207C" w:rsidP="00CF0F0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8A5895" w:rsidRPr="00CF0F04" w:rsidRDefault="008A5895" w:rsidP="00CF0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„Výnimočne pre žiakov I., II. a III. ročníka gymnázia a štvorročných odborných škôl a žiakov I. a II. ročníka trojročných odborných škôl začínajú letné prázdniny najneskôr v pondelok 21. júla 2025.“</w:t>
      </w:r>
    </w:p>
    <w:p w:rsidR="008A5895" w:rsidRPr="008A5895" w:rsidRDefault="008A5895" w:rsidP="000A20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8A5895" w:rsidRPr="008A5895" w:rsidRDefault="008A5895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Článok 4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413461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Článok 9 sa vypúšťa.</w:t>
      </w:r>
    </w:p>
    <w:p w:rsidR="008A5895" w:rsidRPr="008A5895" w:rsidRDefault="008A5895" w:rsidP="008A5895">
      <w:pPr>
        <w:tabs>
          <w:tab w:val="left" w:pos="6090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Článok 5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413461" w:rsidRDefault="008A5895" w:rsidP="000A20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Tabuľkový prehľad kalendára výchovno-vzdelávacej práce stredných škôl na školský rok 2024/2025 je vytlačený spolu s týmito pravidlami a tvorí ich neoddeliteľnú súčasť.</w:t>
      </w:r>
    </w:p>
    <w:p w:rsidR="008A5895" w:rsidRPr="008A5895" w:rsidRDefault="008A5895" w:rsidP="008A5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001E" w:rsidRPr="003E353C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6</w:t>
      </w:r>
    </w:p>
    <w:p w:rsidR="00842801" w:rsidRPr="00842801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Tieto pravidlá nadobúdajú účinnosť ôsmym dňom po uverejnení v Úradnom vestníku Autonómnej pokrajiny Vojvodiny a v súlade s článkom 53 odsek 2 Zákona o štátnej správe (vestník Službeni glasnik RS č. 79/05, 101/07, 95/10, 99/14, 47/18 a 30/18 – i. zákon) budú uverejnené aj vo vestníku Službeni glasnik RS.</w:t>
      </w:r>
    </w:p>
    <w:p w:rsidR="00A9517B" w:rsidRPr="003E353C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Pokrajinský sekretariát vzdelávania, predpisov, správy a národnostných menšín –</w:t>
      </w: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národnostných spoločenstiev</w:t>
      </w:r>
    </w:p>
    <w:p w:rsidR="00C52F26" w:rsidRPr="003E353C" w:rsidRDefault="00C52F26" w:rsidP="00A9517B">
      <w:pPr>
        <w:spacing w:after="0" w:line="360" w:lineRule="auto"/>
        <w:jc w:val="center"/>
        <w:rPr>
          <w:noProof/>
          <w:sz w:val="24"/>
          <w:szCs w:val="24"/>
          <w:lang w:val="sr-Cyrl-RS"/>
        </w:rPr>
      </w:pPr>
    </w:p>
    <w:p w:rsidR="008D3C1A" w:rsidRPr="003E353C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Číslo: 001796018 2024 09427 001 001 000 001 </w:t>
      </w:r>
    </w:p>
    <w:p w:rsidR="008D3C1A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V Novom Sade 8. 5. 2025</w:t>
      </w:r>
    </w:p>
    <w:p w:rsidR="00C1521D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Pr="00C1521D" w:rsidRDefault="00C1521D" w:rsidP="0041346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Verdana" w:hAnsi="Verdana"/>
          <w:b/>
          <w:bCs/>
        </w:rPr>
        <w:t xml:space="preserve">                               </w:t>
      </w:r>
      <w:r w:rsidR="000A207C">
        <w:rPr>
          <w:rFonts w:ascii="Verdana" w:hAnsi="Verdana"/>
          <w:b/>
          <w:bCs/>
        </w:rPr>
        <w:t xml:space="preserve">                        </w:t>
      </w:r>
      <w:r>
        <w:rPr>
          <w:rFonts w:ascii="Times New Roman" w:hAnsi="Times New Roman"/>
          <w:b/>
          <w:bCs/>
        </w:rPr>
        <w:t>S OPRÁVNENÍM POKRAJINSKÉHO TAJOMNÍKA</w:t>
      </w:r>
    </w:p>
    <w:p w:rsidR="00C1521D" w:rsidRPr="00C1521D" w:rsidRDefault="00C1521D" w:rsidP="0041346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ZÁSTUPKYŇA POKRAJINSKÉHO TAJOMNÍKA </w:t>
      </w:r>
    </w:p>
    <w:p w:rsidR="00C1521D" w:rsidRPr="00C1521D" w:rsidRDefault="00C1521D" w:rsidP="00C1521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Slađana Bursać</w:t>
      </w:r>
    </w:p>
    <w:p w:rsidR="00C1521D" w:rsidRPr="003E353C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sectPr w:rsidR="00C1521D" w:rsidRPr="003E35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48" w:rsidRDefault="00224248" w:rsidP="00FC0AA1">
      <w:pPr>
        <w:spacing w:after="0" w:line="240" w:lineRule="auto"/>
      </w:pPr>
      <w:r>
        <w:separator/>
      </w:r>
    </w:p>
  </w:endnote>
  <w:endnote w:type="continuationSeparator" w:id="0">
    <w:p w:rsidR="00224248" w:rsidRDefault="00224248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07C">
          <w:rPr>
            <w:noProof/>
          </w:rPr>
          <w:t>1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48" w:rsidRDefault="00224248" w:rsidP="00FC0AA1">
      <w:pPr>
        <w:spacing w:after="0" w:line="240" w:lineRule="auto"/>
      </w:pPr>
      <w:r>
        <w:separator/>
      </w:r>
    </w:p>
  </w:footnote>
  <w:footnote w:type="continuationSeparator" w:id="0">
    <w:p w:rsidR="00224248" w:rsidRDefault="00224248" w:rsidP="00FC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700"/>
    <w:multiLevelType w:val="hybridMultilevel"/>
    <w:tmpl w:val="72D26AC0"/>
    <w:lvl w:ilvl="0" w:tplc="5B8EA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A207C"/>
    <w:rsid w:val="00107215"/>
    <w:rsid w:val="001A5B35"/>
    <w:rsid w:val="001B46A6"/>
    <w:rsid w:val="00213E06"/>
    <w:rsid w:val="00224248"/>
    <w:rsid w:val="002B2943"/>
    <w:rsid w:val="002F6711"/>
    <w:rsid w:val="003E353C"/>
    <w:rsid w:val="003F4BAC"/>
    <w:rsid w:val="00413461"/>
    <w:rsid w:val="004213A4"/>
    <w:rsid w:val="005546AB"/>
    <w:rsid w:val="00582A7C"/>
    <w:rsid w:val="00600768"/>
    <w:rsid w:val="00612F57"/>
    <w:rsid w:val="00693A2E"/>
    <w:rsid w:val="006C0D7F"/>
    <w:rsid w:val="006E4CB3"/>
    <w:rsid w:val="0070587B"/>
    <w:rsid w:val="007A7E67"/>
    <w:rsid w:val="007D578F"/>
    <w:rsid w:val="007F475F"/>
    <w:rsid w:val="008024D6"/>
    <w:rsid w:val="008177F0"/>
    <w:rsid w:val="00842801"/>
    <w:rsid w:val="0088175B"/>
    <w:rsid w:val="00892806"/>
    <w:rsid w:val="008A5895"/>
    <w:rsid w:val="008D3C1A"/>
    <w:rsid w:val="0094020E"/>
    <w:rsid w:val="009E69EE"/>
    <w:rsid w:val="009E704F"/>
    <w:rsid w:val="00A43A7D"/>
    <w:rsid w:val="00A9517B"/>
    <w:rsid w:val="00AC52B7"/>
    <w:rsid w:val="00AD6BCB"/>
    <w:rsid w:val="00B00CF8"/>
    <w:rsid w:val="00B52B00"/>
    <w:rsid w:val="00B645C1"/>
    <w:rsid w:val="00BB07D2"/>
    <w:rsid w:val="00C1521D"/>
    <w:rsid w:val="00C52F26"/>
    <w:rsid w:val="00CB0946"/>
    <w:rsid w:val="00CF0F04"/>
    <w:rsid w:val="00D66C14"/>
    <w:rsid w:val="00D954C4"/>
    <w:rsid w:val="00DB266C"/>
    <w:rsid w:val="00DE060F"/>
    <w:rsid w:val="00E24878"/>
    <w:rsid w:val="00E45574"/>
    <w:rsid w:val="00E7497C"/>
    <w:rsid w:val="00E7741D"/>
    <w:rsid w:val="00E862D5"/>
    <w:rsid w:val="00EC3451"/>
    <w:rsid w:val="00EF21F7"/>
    <w:rsid w:val="00F15004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EA5A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542-7D58-419B-B095-A8FAB8E3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Jan Nvota</cp:lastModifiedBy>
  <cp:revision>3</cp:revision>
  <dcterms:created xsi:type="dcterms:W3CDTF">2025-05-16T06:33:00Z</dcterms:created>
  <dcterms:modified xsi:type="dcterms:W3CDTF">2025-05-16T08:37:00Z</dcterms:modified>
</cp:coreProperties>
</file>