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1A" w:rsidRPr="00C1521D" w:rsidRDefault="008D3C1A" w:rsidP="00C362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În baza articolului 185 alineatul 1 raportat la aticolul 28 alineatul 5 punctul 1 și alineatul 6 din Legea privind bazele sistemului de educaţie şi instrucţie (''Monitorul oficial al RS'', nr.: 88/17, 27/18-altă lege, 10/2019, 27/2018- altă lege ,  6/2020, 129/2021, 92/23 şi 19/25), articolelor 15 și 16 alineatul 2, articolului 24 alineatul 2 și articolului 37 alineatul 4 din Hotărârea Adunării Provinciei privind administraţia provincială ("Buletinul oficial al P.A. Voivodina", nr. 37/14 şi 54/14 - altă hotărâre, 37/16, 29/17, 24/2019, 66/2020 și 38/2021), locţiitoarea secretarul provincial pentru educaţie, reglementări, administraţie şi minorităţile naţionale - comunităţile naţionale în baza Deciziei secretarului provincial pentru educaţie, reglementări, administraţie şi minorităţile naţionale - comunităţile naţionale   e m i t e:</w:t>
      </w:r>
      <w:r>
        <w:rPr>
          <w:rFonts w:ascii="Times New Roman" w:hAnsi="Times New Roman"/>
          <w:color w:val="000000" w:themeColor="text1"/>
        </w:rPr>
        <w:t xml:space="preserve"> 001642201 2024 09427 002 001 000 001 04 007 din  10.6.2024,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</w:rPr>
        <w:t xml:space="preserve"> emite:</w:t>
      </w:r>
    </w:p>
    <w:p w:rsidR="00842801" w:rsidRPr="003E353C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600768" w:rsidRPr="003E353C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REGULAMENTUL</w:t>
      </w:r>
    </w:p>
    <w:p w:rsidR="00600768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DE MODIFICARE A REGULAMENTULUI PRIVIND CALENDARUL ŞCOLAR PENTRU ŞCOLILE ELEMENTARE CU SEDIUL ÎN TERITORIUL PROVINCIEI AUTONOME VOIVODIN</w:t>
      </w:r>
      <w:r w:rsidR="00922735">
        <w:rPr>
          <w:rFonts w:ascii="Times New Roman" w:hAnsi="Times New Roman"/>
          <w:b/>
        </w:rPr>
        <w:t xml:space="preserve">A PENTRU ANUL ŞCOLAR 2024/2025 </w:t>
      </w:r>
    </w:p>
    <w:p w:rsidR="00842801" w:rsidRPr="003E353C" w:rsidRDefault="00842801" w:rsidP="003E353C">
      <w:pPr>
        <w:spacing w:after="0" w:line="240" w:lineRule="auto"/>
        <w:jc w:val="center"/>
        <w:rPr>
          <w:b/>
          <w:noProof/>
          <w:sz w:val="24"/>
          <w:szCs w:val="24"/>
          <w:lang w:val="sr-Cyrl-RS"/>
        </w:rPr>
      </w:pPr>
    </w:p>
    <w:p w:rsidR="008D3C1A" w:rsidRPr="003E353C" w:rsidRDefault="008D3C1A" w:rsidP="002F6711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Articolul 1</w:t>
      </w:r>
    </w:p>
    <w:p w:rsidR="00EF21F7" w:rsidRPr="003E353C" w:rsidRDefault="003F4BAC" w:rsidP="003F4BAC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</w:p>
    <w:p w:rsidR="00693A2E" w:rsidRDefault="00EF21F7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În Regulamentul privind calendarul şcolar pentru şcolile elementare cu sediul în teritoriul Provinciei Autonome Voivodina pentru anul şcolar 2024/2025 ("Buletinul oficial al P.A.Voivodina", nr.; 27/2024, 36/2024), la articolul 3 se adaugă alineatul 4 şi 5, cu următorul cuprins:</w:t>
      </w:r>
    </w:p>
    <w:p w:rsidR="00693A2E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E3A4F" w:rsidRDefault="00693A2E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</w:rPr>
        <w:t xml:space="preserve"> „În mod excepţional, al doilea semestru se încheie vineri, 6 iunie 2025 pentru elevii de clasa a VIII-a, respectiv până vineri 20 iunie 2025 pentru elevii claselor I - VII.</w:t>
      </w:r>
    </w:p>
    <w:p w:rsidR="00C36290" w:rsidRPr="00C36290" w:rsidRDefault="00C36290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  <w:lang w:val="sr-Cyrl-RS" w:eastAsia="en-US"/>
        </w:rPr>
      </w:pPr>
    </w:p>
    <w:p w:rsidR="00CE3A4F" w:rsidRPr="00C36290" w:rsidRDefault="00CE3A4F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</w:rPr>
        <w:t>Termenul de finalizare a celui de-al doilea semestru prevăzut la alineatul 4 din prezentul articol se referă doar la acele școli care, din cauza suspendării activității, nu au realizat în întregime activitatea educativ-instructivă și nu au suficient timp pentru recuperarea cursurilor și pentru evaluarea elevilor.</w:t>
      </w:r>
    </w:p>
    <w:p w:rsidR="008A5895" w:rsidRPr="00C36290" w:rsidRDefault="008A5895" w:rsidP="00E45574">
      <w:pPr>
        <w:ind w:firstLine="851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Pr="008A5895" w:rsidRDefault="008A5895" w:rsidP="008A5895">
      <w:pPr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Articolul 2</w:t>
      </w:r>
    </w:p>
    <w:p w:rsidR="007A7E67" w:rsidRDefault="007A7E67" w:rsidP="00E455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Pr="00C36290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La articolul 4 se adaugă alineatul 2, cu următorul cuprins: </w:t>
      </w:r>
    </w:p>
    <w:p w:rsidR="008A5895" w:rsidRPr="00C36290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noProof/>
          <w:lang w:val="sr-Cyrl-RS"/>
        </w:rPr>
      </w:pPr>
    </w:p>
    <w:p w:rsidR="00CE3A4F" w:rsidRPr="00C36290" w:rsidRDefault="00CE3A4F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</w:rPr>
        <w:t>„În mod excepţional, pentru elevii claselor I-VII, vacanţa de vară începe luni, 23 iunie 2025 şi se încheie vineri, 29 august 2025, în conformitate cu articolul 3 alineatul 4 şi 5 din Regulament.”.</w:t>
      </w:r>
    </w:p>
    <w:p w:rsidR="008A5895" w:rsidRPr="008A5895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Articolul 3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3A4F" w:rsidRPr="00C36290" w:rsidRDefault="008A5895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La articolul 8 alineatul 1 după cuvântul:  „activitate” se pune virgulă şi se adaugă cuvinetele: „iar cel târziu până miercuri 2 iulie 2025”.</w:t>
      </w:r>
    </w:p>
    <w:p w:rsidR="008A5895" w:rsidRDefault="008A5895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 </w:t>
      </w:r>
    </w:p>
    <w:p w:rsidR="00C36290" w:rsidRDefault="00C36290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36290" w:rsidRDefault="00C36290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36290" w:rsidRDefault="00C36290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36290" w:rsidRPr="00C36290" w:rsidRDefault="00C36290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Pr="008A5895" w:rsidRDefault="00F87E40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Articolul 4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71A64" w:rsidRPr="00C36290" w:rsidRDefault="008A5895" w:rsidP="00771A64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La articolul 7 alineatul 1 cuvintele: „luni, 16 iunie 2025, marți, 17 iunie 2025 și miercuri, 18 iunie 2025” se înlocuiește cu cuvintele:: „luni, 23 iunie 2025, marți, 24 iunie 2025 și miercuri, 25 iunie 2025.</w:t>
      </w:r>
    </w:p>
    <w:p w:rsidR="008A5895" w:rsidRPr="00C36290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Pr="008A5895" w:rsidRDefault="008A5895" w:rsidP="008A5895">
      <w:pPr>
        <w:tabs>
          <w:tab w:val="left" w:pos="6090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Articolul 5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C36290" w:rsidRDefault="008A5895" w:rsidP="008A5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Prezentarea tabelară a calendarului activității educativ-instructive pentru şcolile elementare în anul şcolar 2024/2025, care este parte integrantă a prezentului Regulament.</w:t>
      </w:r>
    </w:p>
    <w:p w:rsidR="008A5895" w:rsidRPr="00C36290" w:rsidRDefault="008A5895" w:rsidP="008A5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01001E" w:rsidRPr="003E353C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Articolul 6</w:t>
      </w:r>
    </w:p>
    <w:p w:rsidR="00842801" w:rsidRPr="00842801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Prezentul regulament intră în vigoare a opta zi de la data publicării în „Buletinul oficial al P.A. Voivodina”, şi conform articolului 53 alineatul 2 din Legea privind administrația provincială („Monitorul oficial al RS”, nr.: 79/05 , 101/07, 95/10, 99/14, 47/18 și 30/18 – altă lege), va fi publicat în Monitorul oficial al RS”.</w:t>
      </w:r>
    </w:p>
    <w:p w:rsidR="00A9517B" w:rsidRPr="003E353C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Secretariatul Provincial pentru Educaţie, Reglementări, Administraţie şi Minorităţile Naţionale –</w:t>
      </w: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-  Comunităţile Naţionale</w:t>
      </w:r>
    </w:p>
    <w:p w:rsidR="00C52F26" w:rsidRPr="003E353C" w:rsidRDefault="00C52F26" w:rsidP="00A9517B">
      <w:pPr>
        <w:spacing w:after="0" w:line="360" w:lineRule="auto"/>
        <w:jc w:val="center"/>
        <w:rPr>
          <w:noProof/>
          <w:sz w:val="24"/>
          <w:szCs w:val="24"/>
          <w:lang w:val="sr-Cyrl-RS"/>
        </w:rPr>
      </w:pPr>
    </w:p>
    <w:p w:rsidR="008D3C1A" w:rsidRPr="003E353C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Numărul: 001795959 2024 09427 001 001 000 001 </w:t>
      </w:r>
    </w:p>
    <w:p w:rsidR="008D3C1A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La Novi Sad, 08.05.2025</w:t>
      </w:r>
    </w:p>
    <w:p w:rsidR="00C1521D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1521D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1521D" w:rsidRPr="00C1521D" w:rsidRDefault="00C1521D" w:rsidP="00C3629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 </w:t>
      </w:r>
      <w:r>
        <w:rPr>
          <w:rFonts w:ascii="Times New Roman" w:hAnsi="Times New Roman"/>
          <w:b/>
          <w:bCs/>
        </w:rPr>
        <w:t>C.A. SECRETARULUI PROVINCIAL</w:t>
      </w:r>
    </w:p>
    <w:p w:rsidR="00C1521D" w:rsidRPr="00C1521D" w:rsidRDefault="00C1521D" w:rsidP="00C3629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</w:t>
      </w:r>
      <w:r w:rsidR="00AA30AF">
        <w:rPr>
          <w:rFonts w:ascii="Times New Roman" w:hAnsi="Times New Roman"/>
          <w:b/>
          <w:bCs/>
        </w:rPr>
        <w:t xml:space="preserve">                 </w:t>
      </w:r>
      <w:bookmarkStart w:id="0" w:name="_GoBack"/>
      <w:bookmarkEnd w:id="0"/>
      <w:r w:rsidR="00AA30AF">
        <w:rPr>
          <w:rFonts w:ascii="Times New Roman" w:hAnsi="Times New Roman"/>
          <w:b/>
          <w:bCs/>
        </w:rPr>
        <w:t xml:space="preserve">LOCŢIITOAREA </w:t>
      </w:r>
      <w:r>
        <w:rPr>
          <w:rFonts w:ascii="Times New Roman" w:hAnsi="Times New Roman"/>
          <w:b/>
          <w:bCs/>
        </w:rPr>
        <w:t xml:space="preserve">SECRETARULUI  PROVINCIAL </w:t>
      </w:r>
    </w:p>
    <w:p w:rsidR="00C1521D" w:rsidRPr="00C1521D" w:rsidRDefault="00C1521D" w:rsidP="00C1521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Slađana Bursać</w:t>
      </w:r>
    </w:p>
    <w:p w:rsidR="00C1521D" w:rsidRPr="003E353C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sectPr w:rsidR="00C1521D" w:rsidRPr="003E35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51" w:rsidRDefault="00584251" w:rsidP="00FC0AA1">
      <w:pPr>
        <w:spacing w:after="0" w:line="240" w:lineRule="auto"/>
      </w:pPr>
      <w:r>
        <w:separator/>
      </w:r>
    </w:p>
  </w:endnote>
  <w:endnote w:type="continuationSeparator" w:id="0">
    <w:p w:rsidR="00584251" w:rsidRDefault="00584251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0AF">
          <w:rPr>
            <w:noProof/>
          </w:rPr>
          <w:t>1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51" w:rsidRDefault="00584251" w:rsidP="00FC0AA1">
      <w:pPr>
        <w:spacing w:after="0" w:line="240" w:lineRule="auto"/>
      </w:pPr>
      <w:r>
        <w:separator/>
      </w:r>
    </w:p>
  </w:footnote>
  <w:footnote w:type="continuationSeparator" w:id="0">
    <w:p w:rsidR="00584251" w:rsidRDefault="00584251" w:rsidP="00FC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6700"/>
    <w:multiLevelType w:val="hybridMultilevel"/>
    <w:tmpl w:val="72D26AC0"/>
    <w:lvl w:ilvl="0" w:tplc="5B8EA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0A5EF3"/>
    <w:rsid w:val="00107215"/>
    <w:rsid w:val="001B46A6"/>
    <w:rsid w:val="00213E06"/>
    <w:rsid w:val="002B2943"/>
    <w:rsid w:val="002F6711"/>
    <w:rsid w:val="002F76EF"/>
    <w:rsid w:val="003E353C"/>
    <w:rsid w:val="003F4BAC"/>
    <w:rsid w:val="004213A4"/>
    <w:rsid w:val="004F79F1"/>
    <w:rsid w:val="005546AB"/>
    <w:rsid w:val="00582A7C"/>
    <w:rsid w:val="00584251"/>
    <w:rsid w:val="00600768"/>
    <w:rsid w:val="00612F57"/>
    <w:rsid w:val="00693A2E"/>
    <w:rsid w:val="006C0D7F"/>
    <w:rsid w:val="006E4CB3"/>
    <w:rsid w:val="0070587B"/>
    <w:rsid w:val="00771A64"/>
    <w:rsid w:val="007A7E67"/>
    <w:rsid w:val="007D578F"/>
    <w:rsid w:val="007F475F"/>
    <w:rsid w:val="008024D6"/>
    <w:rsid w:val="008177F0"/>
    <w:rsid w:val="00842801"/>
    <w:rsid w:val="0088175B"/>
    <w:rsid w:val="00892806"/>
    <w:rsid w:val="008A5895"/>
    <w:rsid w:val="008D3C1A"/>
    <w:rsid w:val="00922735"/>
    <w:rsid w:val="0094020E"/>
    <w:rsid w:val="00966559"/>
    <w:rsid w:val="00967A61"/>
    <w:rsid w:val="009E704F"/>
    <w:rsid w:val="00A0028F"/>
    <w:rsid w:val="00A43A7D"/>
    <w:rsid w:val="00A9517B"/>
    <w:rsid w:val="00AA30AF"/>
    <w:rsid w:val="00AC52B7"/>
    <w:rsid w:val="00AD6BCB"/>
    <w:rsid w:val="00B00CF8"/>
    <w:rsid w:val="00B942BC"/>
    <w:rsid w:val="00BB07D2"/>
    <w:rsid w:val="00C1521D"/>
    <w:rsid w:val="00C36290"/>
    <w:rsid w:val="00C52F26"/>
    <w:rsid w:val="00CB0946"/>
    <w:rsid w:val="00CE3A4F"/>
    <w:rsid w:val="00D66C14"/>
    <w:rsid w:val="00D954C4"/>
    <w:rsid w:val="00DB266C"/>
    <w:rsid w:val="00DE060F"/>
    <w:rsid w:val="00E24878"/>
    <w:rsid w:val="00E45574"/>
    <w:rsid w:val="00E7741D"/>
    <w:rsid w:val="00E862D5"/>
    <w:rsid w:val="00ED5BC7"/>
    <w:rsid w:val="00EF21F7"/>
    <w:rsid w:val="00F15004"/>
    <w:rsid w:val="00F81281"/>
    <w:rsid w:val="00F87E40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  <w:style w:type="paragraph" w:customStyle="1" w:styleId="Poglavje">
    <w:name w:val="Poglavje"/>
    <w:basedOn w:val="Normal"/>
    <w:qFormat/>
    <w:rsid w:val="00CE3A4F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353C-2F66-49AE-A58D-408CDAB5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Adrian Čoban</cp:lastModifiedBy>
  <cp:revision>6</cp:revision>
  <dcterms:created xsi:type="dcterms:W3CDTF">2025-05-09T11:35:00Z</dcterms:created>
  <dcterms:modified xsi:type="dcterms:W3CDTF">2025-05-16T10:47:00Z</dcterms:modified>
</cp:coreProperties>
</file>