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21" w:rsidRPr="00A10470" w:rsidRDefault="003A7721" w:rsidP="003A7721">
      <w:pPr>
        <w:shd w:val="clear" w:color="auto" w:fill="FFFFFF"/>
        <w:ind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 xml:space="preserve">Пројекат </w:t>
      </w:r>
      <w:r w:rsidR="002729AB" w:rsidRPr="00A10470">
        <w:rPr>
          <w:rFonts w:asciiTheme="minorHAnsi" w:hAnsiTheme="minorHAnsi"/>
          <w:b/>
          <w:sz w:val="22"/>
          <w:szCs w:val="22"/>
          <w:lang w:val="ru-RU"/>
        </w:rPr>
        <w:t>Увођење двојезичне наставе на српском и</w:t>
      </w:r>
      <w:r w:rsidR="002729AB" w:rsidRPr="00A10470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2729AB" w:rsidRPr="00A10470">
        <w:rPr>
          <w:rFonts w:asciiTheme="minorHAnsi" w:hAnsiTheme="minorHAnsi"/>
          <w:b/>
          <w:sz w:val="22"/>
          <w:szCs w:val="22"/>
          <w:lang w:val="ru-RU"/>
        </w:rPr>
        <w:t xml:space="preserve">енглеском језику у </w:t>
      </w:r>
      <w:r w:rsidR="002729AB" w:rsidRPr="00A10470">
        <w:rPr>
          <w:rFonts w:asciiTheme="minorHAnsi" w:hAnsiTheme="minorHAnsi"/>
          <w:b/>
          <w:sz w:val="22"/>
          <w:szCs w:val="22"/>
          <w:lang w:val="sr-Cyrl-CS"/>
        </w:rPr>
        <w:t xml:space="preserve">установе образовања и васпитања </w:t>
      </w:r>
      <w:r w:rsidR="002729AB" w:rsidRPr="00A10470">
        <w:rPr>
          <w:rFonts w:asciiTheme="minorHAnsi" w:hAnsiTheme="minorHAnsi"/>
          <w:b/>
          <w:sz w:val="22"/>
          <w:szCs w:val="22"/>
          <w:lang w:val="ru-RU"/>
        </w:rPr>
        <w:t>на</w:t>
      </w:r>
      <w:r w:rsidR="002729AB" w:rsidRPr="00A10470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="002729AB" w:rsidRPr="00A10470">
        <w:rPr>
          <w:rFonts w:asciiTheme="minorHAnsi" w:hAnsiTheme="minorHAnsi"/>
          <w:b/>
          <w:sz w:val="22"/>
          <w:szCs w:val="22"/>
          <w:lang w:val="ru-RU"/>
        </w:rPr>
        <w:t>територији АПВ</w:t>
      </w:r>
      <w:r w:rsidR="002729AB" w:rsidRPr="00A1047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10470">
        <w:rPr>
          <w:rFonts w:asciiTheme="minorHAnsi" w:hAnsiTheme="minorHAnsi"/>
          <w:sz w:val="22"/>
          <w:szCs w:val="22"/>
          <w:lang w:val="sr-Cyrl-CS"/>
        </w:rPr>
        <w:t>тренутно се изводи у шест локалних самоуправа на територији АП Војводине:</w:t>
      </w:r>
    </w:p>
    <w:p w:rsidR="003A7721" w:rsidRPr="00A10470" w:rsidRDefault="003A7721" w:rsidP="003A7721">
      <w:pPr>
        <w:shd w:val="clear" w:color="auto" w:fill="FFFFFF"/>
        <w:ind w:left="720" w:right="22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10470" w:rsidRPr="00A10470" w:rsidRDefault="003A7721" w:rsidP="00A10470">
      <w:pPr>
        <w:numPr>
          <w:ilvl w:val="0"/>
          <w:numId w:val="2"/>
        </w:numPr>
        <w:shd w:val="clear" w:color="auto" w:fill="FFFFFF"/>
        <w:ind w:left="426" w:right="22" w:hanging="426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b/>
          <w:sz w:val="22"/>
          <w:szCs w:val="22"/>
          <w:lang w:val="sr-Cyrl-CS"/>
        </w:rPr>
        <w:t>У граду Новом Саду:</w:t>
      </w:r>
    </w:p>
    <w:p w:rsidR="003A7721" w:rsidRPr="00A10470" w:rsidRDefault="003A7721" w:rsidP="00A10470">
      <w:pPr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ОШ „Петефи Шандор” у Новом Саду,</w:t>
      </w:r>
    </w:p>
    <w:p w:rsidR="003A7721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Гимназија „Јован Јовановић Змај” у Новом Саду”;</w:t>
      </w:r>
    </w:p>
    <w:p w:rsidR="007D5EC1" w:rsidRDefault="007D5EC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7D5EC1" w:rsidRPr="007D5EC1" w:rsidRDefault="007D5EC1" w:rsidP="007D5EC1">
      <w:pPr>
        <w:pStyle w:val="ListParagraph"/>
        <w:numPr>
          <w:ilvl w:val="0"/>
          <w:numId w:val="2"/>
        </w:numPr>
        <w:shd w:val="clear" w:color="auto" w:fill="FFFFFF"/>
        <w:ind w:left="426" w:right="22" w:hanging="426"/>
        <w:jc w:val="both"/>
        <w:rPr>
          <w:rFonts w:asciiTheme="minorHAnsi" w:hAnsiTheme="minorHAnsi"/>
          <w:b/>
          <w:sz w:val="22"/>
          <w:szCs w:val="22"/>
        </w:rPr>
      </w:pPr>
      <w:r w:rsidRPr="007D5EC1">
        <w:rPr>
          <w:rFonts w:asciiTheme="minorHAnsi" w:hAnsiTheme="minorHAnsi"/>
          <w:b/>
          <w:sz w:val="22"/>
          <w:szCs w:val="22"/>
          <w:lang w:val="sr-Cyrl-RS"/>
        </w:rPr>
        <w:t>У граду Новом Саду:</w:t>
      </w:r>
    </w:p>
    <w:p w:rsidR="007D5EC1" w:rsidRPr="007D5EC1" w:rsidRDefault="007D5EC1" w:rsidP="007D5EC1">
      <w:pPr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</w:rPr>
      </w:pPr>
      <w:r w:rsidRPr="007D5EC1">
        <w:rPr>
          <w:rFonts w:asciiTheme="minorHAnsi" w:hAnsiTheme="minorHAnsi"/>
          <w:sz w:val="22"/>
          <w:szCs w:val="22"/>
          <w:lang w:val="sr-Cyrl-RS"/>
        </w:rPr>
        <w:t>Предшколска установа „Радосно детињство“</w:t>
      </w:r>
      <w:r w:rsidRPr="007D5EC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10470">
        <w:rPr>
          <w:rFonts w:asciiTheme="minorHAnsi" w:hAnsiTheme="minorHAnsi"/>
          <w:sz w:val="22"/>
          <w:szCs w:val="22"/>
          <w:lang w:val="sr-Cyrl-CS"/>
        </w:rPr>
        <w:t>;</w:t>
      </w:r>
    </w:p>
    <w:p w:rsidR="003A7721" w:rsidRPr="00A10470" w:rsidRDefault="003A7721" w:rsidP="007D5EC1">
      <w:pPr>
        <w:shd w:val="clear" w:color="auto" w:fill="FFFFFF"/>
        <w:ind w:right="22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3A7721" w:rsidRPr="00A10470" w:rsidRDefault="003A7721" w:rsidP="00A10470">
      <w:pPr>
        <w:numPr>
          <w:ilvl w:val="0"/>
          <w:numId w:val="2"/>
        </w:numPr>
        <w:shd w:val="clear" w:color="auto" w:fill="FFFFFF"/>
        <w:ind w:left="426" w:right="22" w:hanging="426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10470">
        <w:rPr>
          <w:rFonts w:asciiTheme="minorHAnsi" w:hAnsiTheme="minorHAnsi"/>
          <w:b/>
          <w:sz w:val="22"/>
          <w:szCs w:val="22"/>
          <w:lang w:val="sr-Cyrl-CS"/>
        </w:rPr>
        <w:t>У граду Суботици:</w:t>
      </w:r>
    </w:p>
    <w:p w:rsidR="003A7721" w:rsidRPr="00A10470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ПУ „Наша радост” у Суботици, као и одељење у Таванкуту,</w:t>
      </w:r>
    </w:p>
    <w:p w:rsidR="003A7721" w:rsidRPr="00A10470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ОШ „Иван Горан Ковачић” у Суботици,</w:t>
      </w:r>
    </w:p>
    <w:p w:rsidR="003A7721" w:rsidRPr="00A10470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ОШ „Матко Вуковић” у Суботици,</w:t>
      </w:r>
    </w:p>
    <w:p w:rsidR="003A7721" w:rsidRPr="00A10470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ОШ „Матија Губец” у Таванкуту;</w:t>
      </w:r>
    </w:p>
    <w:p w:rsidR="003A7721" w:rsidRPr="00A10470" w:rsidRDefault="003A7721" w:rsidP="00A10470">
      <w:pPr>
        <w:shd w:val="clear" w:color="auto" w:fill="FFFFFF"/>
        <w:ind w:left="426" w:right="22" w:hanging="426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3A7721" w:rsidRPr="00A10470" w:rsidRDefault="003A7721" w:rsidP="00A10470">
      <w:pPr>
        <w:numPr>
          <w:ilvl w:val="0"/>
          <w:numId w:val="2"/>
        </w:numPr>
        <w:shd w:val="clear" w:color="auto" w:fill="FFFFFF"/>
        <w:ind w:left="426" w:right="22" w:hanging="426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10470">
        <w:rPr>
          <w:rFonts w:asciiTheme="minorHAnsi" w:hAnsiTheme="minorHAnsi"/>
          <w:b/>
          <w:sz w:val="22"/>
          <w:szCs w:val="22"/>
          <w:lang w:val="sr-Cyrl-CS"/>
        </w:rPr>
        <w:t>У граду Панчеву:</w:t>
      </w:r>
    </w:p>
    <w:p w:rsidR="003A7721" w:rsidRPr="00A10470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ПУ „Дечја радост” у Панчеву,</w:t>
      </w:r>
    </w:p>
    <w:p w:rsidR="003A7721" w:rsidRPr="00A10470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Основна школа „Свети Сава” у Панчеву;</w:t>
      </w:r>
    </w:p>
    <w:p w:rsidR="003A7721" w:rsidRPr="00A10470" w:rsidRDefault="003A7721" w:rsidP="00A10470">
      <w:pPr>
        <w:shd w:val="clear" w:color="auto" w:fill="FFFFFF"/>
        <w:ind w:left="426" w:right="22" w:hanging="426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3A7721" w:rsidRPr="00A10470" w:rsidRDefault="003A7721" w:rsidP="00A10470">
      <w:pPr>
        <w:numPr>
          <w:ilvl w:val="0"/>
          <w:numId w:val="2"/>
        </w:numPr>
        <w:shd w:val="clear" w:color="auto" w:fill="FFFFFF"/>
        <w:ind w:left="426" w:right="22" w:hanging="426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10470">
        <w:rPr>
          <w:rFonts w:asciiTheme="minorHAnsi" w:hAnsiTheme="minorHAnsi"/>
          <w:b/>
          <w:sz w:val="22"/>
          <w:szCs w:val="22"/>
          <w:lang w:val="sr-Cyrl-CS"/>
        </w:rPr>
        <w:t>У граду Сремској Митровици:</w:t>
      </w:r>
    </w:p>
    <w:p w:rsidR="003A7721" w:rsidRPr="00A10470" w:rsidRDefault="003A7721" w:rsidP="00A10470">
      <w:pPr>
        <w:pStyle w:val="ListParagraph"/>
        <w:ind w:left="426"/>
        <w:rPr>
          <w:rFonts w:asciiTheme="minorHAnsi" w:hAnsiTheme="minorHAnsi"/>
          <w:sz w:val="22"/>
          <w:szCs w:val="22"/>
          <w:lang w:val="ru-RU"/>
        </w:rPr>
      </w:pPr>
      <w:r w:rsidRPr="00A10470">
        <w:rPr>
          <w:rFonts w:asciiTheme="minorHAnsi" w:hAnsiTheme="minorHAnsi"/>
          <w:sz w:val="22"/>
          <w:szCs w:val="22"/>
          <w:lang w:val="ru-RU"/>
        </w:rPr>
        <w:t xml:space="preserve">Предшколска установа </w:t>
      </w:r>
      <w:r w:rsidRPr="00A10470">
        <w:rPr>
          <w:rFonts w:asciiTheme="minorHAnsi" w:hAnsiTheme="minorHAnsi"/>
          <w:sz w:val="22"/>
          <w:szCs w:val="22"/>
          <w:lang w:val="sr-Cyrl-RS"/>
        </w:rPr>
        <w:t>„Пчелица“</w:t>
      </w:r>
      <w:r w:rsidRPr="00A10470">
        <w:rPr>
          <w:rFonts w:asciiTheme="minorHAnsi" w:hAnsiTheme="minorHAnsi"/>
          <w:sz w:val="22"/>
          <w:szCs w:val="22"/>
          <w:lang w:val="ru-RU"/>
        </w:rPr>
        <w:t xml:space="preserve"> у Сремској Митровици</w:t>
      </w:r>
    </w:p>
    <w:p w:rsidR="003A7721" w:rsidRPr="00A10470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Основна школа „Јован Јовановић Змај” у Сремској Митровици,</w:t>
      </w:r>
    </w:p>
    <w:p w:rsidR="003A7721" w:rsidRPr="00A10470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Митровачка гимназија у Сремској Митровици;</w:t>
      </w:r>
    </w:p>
    <w:p w:rsidR="003A7721" w:rsidRPr="00A10470" w:rsidRDefault="003A7721" w:rsidP="00A10470">
      <w:pPr>
        <w:shd w:val="clear" w:color="auto" w:fill="FFFFFF"/>
        <w:ind w:left="426" w:right="22" w:hanging="426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3A7721" w:rsidRPr="00A10470" w:rsidRDefault="003A7721" w:rsidP="00A10470">
      <w:pPr>
        <w:numPr>
          <w:ilvl w:val="0"/>
          <w:numId w:val="2"/>
        </w:numPr>
        <w:shd w:val="clear" w:color="auto" w:fill="FFFFFF"/>
        <w:ind w:left="426" w:right="22" w:hanging="426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10470">
        <w:rPr>
          <w:rFonts w:asciiTheme="minorHAnsi" w:hAnsiTheme="minorHAnsi"/>
          <w:b/>
          <w:sz w:val="22"/>
          <w:szCs w:val="22"/>
          <w:lang w:val="sr-Cyrl-CS"/>
        </w:rPr>
        <w:t>У општини Врбас:</w:t>
      </w:r>
    </w:p>
    <w:p w:rsidR="003A7721" w:rsidRPr="00A10470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ОШ „20 октобар” у Врбасу;</w:t>
      </w:r>
    </w:p>
    <w:p w:rsidR="002729AB" w:rsidRPr="00A10470" w:rsidRDefault="002729AB" w:rsidP="00A10470">
      <w:pPr>
        <w:pStyle w:val="ListParagraph"/>
        <w:shd w:val="clear" w:color="auto" w:fill="FFFFFF"/>
        <w:ind w:left="426" w:right="22" w:hanging="426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3A7721" w:rsidRPr="00A10470" w:rsidRDefault="003A7721" w:rsidP="00A10470">
      <w:pPr>
        <w:numPr>
          <w:ilvl w:val="0"/>
          <w:numId w:val="2"/>
        </w:numPr>
        <w:shd w:val="clear" w:color="auto" w:fill="FFFFFF"/>
        <w:ind w:left="426" w:right="22" w:hanging="426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10470">
        <w:rPr>
          <w:rFonts w:asciiTheme="minorHAnsi" w:hAnsiTheme="minorHAnsi"/>
          <w:b/>
          <w:sz w:val="22"/>
          <w:szCs w:val="22"/>
          <w:lang w:val="sr-Cyrl-CS"/>
        </w:rPr>
        <w:t>У општини Сента:</w:t>
      </w:r>
    </w:p>
    <w:p w:rsidR="003A7721" w:rsidRDefault="003A7721" w:rsidP="00A10470">
      <w:pPr>
        <w:pStyle w:val="ListParagraph"/>
        <w:shd w:val="clear" w:color="auto" w:fill="FFFFFF"/>
        <w:ind w:left="426" w:right="22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10470">
        <w:rPr>
          <w:rFonts w:asciiTheme="minorHAnsi" w:hAnsiTheme="minorHAnsi"/>
          <w:sz w:val="22"/>
          <w:szCs w:val="22"/>
          <w:lang w:val="sr-Cyrl-CS"/>
        </w:rPr>
        <w:t>Сенћанска</w:t>
      </w:r>
      <w:proofErr w:type="spellEnd"/>
      <w:r w:rsidRPr="00A10470">
        <w:rPr>
          <w:rFonts w:asciiTheme="minorHAnsi" w:hAnsiTheme="minorHAnsi"/>
          <w:sz w:val="22"/>
          <w:szCs w:val="22"/>
          <w:lang w:val="sr-Cyrl-CS"/>
        </w:rPr>
        <w:t xml:space="preserve"> гимназија у Сенти.</w:t>
      </w:r>
    </w:p>
    <w:p w:rsidR="007D5EC1" w:rsidRDefault="007D5EC1" w:rsidP="007D5EC1">
      <w:pPr>
        <w:shd w:val="clear" w:color="auto" w:fill="FFFFFF"/>
        <w:ind w:right="22"/>
        <w:jc w:val="both"/>
        <w:rPr>
          <w:rFonts w:asciiTheme="minorHAnsi" w:hAnsiTheme="minorHAnsi"/>
          <w:sz w:val="22"/>
          <w:szCs w:val="22"/>
        </w:rPr>
      </w:pPr>
    </w:p>
    <w:p w:rsidR="002729AB" w:rsidRPr="00A10470" w:rsidRDefault="002729AB" w:rsidP="002729AB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10470">
        <w:rPr>
          <w:rFonts w:asciiTheme="minorHAnsi" w:hAnsiTheme="minorHAnsi"/>
          <w:b/>
          <w:sz w:val="22"/>
          <w:szCs w:val="22"/>
          <w:lang w:val="sr-Cyrl-CS"/>
        </w:rPr>
        <w:t>Број установа које су до сад укључене у пројекат:</w:t>
      </w:r>
    </w:p>
    <w:p w:rsidR="002729AB" w:rsidRPr="00A10470" w:rsidRDefault="003F48E7" w:rsidP="002729A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4</w:t>
      </w:r>
      <w:bookmarkStart w:id="0" w:name="_GoBack"/>
      <w:bookmarkEnd w:id="0"/>
      <w:r w:rsidR="002729AB" w:rsidRPr="00A10470">
        <w:rPr>
          <w:rFonts w:asciiTheme="minorHAnsi" w:hAnsiTheme="minorHAnsi"/>
          <w:sz w:val="22"/>
          <w:szCs w:val="22"/>
          <w:lang w:val="sr-Cyrl-CS"/>
        </w:rPr>
        <w:t xml:space="preserve"> предшколске установе</w:t>
      </w:r>
    </w:p>
    <w:p w:rsidR="002729AB" w:rsidRPr="00A10470" w:rsidRDefault="002729AB" w:rsidP="002729A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7 основних школа</w:t>
      </w:r>
    </w:p>
    <w:p w:rsidR="002729AB" w:rsidRPr="00A10470" w:rsidRDefault="002729AB" w:rsidP="002729A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3 гимназије</w:t>
      </w:r>
    </w:p>
    <w:p w:rsidR="002729AB" w:rsidRPr="00A10470" w:rsidRDefault="002729AB" w:rsidP="002729A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729AB" w:rsidRPr="00A10470" w:rsidRDefault="002729AB" w:rsidP="002729AB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10470">
        <w:rPr>
          <w:rFonts w:asciiTheme="minorHAnsi" w:hAnsiTheme="minorHAnsi"/>
          <w:b/>
          <w:sz w:val="22"/>
          <w:szCs w:val="22"/>
          <w:lang w:val="sr-Cyrl-CS"/>
        </w:rPr>
        <w:t>Број деце и ученика:</w:t>
      </w:r>
    </w:p>
    <w:p w:rsidR="002729AB" w:rsidRPr="00A10470" w:rsidRDefault="002729AB" w:rsidP="002729A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У предшколским установама: 86</w:t>
      </w:r>
    </w:p>
    <w:p w:rsidR="002729AB" w:rsidRPr="00A10470" w:rsidRDefault="002729AB" w:rsidP="002729A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У основним школама: 573</w:t>
      </w:r>
    </w:p>
    <w:p w:rsidR="002729AB" w:rsidRPr="00A10470" w:rsidRDefault="002729AB" w:rsidP="002729A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У гимназијама: 182</w:t>
      </w:r>
    </w:p>
    <w:p w:rsidR="002729AB" w:rsidRPr="00A10470" w:rsidRDefault="002729AB" w:rsidP="002729AB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2729AB" w:rsidRPr="00A10470" w:rsidRDefault="002729AB" w:rsidP="002729AB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10470">
        <w:rPr>
          <w:rFonts w:asciiTheme="minorHAnsi" w:hAnsiTheme="minorHAnsi"/>
          <w:b/>
          <w:sz w:val="22"/>
          <w:szCs w:val="22"/>
          <w:lang w:val="sr-Cyrl-CS"/>
        </w:rPr>
        <w:t>Број васпитача и наставника:</w:t>
      </w:r>
    </w:p>
    <w:p w:rsidR="002729AB" w:rsidRPr="00A10470" w:rsidRDefault="002729AB" w:rsidP="002729AB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У предшколским установама: 6</w:t>
      </w:r>
    </w:p>
    <w:p w:rsidR="002729AB" w:rsidRPr="00A10470" w:rsidRDefault="002729AB" w:rsidP="002729AB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У основним школама: 27</w:t>
      </w:r>
    </w:p>
    <w:p w:rsidR="002729AB" w:rsidRPr="00A10470" w:rsidRDefault="002729AB" w:rsidP="002729AB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У гимназијама: 19</w:t>
      </w:r>
    </w:p>
    <w:p w:rsidR="002729AB" w:rsidRDefault="002729AB">
      <w:pPr>
        <w:rPr>
          <w:rFonts w:asciiTheme="minorHAnsi" w:hAnsiTheme="minorHAnsi"/>
          <w:sz w:val="22"/>
          <w:szCs w:val="22"/>
          <w:lang w:val="sr-Cyrl-RS"/>
        </w:rPr>
      </w:pPr>
    </w:p>
    <w:p w:rsidR="00A10470" w:rsidRPr="00A10470" w:rsidRDefault="00A10470">
      <w:pPr>
        <w:rPr>
          <w:rFonts w:asciiTheme="minorHAnsi" w:hAnsiTheme="minorHAnsi"/>
          <w:sz w:val="22"/>
          <w:szCs w:val="22"/>
          <w:lang w:val="sr-Cyrl-RS"/>
        </w:rPr>
      </w:pPr>
    </w:p>
    <w:p w:rsidR="002729AB" w:rsidRPr="00A10470" w:rsidRDefault="002729AB">
      <w:pPr>
        <w:rPr>
          <w:rFonts w:asciiTheme="minorHAnsi" w:hAnsiTheme="minorHAnsi"/>
          <w:sz w:val="22"/>
          <w:szCs w:val="22"/>
          <w:lang w:val="sr-Cyrl-CS"/>
        </w:rPr>
      </w:pPr>
      <w:r w:rsidRPr="00A10470">
        <w:rPr>
          <w:rFonts w:asciiTheme="minorHAnsi" w:hAnsiTheme="minorHAnsi"/>
          <w:sz w:val="22"/>
          <w:szCs w:val="22"/>
          <w:lang w:val="sr-Cyrl-CS"/>
        </w:rPr>
        <w:t>15.01.2015. године</w:t>
      </w:r>
    </w:p>
    <w:sectPr w:rsidR="002729AB" w:rsidRPr="00A10470" w:rsidSect="00D3395F">
      <w:pgSz w:w="12240" w:h="15840"/>
      <w:pgMar w:top="709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D05"/>
    <w:multiLevelType w:val="hybridMultilevel"/>
    <w:tmpl w:val="1DEC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97B"/>
    <w:multiLevelType w:val="hybridMultilevel"/>
    <w:tmpl w:val="4DA62B62"/>
    <w:lvl w:ilvl="0" w:tplc="9806B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E75"/>
    <w:multiLevelType w:val="hybridMultilevel"/>
    <w:tmpl w:val="C11CD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3B66E4"/>
    <w:multiLevelType w:val="hybridMultilevel"/>
    <w:tmpl w:val="EF786320"/>
    <w:lvl w:ilvl="0" w:tplc="0409000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</w:abstractNum>
  <w:abstractNum w:abstractNumId="4">
    <w:nsid w:val="184F4441"/>
    <w:multiLevelType w:val="hybridMultilevel"/>
    <w:tmpl w:val="68FCF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9C382C"/>
    <w:multiLevelType w:val="hybridMultilevel"/>
    <w:tmpl w:val="07E8B904"/>
    <w:lvl w:ilvl="0" w:tplc="58F085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319DB"/>
    <w:multiLevelType w:val="hybridMultilevel"/>
    <w:tmpl w:val="224C2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C20795"/>
    <w:multiLevelType w:val="hybridMultilevel"/>
    <w:tmpl w:val="4418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27266"/>
    <w:multiLevelType w:val="hybridMultilevel"/>
    <w:tmpl w:val="1354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5662C"/>
    <w:multiLevelType w:val="hybridMultilevel"/>
    <w:tmpl w:val="BF9AE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1"/>
    <w:rsid w:val="00166997"/>
    <w:rsid w:val="002729AB"/>
    <w:rsid w:val="003A3819"/>
    <w:rsid w:val="003A7721"/>
    <w:rsid w:val="003F48E7"/>
    <w:rsid w:val="007303DA"/>
    <w:rsid w:val="007D5EC1"/>
    <w:rsid w:val="00A10470"/>
    <w:rsid w:val="00B03B94"/>
    <w:rsid w:val="00B42136"/>
    <w:rsid w:val="00D3395F"/>
    <w:rsid w:val="00FB056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 Sakalas</dc:creator>
  <cp:lastModifiedBy>Sonja Milović</cp:lastModifiedBy>
  <cp:revision>6</cp:revision>
  <dcterms:created xsi:type="dcterms:W3CDTF">2015-11-16T09:09:00Z</dcterms:created>
  <dcterms:modified xsi:type="dcterms:W3CDTF">2015-11-16T09:15:00Z</dcterms:modified>
</cp:coreProperties>
</file>