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7596E" w14:textId="77777777" w:rsidR="00D4502B" w:rsidRPr="00C273B7" w:rsidRDefault="00D4502B" w:rsidP="00D4502B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W w:w="1083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2835"/>
        <w:gridCol w:w="4820"/>
        <w:gridCol w:w="628"/>
      </w:tblGrid>
      <w:tr w:rsidR="00D4502B" w:rsidRPr="00C273B7" w14:paraId="6A43564B" w14:textId="77777777" w:rsidTr="004C3D0B">
        <w:trPr>
          <w:gridAfter w:val="1"/>
          <w:wAfter w:w="628" w:type="dxa"/>
          <w:trHeight w:val="1975"/>
        </w:trPr>
        <w:tc>
          <w:tcPr>
            <w:tcW w:w="2552" w:type="dxa"/>
          </w:tcPr>
          <w:p w14:paraId="1DCEA901" w14:textId="77777777" w:rsidR="00D4502B" w:rsidRPr="00C273B7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C273B7">
              <w:rPr>
                <w:rFonts w:ascii="Calibri" w:hAnsi="Calibri"/>
                <w:noProof/>
                <w:color w:val="000000"/>
                <w:sz w:val="24"/>
              </w:rPr>
              <w:drawing>
                <wp:inline distT="0" distB="0" distL="0" distR="0" wp14:anchorId="4ED5B31E" wp14:editId="79A93AA6">
                  <wp:extent cx="1476375" cy="962025"/>
                  <wp:effectExtent l="0" t="0" r="0" b="0"/>
                  <wp:docPr id="1" name="Picture 4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14:paraId="1C364F40" w14:textId="77777777" w:rsidR="00D4502B" w:rsidRPr="00C273B7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273B7">
              <w:rPr>
                <w:rFonts w:ascii="Calibri" w:hAnsi="Calibri"/>
                <w:sz w:val="20"/>
              </w:rPr>
              <w:t>Szerb Köztársaság</w:t>
            </w:r>
          </w:p>
          <w:p w14:paraId="6A8B1374" w14:textId="77777777" w:rsidR="00D4502B" w:rsidRPr="00C273B7" w:rsidRDefault="00D4502B" w:rsidP="00D4502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273B7">
              <w:rPr>
                <w:rFonts w:ascii="Calibri" w:hAnsi="Calibri"/>
                <w:sz w:val="20"/>
              </w:rPr>
              <w:t>Vajdaság Autonóm Tartomány</w:t>
            </w:r>
          </w:p>
          <w:p w14:paraId="747634BC" w14:textId="77777777" w:rsidR="00D4502B" w:rsidRPr="00C273B7" w:rsidRDefault="00D4502B" w:rsidP="00D4502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C273B7">
              <w:rPr>
                <w:rFonts w:ascii="Calibri" w:hAnsi="Calibri"/>
                <w:b/>
                <w:sz w:val="20"/>
              </w:rPr>
              <w:t>Tartományi Oktatási, Jogalkotási, Közigazgatási</w:t>
            </w:r>
          </w:p>
          <w:p w14:paraId="75D20A34" w14:textId="0C9D30DC" w:rsidR="00D4502B" w:rsidRPr="00C273B7" w:rsidRDefault="00D4502B" w:rsidP="00D4502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C273B7">
              <w:rPr>
                <w:rFonts w:ascii="Calibri" w:hAnsi="Calibri"/>
                <w:b/>
                <w:sz w:val="20"/>
              </w:rPr>
              <w:t xml:space="preserve">és Nemzeti Kisebbségi </w:t>
            </w:r>
            <w:r w:rsidR="00C273B7" w:rsidRPr="00C273B7">
              <w:rPr>
                <w:rFonts w:ascii="Calibri" w:hAnsi="Calibri"/>
                <w:b/>
                <w:sz w:val="20"/>
              </w:rPr>
              <w:t>–</w:t>
            </w:r>
            <w:r w:rsidRPr="00C273B7">
              <w:rPr>
                <w:rFonts w:ascii="Calibri" w:hAnsi="Calibri"/>
                <w:b/>
                <w:sz w:val="20"/>
              </w:rPr>
              <w:t xml:space="preserve"> Nemzeti</w:t>
            </w:r>
            <w:r w:rsidR="00C273B7" w:rsidRPr="00C273B7">
              <w:rPr>
                <w:rFonts w:ascii="Calibri" w:hAnsi="Calibri"/>
                <w:b/>
                <w:sz w:val="20"/>
              </w:rPr>
              <w:t xml:space="preserve"> </w:t>
            </w:r>
            <w:r w:rsidRPr="00C273B7">
              <w:rPr>
                <w:rFonts w:ascii="Calibri" w:hAnsi="Calibri"/>
                <w:b/>
                <w:sz w:val="20"/>
              </w:rPr>
              <w:t>Közösségi Titkárság</w:t>
            </w:r>
          </w:p>
          <w:p w14:paraId="15DE5B1D" w14:textId="77777777" w:rsidR="00D4502B" w:rsidRPr="00C273B7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273B7">
              <w:rPr>
                <w:rFonts w:ascii="Calibri" w:hAnsi="Calibri"/>
                <w:sz w:val="20"/>
              </w:rPr>
              <w:t>Mihajlo Pupin sugárút 16., 21000 Újvidék</w:t>
            </w:r>
          </w:p>
          <w:p w14:paraId="0E5A2282" w14:textId="31EACDF9" w:rsidR="00D4502B" w:rsidRPr="00C273B7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C273B7">
              <w:rPr>
                <w:rFonts w:ascii="Calibri" w:hAnsi="Calibri"/>
                <w:sz w:val="20"/>
              </w:rPr>
              <w:t>Tel.: +381 21 487 48 19</w:t>
            </w:r>
          </w:p>
          <w:p w14:paraId="6C8C28EB" w14:textId="653E56D3" w:rsidR="00D4502B" w:rsidRPr="00C273B7" w:rsidRDefault="0043341E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hyperlink r:id="rId8" w:history="1">
              <w:r w:rsidR="00EF024E" w:rsidRPr="00C273B7">
                <w:rPr>
                  <w:rStyle w:val="Hyperlink"/>
                  <w:rFonts w:ascii="Calibri" w:hAnsi="Calibri"/>
                  <w:sz w:val="20"/>
                </w:rPr>
                <w:t>ounz@vojvodinа.gov.rs</w:t>
              </w:r>
            </w:hyperlink>
          </w:p>
          <w:p w14:paraId="32EA86D5" w14:textId="17ECA53F" w:rsidR="00EF024E" w:rsidRPr="00C273B7" w:rsidRDefault="00EF024E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D4502B" w:rsidRPr="00C273B7" w14:paraId="4612FCAE" w14:textId="77777777" w:rsidTr="004C3D0B">
        <w:trPr>
          <w:trHeight w:val="305"/>
        </w:trPr>
        <w:tc>
          <w:tcPr>
            <w:tcW w:w="2552" w:type="dxa"/>
          </w:tcPr>
          <w:p w14:paraId="34526EF0" w14:textId="77777777" w:rsidR="00D4502B" w:rsidRPr="00C273B7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76B20C" w14:textId="77777777" w:rsidR="00D4502B" w:rsidRPr="00C273B7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14:paraId="2449DDF7" w14:textId="581BD911" w:rsidR="00D4502B" w:rsidRPr="00C273B7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73B7">
              <w:rPr>
                <w:rFonts w:ascii="Calibri" w:hAnsi="Calibri"/>
                <w:sz w:val="20"/>
                <w:szCs w:val="20"/>
              </w:rPr>
              <w:t xml:space="preserve">SZÁM: </w:t>
            </w:r>
            <w:r w:rsidRPr="00C273B7">
              <w:rPr>
                <w:rStyle w:val="item"/>
                <w:sz w:val="20"/>
                <w:szCs w:val="20"/>
              </w:rPr>
              <w:t>000809815 2026 09427 001 002 000 001</w:t>
            </w:r>
          </w:p>
        </w:tc>
        <w:tc>
          <w:tcPr>
            <w:tcW w:w="5448" w:type="dxa"/>
            <w:gridSpan w:val="2"/>
          </w:tcPr>
          <w:p w14:paraId="40D50D18" w14:textId="77777777" w:rsidR="00D4502B" w:rsidRPr="00C273B7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14:paraId="48642CAE" w14:textId="37F2EF72" w:rsidR="00D4502B" w:rsidRPr="00C273B7" w:rsidRDefault="00D4502B" w:rsidP="00F31E61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73B7">
              <w:rPr>
                <w:rFonts w:ascii="Calibri" w:hAnsi="Calibri"/>
                <w:color w:val="000000"/>
                <w:sz w:val="20"/>
              </w:rPr>
              <w:t xml:space="preserve">DÁTUM: </w:t>
            </w:r>
            <w:r w:rsidRPr="00C273B7">
              <w:rPr>
                <w:rFonts w:ascii="Calibri" w:hAnsi="Calibri"/>
                <w:sz w:val="20"/>
              </w:rPr>
              <w:t>2026. március 4.</w:t>
            </w:r>
          </w:p>
        </w:tc>
      </w:tr>
      <w:tr w:rsidR="00D4502B" w:rsidRPr="00C273B7" w14:paraId="1A4537FE" w14:textId="77777777" w:rsidTr="004C3D0B">
        <w:trPr>
          <w:trHeight w:val="305"/>
        </w:trPr>
        <w:tc>
          <w:tcPr>
            <w:tcW w:w="2552" w:type="dxa"/>
          </w:tcPr>
          <w:p w14:paraId="61748782" w14:textId="77777777" w:rsidR="00D4502B" w:rsidRPr="00C273B7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7F806F" w14:textId="77777777" w:rsidR="00D4502B" w:rsidRPr="00C273B7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48" w:type="dxa"/>
            <w:gridSpan w:val="2"/>
          </w:tcPr>
          <w:p w14:paraId="0C6F05FB" w14:textId="77777777" w:rsidR="00D4502B" w:rsidRPr="00C273B7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14:paraId="6C81BB86" w14:textId="19BE2E94" w:rsidR="00D4502B" w:rsidRPr="00C273B7" w:rsidRDefault="00D4502B" w:rsidP="00BD4E16">
      <w:pPr>
        <w:jc w:val="both"/>
        <w:rPr>
          <w:rFonts w:ascii="Calibri" w:eastAsia="Times New Roman" w:hAnsi="Calibri" w:cs="Arial"/>
          <w:b/>
          <w:sz w:val="20"/>
          <w:szCs w:val="20"/>
        </w:rPr>
      </w:pPr>
      <w:r w:rsidRPr="00C273B7">
        <w:rPr>
          <w:rFonts w:ascii="Calibri" w:hAnsi="Calibri"/>
        </w:rPr>
        <w:t xml:space="preserve">                   A Vajdaság autonóm tartományi alap- és középfokú oktatásra és nevelésre, valamint a diákjólétre vonatkozó programtevékenységek és projektek finanszírozását és társfinanszírozását célzó költségvetési eszközök odaítéléséről szóló tartományi képviselőházi rendelet (VAT Hivatalos Lapja, 14/2015. és 10/2017. szám) 5. szakasza, továbbá a Tartományi Oktatási, Jogalkotási, Közigazgatási és Nemzeti Kisebbségi – Nemzeti Közösségi Titkárság költségvetési eszközeinek Vajdaság Autonóm Tartományban a diákjólét színvonalának emelését célzó programtevékenységek és projektek 2026. évi finanszírozására és társfinanszírozására való odaítéléséről szóló szabályzat (szám: 000784417 2026 09427 001 001 000 001, kelt 2026. február 27.) 2. szakaszának 1. bekezdése alapján, figyelemmel a Vajdaság Autonóm Tartomány 2026. évi költségvetéséről szóló tartományi képviselőházi rendeletre (VAT Hivatalos Lapja, 63/2025. szám), a tartományi titkár</w:t>
      </w:r>
    </w:p>
    <w:p w14:paraId="480402FC" w14:textId="77777777" w:rsidR="00D4502B" w:rsidRPr="00C273B7" w:rsidRDefault="00D4502B" w:rsidP="00BD4E1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C273B7">
        <w:rPr>
          <w:rFonts w:ascii="Calibri" w:hAnsi="Calibri"/>
        </w:rPr>
        <w:t xml:space="preserve"> </w:t>
      </w:r>
    </w:p>
    <w:p w14:paraId="5CF34866" w14:textId="0A937698" w:rsidR="00D4502B" w:rsidRPr="00C273B7" w:rsidRDefault="00C273B7" w:rsidP="00D4502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hAnsi="Calibri"/>
          <w:b/>
        </w:rPr>
        <w:t>PÁLYÁZATOT</w:t>
      </w:r>
      <w:r>
        <w:rPr>
          <w:rFonts w:ascii="Calibri" w:hAnsi="Calibri"/>
          <w:b/>
        </w:rPr>
        <w:br/>
        <w:t>hirdet</w:t>
      </w:r>
    </w:p>
    <w:p w14:paraId="7C2D5C80" w14:textId="7DF258DD" w:rsidR="005F6F29" w:rsidRPr="00C273B7" w:rsidRDefault="00D4502B" w:rsidP="00D4502B">
      <w:pPr>
        <w:spacing w:after="0" w:line="240" w:lineRule="auto"/>
        <w:jc w:val="center"/>
        <w:rPr>
          <w:rFonts w:ascii="Calibri" w:eastAsia="Times New Roman" w:hAnsi="Calibri" w:cs="Arial"/>
          <w:b/>
        </w:rPr>
      </w:pPr>
      <w:r w:rsidRPr="00C273B7">
        <w:rPr>
          <w:rFonts w:ascii="Calibri" w:hAnsi="Calibri"/>
          <w:b/>
        </w:rPr>
        <w:t>VAJDASÁG AUTONÓM TARTOMÁNYBAN A DIÁKJÓLÉT SZÍNVONALÁNAK EMELÉSÉT CÉLZÓ PROGRAMTEVÉKENYSÉGEK ÉS PROJEKTEK 2026. ÉVI FINANSZÍROZÁSÁRA ÉS TÁRSFINANSZÍROZÁSÁRA</w:t>
      </w:r>
    </w:p>
    <w:p w14:paraId="73428678" w14:textId="77777777" w:rsidR="00D4502B" w:rsidRPr="00C273B7" w:rsidRDefault="00D4502B" w:rsidP="00D4502B">
      <w:pPr>
        <w:spacing w:after="0" w:line="240" w:lineRule="auto"/>
        <w:jc w:val="center"/>
        <w:rPr>
          <w:rFonts w:ascii="Calibri" w:eastAsia="Times New Roman" w:hAnsi="Calibri" w:cs="Times New Roman"/>
          <w:b/>
        </w:rPr>
      </w:pPr>
    </w:p>
    <w:p w14:paraId="5A2DA00E" w14:textId="036F8FD4" w:rsidR="005F6F29" w:rsidRPr="00C273B7" w:rsidRDefault="00D4502B" w:rsidP="00D4502B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C273B7">
        <w:rPr>
          <w:rFonts w:ascii="Calibri" w:hAnsi="Calibri"/>
        </w:rPr>
        <w:t xml:space="preserve">        A Titkárság a Pályázatot a Vajdaság Autonóm Tartomány 2026. évi költségvetéséről szóló tartományi képviselőházi rendelettel a Tartományi Oktatási, Jogalkotási, Közigazgatási és Nemzeti Kisebbségi – Nemzeti Közösségi Titkárságnak (a továbbiakban: Titkárság) a Vajdaság Autonóm Tartományban a diákjólét színvonalának emelését célzó programtevékenységek és projektek 2026. évi finanszírozására és társfinanszírozására vonatkozó külön rovatrendjében biztosított </w:t>
      </w:r>
      <w:r w:rsidRPr="00C273B7">
        <w:rPr>
          <w:rFonts w:ascii="Calibri" w:hAnsi="Calibri"/>
          <w:b/>
          <w:bCs/>
        </w:rPr>
        <w:t>2.000.000,00</w:t>
      </w:r>
      <w:r w:rsidRPr="00C273B7">
        <w:rPr>
          <w:rFonts w:ascii="Calibri" w:hAnsi="Calibri"/>
        </w:rPr>
        <w:t xml:space="preserve"> dinár összegre írja ki. </w:t>
      </w:r>
    </w:p>
    <w:p w14:paraId="236219AC" w14:textId="77777777" w:rsidR="00D4502B" w:rsidRPr="00C273B7" w:rsidRDefault="00D4502B" w:rsidP="00D4502B">
      <w:pPr>
        <w:spacing w:after="0" w:line="240" w:lineRule="auto"/>
        <w:jc w:val="both"/>
        <w:rPr>
          <w:rFonts w:ascii="Calibri" w:eastAsia="Times New Roman" w:hAnsi="Calibri" w:cs="Arial"/>
        </w:rPr>
      </w:pPr>
    </w:p>
    <w:p w14:paraId="057F9422" w14:textId="77777777" w:rsidR="00D4502B" w:rsidRPr="00C273B7" w:rsidRDefault="00D4502B" w:rsidP="005F6F29">
      <w:pPr>
        <w:spacing w:after="60" w:line="240" w:lineRule="auto"/>
        <w:ind w:firstLine="567"/>
        <w:jc w:val="both"/>
        <w:rPr>
          <w:rFonts w:ascii="Calibri" w:eastAsia="Times New Roman" w:hAnsi="Calibri" w:cs="Arial"/>
          <w:b/>
        </w:rPr>
      </w:pPr>
      <w:r w:rsidRPr="00C273B7">
        <w:rPr>
          <w:rFonts w:ascii="Calibri" w:hAnsi="Calibri"/>
          <w:b/>
        </w:rPr>
        <w:t xml:space="preserve">Pályázati feltételek </w:t>
      </w:r>
    </w:p>
    <w:p w14:paraId="0A629C1E" w14:textId="77777777" w:rsidR="00D4502B" w:rsidRPr="00C273B7" w:rsidRDefault="00D4502B" w:rsidP="00D4502B">
      <w:pPr>
        <w:pStyle w:val="ListParagraph"/>
        <w:numPr>
          <w:ilvl w:val="0"/>
          <w:numId w:val="3"/>
        </w:numPr>
        <w:spacing w:after="60" w:line="240" w:lineRule="auto"/>
        <w:jc w:val="both"/>
        <w:rPr>
          <w:rFonts w:ascii="Calibri" w:eastAsia="Times New Roman" w:hAnsi="Calibri" w:cs="Arial"/>
        </w:rPr>
      </w:pPr>
      <w:r w:rsidRPr="00C273B7">
        <w:rPr>
          <w:rFonts w:ascii="Calibri" w:hAnsi="Calibri"/>
        </w:rPr>
        <w:t>Pályázók köre:</w:t>
      </w:r>
    </w:p>
    <w:p w14:paraId="040BF47B" w14:textId="77777777" w:rsidR="00D4502B" w:rsidRPr="00C273B7" w:rsidRDefault="005F6F29" w:rsidP="00F923E6">
      <w:pPr>
        <w:pStyle w:val="ListParagraph"/>
        <w:numPr>
          <w:ilvl w:val="0"/>
          <w:numId w:val="7"/>
        </w:numPr>
        <w:spacing w:after="60" w:line="240" w:lineRule="auto"/>
        <w:jc w:val="both"/>
        <w:rPr>
          <w:rFonts w:ascii="Calibri" w:eastAsia="Times New Roman" w:hAnsi="Calibri" w:cs="Arial"/>
        </w:rPr>
      </w:pPr>
      <w:r w:rsidRPr="00C273B7">
        <w:rPr>
          <w:rFonts w:ascii="Calibri" w:hAnsi="Calibri"/>
        </w:rPr>
        <w:t>A pályázaton való részvételre a Szerb Köztársaság, illetve Vajdaság AT által alapított, Vajdaság AT területén működő diákjóléti intézmények – középiskolai diákotthonok, diákotthonnal működő iskolák, diákotthonnal működő speciális iskolák, diákközpontok, diáküdülők és diák művelődési központok jogosultak.</w:t>
      </w:r>
    </w:p>
    <w:p w14:paraId="59AED465" w14:textId="77777777" w:rsidR="00966191" w:rsidRPr="00C273B7" w:rsidRDefault="00966191" w:rsidP="00966191">
      <w:pPr>
        <w:pStyle w:val="ListParagraph"/>
        <w:numPr>
          <w:ilvl w:val="0"/>
          <w:numId w:val="3"/>
        </w:numPr>
        <w:spacing w:after="0" w:line="240" w:lineRule="auto"/>
        <w:ind w:right="180"/>
        <w:jc w:val="both"/>
        <w:rPr>
          <w:rFonts w:ascii="Calibri" w:eastAsia="Times New Roman" w:hAnsi="Calibri" w:cs="Arial"/>
        </w:rPr>
      </w:pPr>
      <w:r w:rsidRPr="00C273B7">
        <w:rPr>
          <w:rFonts w:ascii="Calibri" w:hAnsi="Calibri"/>
        </w:rPr>
        <w:t>A hivatkozott eszközök rendeltetése:</w:t>
      </w:r>
    </w:p>
    <w:p w14:paraId="23170BFF" w14:textId="77777777" w:rsidR="00966191" w:rsidRPr="00C273B7" w:rsidRDefault="00966191" w:rsidP="00966191">
      <w:pPr>
        <w:pStyle w:val="ListParagraph"/>
        <w:numPr>
          <w:ilvl w:val="0"/>
          <w:numId w:val="7"/>
        </w:numPr>
        <w:spacing w:after="0" w:line="240" w:lineRule="auto"/>
        <w:ind w:right="180"/>
        <w:jc w:val="both"/>
        <w:rPr>
          <w:rFonts w:ascii="Calibri" w:eastAsia="Times New Roman" w:hAnsi="Calibri" w:cs="Arial"/>
        </w:rPr>
      </w:pPr>
      <w:r w:rsidRPr="00C273B7">
        <w:rPr>
          <w:rFonts w:ascii="Calibri" w:hAnsi="Calibri"/>
        </w:rPr>
        <w:t>Vajdaság autonóm tartományi diákotthonok találkozójának megszervezése,</w:t>
      </w:r>
    </w:p>
    <w:p w14:paraId="04D47685" w14:textId="65D39273" w:rsidR="00EF024E" w:rsidRPr="00C273B7" w:rsidRDefault="00966191" w:rsidP="00966191">
      <w:pPr>
        <w:pStyle w:val="ListParagraph"/>
        <w:numPr>
          <w:ilvl w:val="0"/>
          <w:numId w:val="7"/>
        </w:numPr>
        <w:spacing w:after="0" w:line="240" w:lineRule="auto"/>
        <w:ind w:right="180"/>
        <w:jc w:val="both"/>
        <w:rPr>
          <w:rFonts w:ascii="Calibri" w:eastAsia="Times New Roman" w:hAnsi="Calibri" w:cs="Arial"/>
        </w:rPr>
      </w:pPr>
      <w:r w:rsidRPr="00C273B7">
        <w:rPr>
          <w:rFonts w:ascii="Calibri" w:hAnsi="Calibri"/>
        </w:rPr>
        <w:t>oktatási és nevelési, művelődési, művészeti és sport programok és projektek megvalósítása,</w:t>
      </w:r>
    </w:p>
    <w:p w14:paraId="4633FF4B" w14:textId="05FE38C4" w:rsidR="00966191" w:rsidRPr="00C273B7" w:rsidRDefault="00966191" w:rsidP="00966191">
      <w:pPr>
        <w:pStyle w:val="ListParagraph"/>
        <w:numPr>
          <w:ilvl w:val="0"/>
          <w:numId w:val="7"/>
        </w:numPr>
        <w:spacing w:after="0" w:line="240" w:lineRule="auto"/>
        <w:ind w:right="180"/>
        <w:jc w:val="both"/>
        <w:rPr>
          <w:rFonts w:ascii="Calibri" w:eastAsia="Times New Roman" w:hAnsi="Calibri" w:cs="Arial"/>
        </w:rPr>
      </w:pPr>
      <w:r w:rsidRPr="00C273B7">
        <w:rPr>
          <w:rFonts w:ascii="Calibri" w:hAnsi="Calibri"/>
        </w:rPr>
        <w:t>különféle rendezvények szervezése,</w:t>
      </w:r>
    </w:p>
    <w:p w14:paraId="53D5A8ED" w14:textId="77777777" w:rsidR="00966191" w:rsidRPr="00C273B7" w:rsidRDefault="00966191" w:rsidP="00966191">
      <w:pPr>
        <w:pStyle w:val="ListParagraph"/>
        <w:numPr>
          <w:ilvl w:val="0"/>
          <w:numId w:val="7"/>
        </w:numPr>
        <w:spacing w:after="0" w:line="240" w:lineRule="auto"/>
        <w:ind w:right="180"/>
        <w:jc w:val="both"/>
        <w:rPr>
          <w:rFonts w:ascii="Calibri" w:eastAsia="Times New Roman" w:hAnsi="Calibri" w:cs="Arial"/>
        </w:rPr>
      </w:pPr>
      <w:r w:rsidRPr="00C273B7">
        <w:rPr>
          <w:rFonts w:ascii="Calibri" w:hAnsi="Calibri"/>
        </w:rPr>
        <w:t xml:space="preserve">a HACCP és ISO szabványok bevezetése és fenntartása a diákjóléti intézményekben, valamint </w:t>
      </w:r>
    </w:p>
    <w:p w14:paraId="67994F98" w14:textId="6B24289A" w:rsidR="00966191" w:rsidRPr="00C273B7" w:rsidRDefault="00966191" w:rsidP="00C273B7">
      <w:pPr>
        <w:spacing w:after="0" w:line="240" w:lineRule="auto"/>
        <w:ind w:right="180"/>
        <w:jc w:val="both"/>
        <w:rPr>
          <w:rFonts w:ascii="Calibri" w:eastAsia="Times New Roman" w:hAnsi="Calibri" w:cs="Arial"/>
        </w:rPr>
      </w:pPr>
      <w:r w:rsidRPr="00C273B7">
        <w:rPr>
          <w:rFonts w:ascii="Calibri" w:hAnsi="Calibri"/>
        </w:rPr>
        <w:lastRenderedPageBreak/>
        <w:t xml:space="preserve">        - a diákjólét színvonalának emelését célzó egyéb programtevékenységek és projektek megvalósítása.</w:t>
      </w:r>
    </w:p>
    <w:p w14:paraId="7F8F6D28" w14:textId="77777777" w:rsidR="00F923E6" w:rsidRPr="00C273B7" w:rsidRDefault="00F923E6" w:rsidP="00F923E6">
      <w:pPr>
        <w:pStyle w:val="ListParagraph"/>
        <w:spacing w:after="60" w:line="240" w:lineRule="auto"/>
        <w:jc w:val="both"/>
        <w:rPr>
          <w:rFonts w:ascii="Calibri" w:eastAsia="Times New Roman" w:hAnsi="Calibri" w:cs="Arial"/>
        </w:rPr>
      </w:pPr>
    </w:p>
    <w:p w14:paraId="3C5B89CC" w14:textId="77777777" w:rsidR="00D4502B" w:rsidRPr="00C273B7" w:rsidRDefault="00D4502B" w:rsidP="00D4502B">
      <w:pPr>
        <w:pStyle w:val="ListParagraph"/>
        <w:numPr>
          <w:ilvl w:val="0"/>
          <w:numId w:val="3"/>
        </w:numPr>
        <w:spacing w:after="60" w:line="240" w:lineRule="auto"/>
        <w:jc w:val="both"/>
        <w:rPr>
          <w:rFonts w:ascii="Calibri" w:eastAsia="Times New Roman" w:hAnsi="Calibri" w:cs="Arial"/>
        </w:rPr>
      </w:pPr>
      <w:r w:rsidRPr="00C273B7">
        <w:rPr>
          <w:rFonts w:ascii="Calibri" w:hAnsi="Calibri"/>
        </w:rPr>
        <w:t>Az eszközök elosztásának mércéi:</w:t>
      </w:r>
    </w:p>
    <w:p w14:paraId="1EC2311A" w14:textId="77777777" w:rsidR="00D4502B" w:rsidRPr="00C273B7" w:rsidRDefault="00D4502B" w:rsidP="00D4502B">
      <w:pPr>
        <w:pStyle w:val="ListParagraph"/>
        <w:numPr>
          <w:ilvl w:val="0"/>
          <w:numId w:val="5"/>
        </w:numPr>
        <w:spacing w:after="0" w:line="240" w:lineRule="auto"/>
        <w:ind w:right="180"/>
        <w:jc w:val="both"/>
        <w:rPr>
          <w:rFonts w:ascii="Calibri" w:eastAsia="Times New Roman" w:hAnsi="Calibri" w:cs="Arial"/>
        </w:rPr>
      </w:pPr>
      <w:r w:rsidRPr="00C273B7">
        <w:rPr>
          <w:rFonts w:ascii="Calibri" w:hAnsi="Calibri"/>
        </w:rPr>
        <w:t>a programtevékenység, illetve a projekt jelentősége a Vajdaság autonóm tartományi diákjólét fejlesztése tekintetében,</w:t>
      </w:r>
    </w:p>
    <w:p w14:paraId="1AE26BB1" w14:textId="77777777" w:rsidR="00D4502B" w:rsidRPr="00C273B7" w:rsidRDefault="00D4502B" w:rsidP="00D4502B">
      <w:pPr>
        <w:pStyle w:val="ListParagraph"/>
        <w:numPr>
          <w:ilvl w:val="0"/>
          <w:numId w:val="5"/>
        </w:numPr>
        <w:spacing w:after="0" w:line="240" w:lineRule="auto"/>
        <w:ind w:right="180"/>
        <w:jc w:val="both"/>
        <w:rPr>
          <w:rFonts w:ascii="Calibri" w:eastAsia="Times New Roman" w:hAnsi="Calibri" w:cs="Arial"/>
        </w:rPr>
      </w:pPr>
      <w:r w:rsidRPr="00C273B7">
        <w:rPr>
          <w:rFonts w:ascii="Calibri" w:hAnsi="Calibri"/>
        </w:rPr>
        <w:t>a programtevékenységgel, illetve projekttel felölelt résztvevők száma,</w:t>
      </w:r>
    </w:p>
    <w:p w14:paraId="7B4A3672" w14:textId="77777777" w:rsidR="00D4502B" w:rsidRPr="00C273B7" w:rsidRDefault="00D4502B" w:rsidP="00D4502B">
      <w:pPr>
        <w:pStyle w:val="ListParagraph"/>
        <w:numPr>
          <w:ilvl w:val="0"/>
          <w:numId w:val="5"/>
        </w:numPr>
        <w:spacing w:after="0" w:line="240" w:lineRule="auto"/>
        <w:ind w:right="180"/>
        <w:jc w:val="both"/>
        <w:rPr>
          <w:rFonts w:ascii="Calibri" w:eastAsia="Times New Roman" w:hAnsi="Calibri" w:cs="Arial"/>
        </w:rPr>
      </w:pPr>
      <w:r w:rsidRPr="00C273B7">
        <w:rPr>
          <w:rFonts w:ascii="Calibri" w:hAnsi="Calibri"/>
        </w:rPr>
        <w:t xml:space="preserve">a diákjóléti intézmény székhelye szerinti helyi önkormányzat fejlettségi szintje, </w:t>
      </w:r>
    </w:p>
    <w:p w14:paraId="6917A8C0" w14:textId="77777777" w:rsidR="00D4502B" w:rsidRPr="00C273B7" w:rsidRDefault="00D4502B" w:rsidP="00D4502B">
      <w:pPr>
        <w:pStyle w:val="ListParagraph"/>
        <w:numPr>
          <w:ilvl w:val="0"/>
          <w:numId w:val="5"/>
        </w:numPr>
        <w:spacing w:after="0" w:line="240" w:lineRule="auto"/>
        <w:ind w:right="180"/>
        <w:jc w:val="both"/>
        <w:rPr>
          <w:rFonts w:ascii="Calibri" w:eastAsia="Times New Roman" w:hAnsi="Calibri" w:cs="Arial"/>
        </w:rPr>
      </w:pPr>
      <w:r w:rsidRPr="00C273B7">
        <w:rPr>
          <w:rFonts w:ascii="Calibri" w:hAnsi="Calibri"/>
        </w:rPr>
        <w:t>a programtevékenység, illetve a projekt tekintetében más finanszírozási források megléte,</w:t>
      </w:r>
    </w:p>
    <w:p w14:paraId="4BB1B8F9" w14:textId="0BB9560C" w:rsidR="00D4502B" w:rsidRPr="00C273B7" w:rsidRDefault="00D4502B" w:rsidP="00D4502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Arial"/>
        </w:rPr>
      </w:pPr>
      <w:r w:rsidRPr="00C273B7">
        <w:rPr>
          <w:rFonts w:ascii="Calibri" w:hAnsi="Calibri"/>
        </w:rPr>
        <w:t xml:space="preserve">a Vajdaság AT költségvetéséből az előző években odaítélt eszközök sikeres teljesítése a költségvetési eszközök rendeltetésszerű és jogszerű felhasználásáról szóló beszámolóval </w:t>
      </w:r>
      <w:r w:rsidR="00C273B7">
        <w:rPr>
          <w:rFonts w:ascii="Calibri" w:hAnsi="Calibri"/>
        </w:rPr>
        <w:t>és bizonyítékokkal alátámasztva.</w:t>
      </w:r>
    </w:p>
    <w:p w14:paraId="7C11FF85" w14:textId="77777777" w:rsidR="00D4502B" w:rsidRPr="00C273B7" w:rsidRDefault="00D4502B" w:rsidP="00D4502B">
      <w:pPr>
        <w:spacing w:after="0" w:line="240" w:lineRule="auto"/>
        <w:ind w:left="720"/>
        <w:contextualSpacing/>
        <w:jc w:val="both"/>
        <w:rPr>
          <w:rFonts w:ascii="Calibri" w:eastAsia="Times New Roman" w:hAnsi="Calibri" w:cs="Arial"/>
        </w:rPr>
      </w:pPr>
      <w:r w:rsidRPr="00C273B7">
        <w:rPr>
          <w:rFonts w:ascii="Calibri" w:hAnsi="Calibri"/>
        </w:rPr>
        <w:t xml:space="preserve"> </w:t>
      </w:r>
    </w:p>
    <w:p w14:paraId="70019A3A" w14:textId="2B181296" w:rsidR="000967CE" w:rsidRPr="00C273B7" w:rsidRDefault="00C16E4C" w:rsidP="000967CE">
      <w:pPr>
        <w:pStyle w:val="ListParagraph"/>
        <w:numPr>
          <w:ilvl w:val="0"/>
          <w:numId w:val="3"/>
        </w:numPr>
        <w:spacing w:after="60" w:line="240" w:lineRule="auto"/>
        <w:jc w:val="both"/>
        <w:rPr>
          <w:rFonts w:ascii="Calibri" w:eastAsia="Times New Roman" w:hAnsi="Calibri" w:cs="Arial"/>
        </w:rPr>
      </w:pPr>
      <w:r w:rsidRPr="00C273B7">
        <w:rPr>
          <w:rFonts w:ascii="Calibri" w:hAnsi="Calibri"/>
        </w:rPr>
        <w:t>A PÁLYÁZATI KÉRELMEK BENYÚJTÁSÁNAK MÓDJA:</w:t>
      </w:r>
    </w:p>
    <w:p w14:paraId="5AA5A99F" w14:textId="77777777" w:rsidR="000967CE" w:rsidRPr="00C273B7" w:rsidRDefault="000967CE" w:rsidP="00C273B7">
      <w:pPr>
        <w:pStyle w:val="ListParagraph"/>
        <w:numPr>
          <w:ilvl w:val="0"/>
          <w:numId w:val="5"/>
        </w:numPr>
        <w:spacing w:after="0" w:line="240" w:lineRule="auto"/>
        <w:ind w:right="180"/>
        <w:jc w:val="both"/>
        <w:rPr>
          <w:sz w:val="20"/>
          <w:szCs w:val="20"/>
        </w:rPr>
      </w:pPr>
      <w:r w:rsidRPr="00C273B7">
        <w:rPr>
          <w:sz w:val="20"/>
        </w:rPr>
        <w:t>A kérelmeket az alábbiak szerint kell megküldeni:</w:t>
      </w:r>
    </w:p>
    <w:p w14:paraId="20691959" w14:textId="77777777" w:rsidR="000967CE" w:rsidRPr="00C273B7" w:rsidRDefault="000967CE" w:rsidP="00C273B7">
      <w:pPr>
        <w:pStyle w:val="ListParagraph"/>
        <w:numPr>
          <w:ilvl w:val="0"/>
          <w:numId w:val="5"/>
        </w:numPr>
        <w:spacing w:after="0" w:line="240" w:lineRule="auto"/>
        <w:ind w:right="180"/>
        <w:jc w:val="both"/>
        <w:rPr>
          <w:sz w:val="20"/>
          <w:szCs w:val="20"/>
        </w:rPr>
      </w:pPr>
      <w:r w:rsidRPr="00C273B7">
        <w:rPr>
          <w:sz w:val="20"/>
        </w:rPr>
        <w:t xml:space="preserve">- postai úton a következő címre: </w:t>
      </w:r>
      <w:r w:rsidRPr="00C273B7">
        <w:rPr>
          <w:b/>
          <w:bCs/>
          <w:sz w:val="20"/>
        </w:rPr>
        <w:t xml:space="preserve">POKRAJINSKI SEKRETARIJAT ZA OBRAZOVANJE, PROPISE, UPRAVU I NACIONALNE MANJINE – NACIONALNE ZAJEDNICE </w:t>
      </w:r>
      <w:r w:rsidRPr="00C273B7">
        <w:rPr>
          <w:b/>
          <w:bCs/>
          <w:sz w:val="20"/>
        </w:rPr>
        <w:cr/>
      </w:r>
      <w:r w:rsidRPr="00C273B7">
        <w:rPr>
          <w:b/>
          <w:bCs/>
          <w:sz w:val="20"/>
        </w:rPr>
        <w:br/>
        <w:t>BULEVAR MIHAJLA PUPINA 16, 21000 NOVI SAD</w:t>
      </w:r>
      <w:r w:rsidRPr="00C273B7">
        <w:rPr>
          <w:sz w:val="20"/>
        </w:rPr>
        <w:t xml:space="preserve"> (Tartományi Oktatási, Jogalkotási, Közigazgatási és Nemzeti Kisebbségi – Nemzeti Közösségi Titkárság, 21000 Újvidék, Mihajlo Pupin sugárút 16. Szám), a pályázat elnevezésének megjelölésével, </w:t>
      </w:r>
    </w:p>
    <w:p w14:paraId="7AFE23F9" w14:textId="77777777" w:rsidR="000967CE" w:rsidRPr="00C273B7" w:rsidRDefault="000967CE" w:rsidP="00C273B7">
      <w:pPr>
        <w:pStyle w:val="ListParagraph"/>
        <w:numPr>
          <w:ilvl w:val="0"/>
          <w:numId w:val="5"/>
        </w:numPr>
        <w:spacing w:after="0" w:line="240" w:lineRule="auto"/>
        <w:ind w:right="180"/>
        <w:jc w:val="both"/>
        <w:rPr>
          <w:sz w:val="20"/>
          <w:szCs w:val="20"/>
        </w:rPr>
      </w:pPr>
      <w:r w:rsidRPr="00C273B7">
        <w:rPr>
          <w:sz w:val="20"/>
        </w:rPr>
        <w:t xml:space="preserve">- </w:t>
      </w:r>
      <w:r w:rsidRPr="00C273B7">
        <w:rPr>
          <w:b/>
          <w:bCs/>
          <w:sz w:val="20"/>
        </w:rPr>
        <w:t>személyesen</w:t>
      </w:r>
      <w:r w:rsidRPr="00C273B7">
        <w:rPr>
          <w:sz w:val="20"/>
        </w:rPr>
        <w:t xml:space="preserve"> benyújtás útján a tartományi szervek iktatójában (a fentiekben feltüntetett címen) 9-től 14 óráig </w:t>
      </w:r>
    </w:p>
    <w:p w14:paraId="02B713F4" w14:textId="735A740B" w:rsidR="000967CE" w:rsidRPr="00C273B7" w:rsidRDefault="000967CE" w:rsidP="00C273B7">
      <w:pPr>
        <w:pStyle w:val="ListParagraph"/>
        <w:numPr>
          <w:ilvl w:val="0"/>
          <w:numId w:val="5"/>
        </w:numPr>
        <w:spacing w:after="0" w:line="240" w:lineRule="auto"/>
        <w:ind w:right="180"/>
        <w:jc w:val="both"/>
        <w:rPr>
          <w:sz w:val="20"/>
          <w:szCs w:val="20"/>
        </w:rPr>
      </w:pPr>
      <w:r w:rsidRPr="00C273B7">
        <w:rPr>
          <w:sz w:val="20"/>
        </w:rPr>
        <w:t xml:space="preserve">- vagy a Titkárság eKonkursi.vojvodina.gov.rs alkalmazásán keresztül, a kérelemre vonatkozó </w:t>
      </w:r>
      <w:r w:rsidRPr="00C273B7">
        <w:rPr>
          <w:b/>
          <w:bCs/>
          <w:sz w:val="20"/>
        </w:rPr>
        <w:t>megfelelő</w:t>
      </w:r>
      <w:r w:rsidRPr="00C273B7">
        <w:rPr>
          <w:sz w:val="20"/>
        </w:rPr>
        <w:t xml:space="preserve"> pályázat kiválasztásával.</w:t>
      </w:r>
    </w:p>
    <w:p w14:paraId="0F19DE4F" w14:textId="77777777" w:rsidR="005373B7" w:rsidRPr="00C273B7" w:rsidRDefault="005373B7" w:rsidP="005373B7">
      <w:pPr>
        <w:spacing w:after="0" w:line="240" w:lineRule="auto"/>
        <w:jc w:val="both"/>
        <w:rPr>
          <w:rFonts w:ascii="Calibri" w:eastAsia="Times New Roman" w:hAnsi="Calibri" w:cs="Times New Roman"/>
          <w:b/>
        </w:rPr>
      </w:pPr>
    </w:p>
    <w:p w14:paraId="6E7248C0" w14:textId="53278C43" w:rsidR="005373B7" w:rsidRPr="00C273B7" w:rsidRDefault="005373B7" w:rsidP="005373B7">
      <w:pPr>
        <w:tabs>
          <w:tab w:val="left" w:pos="3960"/>
        </w:tabs>
        <w:spacing w:after="0" w:line="240" w:lineRule="auto"/>
        <w:jc w:val="both"/>
        <w:rPr>
          <w:rFonts w:ascii="Calibri" w:eastAsia="Times New Roman" w:hAnsi="Calibri" w:cs="Times New Roman"/>
          <w:b/>
          <w:u w:val="single"/>
        </w:rPr>
      </w:pPr>
      <w:r w:rsidRPr="00C273B7">
        <w:rPr>
          <w:rFonts w:ascii="Calibri" w:hAnsi="Calibri"/>
        </w:rPr>
        <w:t xml:space="preserve">A teljes pályázati dokumentáció </w:t>
      </w:r>
      <w:r w:rsidRPr="00C273B7">
        <w:rPr>
          <w:rFonts w:ascii="Calibri" w:hAnsi="Calibri"/>
          <w:b/>
          <w:bCs/>
        </w:rPr>
        <w:t>2026. március 4-étől</w:t>
      </w:r>
      <w:r w:rsidRPr="00C273B7">
        <w:rPr>
          <w:rFonts w:ascii="Calibri" w:hAnsi="Calibri"/>
        </w:rPr>
        <w:t xml:space="preserve"> letölthető a Titkárság honlapjáról: </w:t>
      </w:r>
      <w:hyperlink r:id="rId9" w:history="1">
        <w:r w:rsidRPr="00C273B7">
          <w:rPr>
            <w:rFonts w:ascii="Calibri" w:hAnsi="Calibri"/>
            <w:b/>
            <w:color w:val="0000FF"/>
            <w:u w:val="single"/>
          </w:rPr>
          <w:t>www.puma.vojvodina.gov.rs</w:t>
        </w:r>
      </w:hyperlink>
    </w:p>
    <w:p w14:paraId="5531CD0E" w14:textId="77777777" w:rsidR="005373B7" w:rsidRPr="00C273B7" w:rsidRDefault="005373B7" w:rsidP="003B223E">
      <w:pPr>
        <w:ind w:firstLine="142"/>
        <w:jc w:val="both"/>
        <w:rPr>
          <w:rFonts w:ascii="Calibri" w:eastAsia="Times New Roman" w:hAnsi="Calibri" w:cs="Calibri"/>
        </w:rPr>
      </w:pPr>
    </w:p>
    <w:p w14:paraId="1BFCF4B2" w14:textId="77777777" w:rsidR="003B223E" w:rsidRPr="00C273B7" w:rsidRDefault="003B223E" w:rsidP="003B223E">
      <w:pPr>
        <w:widowControl w:val="0"/>
        <w:autoSpaceDE w:val="0"/>
        <w:autoSpaceDN w:val="0"/>
        <w:spacing w:after="0" w:line="240" w:lineRule="auto"/>
        <w:ind w:firstLine="465"/>
        <w:jc w:val="both"/>
        <w:rPr>
          <w:rFonts w:ascii="Calibri" w:eastAsia="Calibri" w:hAnsi="Calibri" w:cs="Calibri"/>
          <w:noProof/>
        </w:rPr>
      </w:pPr>
      <w:r w:rsidRPr="00C273B7">
        <w:rPr>
          <w:rFonts w:ascii="Calibri" w:hAnsi="Calibri"/>
        </w:rPr>
        <w:t>A Titkárság fenntartja jogát, hogy a pályázótól, szükség szerint, kiegészítő dokumentációt és információkat kérjen. Amennyiben a pályázó a hiánypótlási felhívásnak 8 napon belül nem tesz eleget, a Titkárság a pályázatot hiányosnak véli.</w:t>
      </w:r>
    </w:p>
    <w:p w14:paraId="0DE6DE57" w14:textId="3B1B5776" w:rsidR="00BD4E16" w:rsidRPr="00C273B7" w:rsidRDefault="00BD4E16" w:rsidP="003B223E">
      <w:pPr>
        <w:widowControl w:val="0"/>
        <w:autoSpaceDE w:val="0"/>
        <w:autoSpaceDN w:val="0"/>
        <w:spacing w:after="0" w:line="240" w:lineRule="auto"/>
        <w:ind w:firstLine="465"/>
        <w:jc w:val="both"/>
        <w:rPr>
          <w:rFonts w:ascii="Calibri" w:eastAsia="Calibri" w:hAnsi="Calibri" w:cs="Calibri"/>
          <w:noProof/>
        </w:rPr>
      </w:pPr>
      <w:r w:rsidRPr="00C273B7">
        <w:rPr>
          <w:rFonts w:ascii="Calibri" w:hAnsi="Calibri"/>
        </w:rPr>
        <w:t>A Bizottság határozattal elutasítja a hiányos, a nem engedélyezett és a késve érkező pályázati kérelmeket.</w:t>
      </w:r>
    </w:p>
    <w:p w14:paraId="7CA9195D" w14:textId="63AC3C3A" w:rsidR="00BD4E16" w:rsidRPr="00C273B7" w:rsidRDefault="00BD4E16" w:rsidP="003B223E">
      <w:pPr>
        <w:widowControl w:val="0"/>
        <w:autoSpaceDE w:val="0"/>
        <w:autoSpaceDN w:val="0"/>
        <w:spacing w:after="0" w:line="240" w:lineRule="auto"/>
        <w:ind w:firstLine="465"/>
        <w:jc w:val="both"/>
        <w:rPr>
          <w:rFonts w:ascii="Calibri" w:eastAsia="Times New Roman" w:hAnsi="Calibri" w:cs="Arial"/>
        </w:rPr>
      </w:pPr>
      <w:r w:rsidRPr="00C273B7">
        <w:rPr>
          <w:rFonts w:ascii="Calibri" w:hAnsi="Calibri"/>
          <w:b/>
          <w:bCs/>
        </w:rPr>
        <w:t>Egy intézmény csak egy pályázati kérelmet nyújthat be.</w:t>
      </w:r>
    </w:p>
    <w:p w14:paraId="4ECD5D23" w14:textId="77777777" w:rsidR="00BD4E16" w:rsidRPr="00C273B7" w:rsidRDefault="00BD4E16" w:rsidP="00BD4E1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noProof/>
          <w:lang w:eastAsia="en-GB"/>
        </w:rPr>
      </w:pPr>
    </w:p>
    <w:p w14:paraId="52442063" w14:textId="20FC8257" w:rsidR="003B223E" w:rsidRPr="00C273B7" w:rsidRDefault="00BD4E16" w:rsidP="00BD4E16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noProof/>
        </w:rPr>
      </w:pPr>
      <w:r w:rsidRPr="00C273B7">
        <w:rPr>
          <w:rFonts w:ascii="Calibri" w:hAnsi="Calibri"/>
        </w:rPr>
        <w:t xml:space="preserve">         A pályázat 2026. március 4-től 2026. április 7-éig áll nyitva.</w:t>
      </w:r>
    </w:p>
    <w:p w14:paraId="3D1B933E" w14:textId="1A9B59FF" w:rsidR="003B223E" w:rsidRPr="00C273B7" w:rsidRDefault="003B223E" w:rsidP="00BD4E16">
      <w:pPr>
        <w:pStyle w:val="ListParagraph"/>
        <w:spacing w:after="60" w:line="240" w:lineRule="auto"/>
        <w:jc w:val="both"/>
        <w:rPr>
          <w:rFonts w:ascii="Calibri" w:eastAsia="Times New Roman" w:hAnsi="Calibri" w:cs="Arial"/>
        </w:rPr>
      </w:pPr>
    </w:p>
    <w:p w14:paraId="5BE48A07" w14:textId="3ED7AED2" w:rsidR="005F6F29" w:rsidRPr="00C273B7" w:rsidRDefault="00C16E4C" w:rsidP="00BD4E16">
      <w:pPr>
        <w:spacing w:after="60" w:line="240" w:lineRule="auto"/>
        <w:jc w:val="both"/>
        <w:rPr>
          <w:rFonts w:ascii="Calibri" w:eastAsia="Times New Roman" w:hAnsi="Calibri" w:cs="Times New Roman"/>
          <w:b/>
        </w:rPr>
      </w:pPr>
      <w:r w:rsidRPr="00C273B7">
        <w:rPr>
          <w:rFonts w:ascii="Calibri" w:hAnsi="Calibri"/>
        </w:rPr>
        <w:t xml:space="preserve">               </w:t>
      </w:r>
      <w:r w:rsidRPr="00C273B7">
        <w:rPr>
          <w:rFonts w:ascii="Calibri" w:hAnsi="Calibri"/>
          <w:b/>
        </w:rPr>
        <w:t>A pályázat megvalósításával kapcsolatos kiegészítő információk az alábbi telefonszámon kaphatók: 021/487- 4819.</w:t>
      </w:r>
    </w:p>
    <w:p w14:paraId="27B3C375" w14:textId="77777777" w:rsidR="00C273B7" w:rsidRDefault="00C273B7" w:rsidP="00E238B6">
      <w:pPr>
        <w:spacing w:after="0" w:line="240" w:lineRule="auto"/>
        <w:jc w:val="both"/>
        <w:rPr>
          <w:rFonts w:ascii="Calibri" w:eastAsia="Times New Roman" w:hAnsi="Calibri" w:cs="Arial"/>
        </w:rPr>
      </w:pPr>
    </w:p>
    <w:p w14:paraId="554C935A" w14:textId="75BDB73D" w:rsidR="00C273B7" w:rsidRDefault="00C273B7" w:rsidP="00C273B7">
      <w:pPr>
        <w:spacing w:after="0" w:line="240" w:lineRule="auto"/>
        <w:jc w:val="right"/>
        <w:rPr>
          <w:rFonts w:ascii="Calibri" w:eastAsia="Times New Roman" w:hAnsi="Calibri" w:cs="Arial"/>
        </w:rPr>
      </w:pPr>
      <w:r w:rsidRPr="00C273B7">
        <w:rPr>
          <w:rFonts w:ascii="Calibri" w:eastAsia="Times New Roman" w:hAnsi="Calibri" w:cs="Arial"/>
          <w:b/>
        </w:rPr>
        <w:t>Ótott Róbert</w:t>
      </w:r>
    </w:p>
    <w:p w14:paraId="3B27CF2C" w14:textId="23FC5C43" w:rsidR="00E238B6" w:rsidRPr="00C273B7" w:rsidRDefault="00C273B7" w:rsidP="00C273B7">
      <w:pPr>
        <w:spacing w:after="0" w:line="240" w:lineRule="auto"/>
        <w:jc w:val="right"/>
        <w:rPr>
          <w:rFonts w:eastAsia="Times New Roman" w:cstheme="minorHAnsi"/>
          <w:b/>
          <w:bCs/>
        </w:rPr>
      </w:pPr>
      <w:r>
        <w:rPr>
          <w:b/>
        </w:rPr>
        <w:t>t</w:t>
      </w:r>
      <w:r w:rsidR="00E238B6" w:rsidRPr="00C273B7">
        <w:rPr>
          <w:b/>
        </w:rPr>
        <w:t>artományi titkár</w:t>
      </w:r>
    </w:p>
    <w:p w14:paraId="0143A56D" w14:textId="33902953" w:rsidR="00E238B6" w:rsidRPr="00C273B7" w:rsidRDefault="00E238B6" w:rsidP="00E238B6">
      <w:pPr>
        <w:widowControl w:val="0"/>
        <w:autoSpaceDE w:val="0"/>
        <w:autoSpaceDN w:val="0"/>
        <w:spacing w:after="0" w:line="240" w:lineRule="auto"/>
        <w:ind w:left="4956"/>
        <w:jc w:val="center"/>
        <w:rPr>
          <w:rFonts w:eastAsia="Lucida Sans Unicode" w:cstheme="minorHAnsi"/>
          <w:b/>
          <w:bCs/>
        </w:rPr>
      </w:pPr>
      <w:bookmarkStart w:id="0" w:name="_GoBack"/>
      <w:bookmarkEnd w:id="0"/>
    </w:p>
    <w:p w14:paraId="69901352" w14:textId="77777777" w:rsidR="00E9371A" w:rsidRPr="00C273B7" w:rsidRDefault="00E9371A" w:rsidP="00E238B6">
      <w:pPr>
        <w:jc w:val="center"/>
        <w:rPr>
          <w:rFonts w:cstheme="minorHAnsi"/>
          <w:b/>
          <w:bCs/>
        </w:rPr>
      </w:pPr>
    </w:p>
    <w:sectPr w:rsidR="00E9371A" w:rsidRPr="00C27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37D1D6" w16cex:dateUtc="2025-01-25T15:05:00Z"/>
  <w16cex:commentExtensible w16cex:durableId="26DC535D" w16cex:dateUtc="2025-01-25T15:02:00Z"/>
  <w16cex:commentExtensible w16cex:durableId="3C9C7F02" w16cex:dateUtc="2025-01-26T12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1415A3" w16cid:durableId="5737D1D6"/>
  <w16cid:commentId w16cid:paraId="2DD2E861" w16cid:durableId="26DC535D"/>
  <w16cid:commentId w16cid:paraId="111F65DC" w16cid:durableId="3C9C7F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30D1E" w14:textId="77777777" w:rsidR="0043341E" w:rsidRDefault="0043341E" w:rsidP="00D4502B">
      <w:pPr>
        <w:spacing w:after="0" w:line="240" w:lineRule="auto"/>
      </w:pPr>
      <w:r>
        <w:separator/>
      </w:r>
    </w:p>
  </w:endnote>
  <w:endnote w:type="continuationSeparator" w:id="0">
    <w:p w14:paraId="65D33777" w14:textId="77777777" w:rsidR="0043341E" w:rsidRDefault="0043341E" w:rsidP="00D45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64C09" w14:textId="77777777" w:rsidR="0043341E" w:rsidRDefault="0043341E" w:rsidP="00D4502B">
      <w:pPr>
        <w:spacing w:after="0" w:line="240" w:lineRule="auto"/>
      </w:pPr>
      <w:r>
        <w:separator/>
      </w:r>
    </w:p>
  </w:footnote>
  <w:footnote w:type="continuationSeparator" w:id="0">
    <w:p w14:paraId="359CF044" w14:textId="77777777" w:rsidR="0043341E" w:rsidRDefault="0043341E" w:rsidP="00D45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4B70"/>
    <w:multiLevelType w:val="hybridMultilevel"/>
    <w:tmpl w:val="B86A54F8"/>
    <w:lvl w:ilvl="0" w:tplc="30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9F44DD2"/>
    <w:multiLevelType w:val="hybridMultilevel"/>
    <w:tmpl w:val="C7CA26AA"/>
    <w:lvl w:ilvl="0" w:tplc="0356776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E3CB1"/>
    <w:multiLevelType w:val="hybridMultilevel"/>
    <w:tmpl w:val="D772A8B0"/>
    <w:lvl w:ilvl="0" w:tplc="02FA69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A2854"/>
    <w:multiLevelType w:val="hybridMultilevel"/>
    <w:tmpl w:val="4020944E"/>
    <w:lvl w:ilvl="0" w:tplc="EEF2799E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595FB9"/>
    <w:multiLevelType w:val="hybridMultilevel"/>
    <w:tmpl w:val="24DA0552"/>
    <w:lvl w:ilvl="0" w:tplc="726CFCC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B1AC7"/>
    <w:multiLevelType w:val="hybridMultilevel"/>
    <w:tmpl w:val="8D6C0E72"/>
    <w:lvl w:ilvl="0" w:tplc="85B629A2">
      <w:start w:val="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A382992"/>
    <w:multiLevelType w:val="hybridMultilevel"/>
    <w:tmpl w:val="29307E2A"/>
    <w:lvl w:ilvl="0" w:tplc="43DA6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48"/>
    <w:rsid w:val="000967CE"/>
    <w:rsid w:val="00152A1D"/>
    <w:rsid w:val="00154071"/>
    <w:rsid w:val="001A572B"/>
    <w:rsid w:val="002A0891"/>
    <w:rsid w:val="003B223E"/>
    <w:rsid w:val="003C53B5"/>
    <w:rsid w:val="003C72EC"/>
    <w:rsid w:val="0043341E"/>
    <w:rsid w:val="005373B7"/>
    <w:rsid w:val="005F6F29"/>
    <w:rsid w:val="006108ED"/>
    <w:rsid w:val="00623DB0"/>
    <w:rsid w:val="007B50FF"/>
    <w:rsid w:val="00800EDB"/>
    <w:rsid w:val="008C1E6A"/>
    <w:rsid w:val="00966191"/>
    <w:rsid w:val="00A14F5A"/>
    <w:rsid w:val="00A94140"/>
    <w:rsid w:val="00AF1ECF"/>
    <w:rsid w:val="00BD4E16"/>
    <w:rsid w:val="00C16E4C"/>
    <w:rsid w:val="00C20AA4"/>
    <w:rsid w:val="00C273B7"/>
    <w:rsid w:val="00C70913"/>
    <w:rsid w:val="00C763F1"/>
    <w:rsid w:val="00CC0543"/>
    <w:rsid w:val="00CF4A8D"/>
    <w:rsid w:val="00D32334"/>
    <w:rsid w:val="00D4502B"/>
    <w:rsid w:val="00E238B6"/>
    <w:rsid w:val="00E60CAE"/>
    <w:rsid w:val="00E9371A"/>
    <w:rsid w:val="00EF024E"/>
    <w:rsid w:val="00EF0C48"/>
    <w:rsid w:val="00F31E61"/>
    <w:rsid w:val="00F408C9"/>
    <w:rsid w:val="00F923E6"/>
    <w:rsid w:val="00FA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7CA9B"/>
  <w15:chartTrackingRefBased/>
  <w15:docId w15:val="{73372DBE-B846-47B6-A05F-FB97056E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02B"/>
  </w:style>
  <w:style w:type="paragraph" w:styleId="Footer">
    <w:name w:val="footer"/>
    <w:basedOn w:val="Normal"/>
    <w:link w:val="FooterChar"/>
    <w:uiPriority w:val="99"/>
    <w:unhideWhenUsed/>
    <w:rsid w:val="00D45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02B"/>
  </w:style>
  <w:style w:type="paragraph" w:styleId="ListParagraph">
    <w:name w:val="List Paragraph"/>
    <w:basedOn w:val="Normal"/>
    <w:uiPriority w:val="34"/>
    <w:qFormat/>
    <w:rsid w:val="00D450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2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2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2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2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CE"/>
    <w:rPr>
      <w:rFonts w:ascii="Segoe UI" w:hAnsi="Segoe UI" w:cs="Segoe UI"/>
      <w:sz w:val="18"/>
      <w:szCs w:val="18"/>
    </w:rPr>
  </w:style>
  <w:style w:type="character" w:customStyle="1" w:styleId="item">
    <w:name w:val="item"/>
    <w:basedOn w:val="DefaultParagraphFont"/>
    <w:rsid w:val="000967CE"/>
  </w:style>
  <w:style w:type="character" w:styleId="Hyperlink">
    <w:name w:val="Hyperlink"/>
    <w:basedOn w:val="DefaultParagraphFont"/>
    <w:uiPriority w:val="99"/>
    <w:unhideWhenUsed/>
    <w:rsid w:val="00EF02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nz@vojvodin&#1072;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uma.vojvodina.gov.rs/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568</Words>
  <Characters>4146</Characters>
  <Application>Microsoft Office Word</Application>
  <DocSecurity>0</DocSecurity>
  <Lines>96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Bjelobaba</dc:creator>
  <cp:keywords/>
  <dc:description/>
  <cp:lastModifiedBy>Sabina Terteli</cp:lastModifiedBy>
  <cp:revision>28</cp:revision>
  <dcterms:created xsi:type="dcterms:W3CDTF">2025-01-15T14:17:00Z</dcterms:created>
  <dcterms:modified xsi:type="dcterms:W3CDTF">2026-03-03T09:52:00Z</dcterms:modified>
</cp:coreProperties>
</file>