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AF" w:rsidRPr="007869D8" w:rsidRDefault="001008AF">
      <w:pPr>
        <w:rPr>
          <w:rFonts w:asciiTheme="minorHAnsi" w:hAnsiTheme="minorHAnsi" w:cstheme="minorHAnsi"/>
          <w:sz w:val="22"/>
          <w:szCs w:val="22"/>
          <w:lang w:val="sr-Cyrl-RS"/>
        </w:rPr>
      </w:pPr>
    </w:p>
    <w:tbl>
      <w:tblPr>
        <w:tblW w:w="108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817"/>
        <w:gridCol w:w="2835"/>
        <w:gridCol w:w="4820"/>
        <w:gridCol w:w="628"/>
      </w:tblGrid>
      <w:tr w:rsidR="001008AF" w:rsidRPr="007869D8">
        <w:trPr>
          <w:gridAfter w:val="1"/>
          <w:wAfter w:w="628" w:type="dxa"/>
          <w:trHeight w:val="1975"/>
        </w:trPr>
        <w:tc>
          <w:tcPr>
            <w:tcW w:w="2552" w:type="dxa"/>
            <w:gridSpan w:val="2"/>
          </w:tcPr>
          <w:p w:rsidR="001008AF" w:rsidRPr="007869D8" w:rsidRDefault="00C674A4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69D8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008AF" w:rsidRPr="007869D8" w:rsidRDefault="00C674A4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869D8">
              <w:rPr>
                <w:rFonts w:asciiTheme="minorHAnsi" w:hAnsiTheme="minorHAnsi" w:cstheme="minorHAnsi"/>
                <w:sz w:val="22"/>
                <w:szCs w:val="22"/>
              </w:rPr>
              <w:t>Srbská republika</w:t>
            </w:r>
          </w:p>
          <w:p w:rsidR="001008AF" w:rsidRPr="007869D8" w:rsidRDefault="00C674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69D8">
              <w:rPr>
                <w:rFonts w:asciiTheme="minorHAnsi" w:hAnsiTheme="minorHAnsi" w:cstheme="minorHAnsi"/>
                <w:sz w:val="22"/>
                <w:szCs w:val="22"/>
              </w:rPr>
              <w:t xml:space="preserve">Autonómna </w:t>
            </w:r>
            <w:proofErr w:type="spellStart"/>
            <w:r w:rsidRPr="007869D8">
              <w:rPr>
                <w:rFonts w:asciiTheme="minorHAnsi" w:hAnsiTheme="minorHAnsi" w:cstheme="minorHAnsi"/>
                <w:sz w:val="22"/>
                <w:szCs w:val="22"/>
              </w:rPr>
              <w:t>pokrajina</w:t>
            </w:r>
            <w:proofErr w:type="spellEnd"/>
            <w:r w:rsidRPr="007869D8">
              <w:rPr>
                <w:rFonts w:asciiTheme="minorHAnsi" w:hAnsiTheme="minorHAnsi" w:cstheme="minorHAnsi"/>
                <w:sz w:val="22"/>
                <w:szCs w:val="22"/>
              </w:rPr>
              <w:t xml:space="preserve"> Vojvodina</w:t>
            </w:r>
          </w:p>
          <w:p w:rsidR="001008AF" w:rsidRPr="007869D8" w:rsidRDefault="00C674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869D8">
              <w:rPr>
                <w:rFonts w:asciiTheme="minorHAnsi" w:hAnsiTheme="minorHAnsi" w:cstheme="minorHAnsi"/>
                <w:b/>
                <w:sz w:val="22"/>
                <w:szCs w:val="22"/>
              </w:rPr>
              <w:t>Pokrajinský</w:t>
            </w:r>
            <w:proofErr w:type="spellEnd"/>
            <w:r w:rsidRPr="007869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sekretariát vzdelávania, predpisov,</w:t>
            </w:r>
          </w:p>
          <w:p w:rsidR="001008AF" w:rsidRPr="007869D8" w:rsidRDefault="00C674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69D8">
              <w:rPr>
                <w:rFonts w:asciiTheme="minorHAnsi" w:hAnsiTheme="minorHAnsi" w:cstheme="minorHAnsi"/>
                <w:b/>
                <w:sz w:val="22"/>
                <w:szCs w:val="22"/>
              </w:rPr>
              <w:t>správy a národnostných menšín – národnostných spoločenstiev</w:t>
            </w:r>
          </w:p>
          <w:p w:rsidR="001008AF" w:rsidRPr="007869D8" w:rsidRDefault="00C674A4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869D8">
              <w:rPr>
                <w:rFonts w:asciiTheme="minorHAnsi" w:hAnsiTheme="minorHAnsi" w:cstheme="minorHAnsi"/>
                <w:sz w:val="22"/>
                <w:szCs w:val="22"/>
              </w:rPr>
              <w:t xml:space="preserve">Bulvár </w:t>
            </w:r>
            <w:proofErr w:type="spellStart"/>
            <w:r w:rsidRPr="007869D8">
              <w:rPr>
                <w:rFonts w:asciiTheme="minorHAnsi" w:hAnsiTheme="minorHAnsi" w:cstheme="minorHAnsi"/>
                <w:sz w:val="22"/>
                <w:szCs w:val="22"/>
              </w:rPr>
              <w:t>Mihajla</w:t>
            </w:r>
            <w:proofErr w:type="spellEnd"/>
            <w:r w:rsidRPr="007869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869D8">
              <w:rPr>
                <w:rFonts w:asciiTheme="minorHAnsi" w:hAnsiTheme="minorHAnsi" w:cstheme="minorHAnsi"/>
                <w:sz w:val="22"/>
                <w:szCs w:val="22"/>
              </w:rPr>
              <w:t>Pupina</w:t>
            </w:r>
            <w:proofErr w:type="spellEnd"/>
            <w:r w:rsidRPr="007869D8">
              <w:rPr>
                <w:rFonts w:asciiTheme="minorHAnsi" w:hAnsiTheme="minorHAnsi" w:cstheme="minorHAnsi"/>
                <w:sz w:val="22"/>
                <w:szCs w:val="22"/>
              </w:rPr>
              <w:t xml:space="preserve"> 16, 21 000 Nový Sad</w:t>
            </w:r>
          </w:p>
          <w:p w:rsidR="001008AF" w:rsidRPr="007869D8" w:rsidRDefault="00C674A4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869D8">
              <w:rPr>
                <w:rFonts w:asciiTheme="minorHAnsi" w:hAnsiTheme="minorHAnsi" w:cstheme="minorHAnsi"/>
                <w:sz w:val="22"/>
                <w:szCs w:val="22"/>
              </w:rPr>
              <w:t>T: +381/487 42 68, 487 46 14, 487 40 36</w:t>
            </w:r>
          </w:p>
          <w:p w:rsidR="001008AF" w:rsidRPr="007869D8" w:rsidRDefault="00C674A4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69D8">
              <w:rPr>
                <w:rFonts w:asciiTheme="minorHAnsi" w:hAnsiTheme="minorHAnsi" w:cstheme="minorHAnsi"/>
                <w:sz w:val="22"/>
                <w:szCs w:val="22"/>
              </w:rPr>
              <w:t>ounz@vojvodinа.gov.rs</w:t>
            </w:r>
          </w:p>
        </w:tc>
      </w:tr>
      <w:tr w:rsidR="001008AF" w:rsidRPr="007869D8">
        <w:trPr>
          <w:trHeight w:val="305"/>
        </w:trPr>
        <w:tc>
          <w:tcPr>
            <w:tcW w:w="1735" w:type="dxa"/>
          </w:tcPr>
          <w:p w:rsidR="001008AF" w:rsidRPr="007869D8" w:rsidRDefault="001008AF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652" w:type="dxa"/>
            <w:gridSpan w:val="2"/>
          </w:tcPr>
          <w:p w:rsidR="001008AF" w:rsidRPr="007869D8" w:rsidRDefault="001008AF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  <w:p w:rsidR="001008AF" w:rsidRPr="007869D8" w:rsidRDefault="00C674A4">
            <w:pPr>
              <w:pStyle w:val="Normal11"/>
              <w:tabs>
                <w:tab w:val="center" w:pos="7200"/>
              </w:tabs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69D8">
              <w:rPr>
                <w:rFonts w:asciiTheme="minorHAnsi" w:hAnsiTheme="minorHAnsi" w:cstheme="minorHAnsi"/>
                <w:sz w:val="22"/>
                <w:szCs w:val="22"/>
              </w:rPr>
              <w:t xml:space="preserve">ČÍSLO: </w:t>
            </w:r>
            <w:r w:rsidRPr="007869D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000825233 2026 09427 004 001 000 001/1</w:t>
            </w:r>
          </w:p>
          <w:p w:rsidR="001008AF" w:rsidRPr="007869D8" w:rsidRDefault="001008AF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008AF" w:rsidRPr="007869D8" w:rsidRDefault="001008AF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5448" w:type="dxa"/>
            <w:gridSpan w:val="2"/>
          </w:tcPr>
          <w:p w:rsidR="001008AF" w:rsidRPr="007869D8" w:rsidRDefault="001008AF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ru-RU"/>
              </w:rPr>
            </w:pPr>
          </w:p>
          <w:p w:rsidR="001008AF" w:rsidRPr="007869D8" w:rsidRDefault="00C674A4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7869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DÁTUM: </w:t>
            </w:r>
            <w:r w:rsidR="003F2208" w:rsidRPr="007869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7869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6. </w:t>
            </w:r>
            <w:r w:rsidR="003F2208" w:rsidRPr="007869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7869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3. 2026</w:t>
            </w:r>
          </w:p>
        </w:tc>
      </w:tr>
    </w:tbl>
    <w:p w:rsidR="001008AF" w:rsidRPr="007869D8" w:rsidRDefault="00C674A4">
      <w:pPr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Podľa článku 3 Pravidiel o pridelení rozpočtových prostriedkov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sekretariátu vzdelávania, predpisov, správy a národnostných menšín – národnostných spoločenstiev na financovanie a spolufinancovanie vypracovania technickej dokumentácie pre potreby ustanovizní základného, stredného vzdelávania a výchovy a predškolských ustanovizní na území AP Vojvodiny </w:t>
      </w:r>
      <w:r w:rsidRPr="007869D8">
        <w:rPr>
          <w:rFonts w:asciiTheme="minorHAnsi" w:hAnsiTheme="minorHAnsi" w:cstheme="minorHAnsi"/>
          <w:sz w:val="22"/>
          <w:szCs w:val="22"/>
          <w:shd w:val="clear" w:color="auto" w:fill="FFFFFF"/>
        </w:rPr>
        <w:t>000825233 2026 09427 004 001 000 001 z 03. 03. 2026</w:t>
      </w:r>
      <w:r w:rsidRPr="007869D8">
        <w:rPr>
          <w:rFonts w:asciiTheme="minorHAnsi" w:hAnsiTheme="minorHAnsi" w:cstheme="minorHAnsi"/>
          <w:sz w:val="22"/>
          <w:szCs w:val="22"/>
        </w:rPr>
        <w:t xml:space="preserve"> a v súvislosti s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Pokrajinským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parlamentným uznesením o rozpočte Autonómnej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Vojvodiny na rok 2026 (Úradný vestník APV č. 63/25)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Pokrajinský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sekretariát vzdelávania, predpisov, správy a národnostných menšín – národnostných spoločenstiev (ďalej len: sekretariát) v y p i s u j e   </w:t>
      </w:r>
    </w:p>
    <w:p w:rsidR="001008AF" w:rsidRPr="007869D8" w:rsidRDefault="00C674A4">
      <w:pPr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008AF" w:rsidRPr="007869D8" w:rsidRDefault="00C674A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869D8">
        <w:rPr>
          <w:rFonts w:asciiTheme="minorHAnsi" w:hAnsiTheme="minorHAnsi" w:cstheme="minorHAnsi"/>
          <w:b/>
          <w:bCs/>
          <w:sz w:val="22"/>
          <w:szCs w:val="22"/>
        </w:rPr>
        <w:t xml:space="preserve">SÚBEH  </w:t>
      </w:r>
    </w:p>
    <w:p w:rsidR="001008AF" w:rsidRPr="007869D8" w:rsidRDefault="00C674A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869D8">
        <w:rPr>
          <w:rFonts w:asciiTheme="minorHAnsi" w:hAnsiTheme="minorHAnsi" w:cstheme="minorHAnsi"/>
          <w:b/>
          <w:bCs/>
          <w:sz w:val="22"/>
          <w:szCs w:val="22"/>
        </w:rPr>
        <w:t xml:space="preserve">NA FINANCOVANIE A SPOLUFINANCOVANIE VYPRACOVANIA TECHNICKEJ DOKUMENTÁCIE PRE POTREBY </w:t>
      </w:r>
      <w:r w:rsidR="006E2193">
        <w:rPr>
          <w:rFonts w:asciiTheme="minorHAnsi" w:hAnsiTheme="minorHAnsi" w:cstheme="minorHAnsi"/>
          <w:b/>
          <w:bCs/>
          <w:sz w:val="22"/>
          <w:szCs w:val="22"/>
        </w:rPr>
        <w:t xml:space="preserve">USTANOVIZNÍ </w:t>
      </w:r>
      <w:bookmarkStart w:id="0" w:name="_GoBack"/>
      <w:bookmarkEnd w:id="0"/>
      <w:r w:rsidRPr="007869D8">
        <w:rPr>
          <w:rFonts w:asciiTheme="minorHAnsi" w:hAnsiTheme="minorHAnsi" w:cstheme="minorHAnsi"/>
          <w:b/>
          <w:bCs/>
          <w:sz w:val="22"/>
          <w:szCs w:val="22"/>
        </w:rPr>
        <w:t>ZÁKLADNÉHO, STREDNÉHO VZDELÁVANIA A VÝCHOVY A PREDŠKOLSKÝCH USTANOVIZNÍ NA ÚZEMÍ AUTONÓMNEJ POKRAJINY VOJVODINY NA ROK 2026</w:t>
      </w:r>
    </w:p>
    <w:p w:rsidR="001008AF" w:rsidRPr="007869D8" w:rsidRDefault="001008AF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sr-Cyrl-CS"/>
        </w:rPr>
      </w:pPr>
    </w:p>
    <w:p w:rsidR="001008AF" w:rsidRPr="007869D8" w:rsidRDefault="001008AF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sr-Cyrl-CS"/>
        </w:rPr>
      </w:pPr>
    </w:p>
    <w:p w:rsidR="001008AF" w:rsidRPr="007869D8" w:rsidRDefault="00C674A4">
      <w:pPr>
        <w:tabs>
          <w:tab w:val="left" w:pos="28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Súbeh sa vypisuje na výnos prostriedkov zabezpečených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Pokrajinským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parlamentným uznesením o rozpočte Autonómnej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Vojvodiny na rok 2026 (Úradný vestník APV č. 63/25), a to na financovanie vypracovania technickej dokumentácie pre potreby ustanovizní základného, stredného vzdelávania a výchovy </w:t>
      </w:r>
      <w:r w:rsidRPr="007869D8">
        <w:rPr>
          <w:rFonts w:asciiTheme="minorHAnsi" w:hAnsiTheme="minorHAnsi" w:cstheme="minorHAnsi"/>
          <w:b/>
          <w:bCs/>
          <w:i/>
          <w:iCs/>
          <w:sz w:val="22"/>
          <w:szCs w:val="22"/>
        </w:rPr>
        <w:t>v</w:t>
      </w:r>
      <w:r w:rsidRPr="007869D8">
        <w:rPr>
          <w:rFonts w:asciiTheme="minorHAnsi" w:hAnsiTheme="minorHAnsi" w:cstheme="minorHAnsi"/>
          <w:sz w:val="22"/>
          <w:szCs w:val="22"/>
        </w:rPr>
        <w:t xml:space="preserve"> </w:t>
      </w:r>
      <w:r w:rsidRPr="007869D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predškolských ustanovizniach na území Autonómnej </w:t>
      </w:r>
      <w:proofErr w:type="spellStart"/>
      <w:r w:rsidRPr="007869D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pokrajiny</w:t>
      </w:r>
      <w:proofErr w:type="spellEnd"/>
      <w:r w:rsidRPr="007869D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Vojvodiny v celkovej výške 20 000 000,00 dinárov (na úrovni základného vzdelávania a výchovy 12 500 000,00 dinárov na úrovni stredného vzdelávania a výchovy 6 000 000,00 dinárov a pre predškolské ustanovizne 1 500 000,00 dinárov).</w:t>
      </w:r>
    </w:p>
    <w:p w:rsidR="001008AF" w:rsidRPr="007869D8" w:rsidRDefault="00C674A4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 xml:space="preserve">Pod vypracovaním technickej dokumentácie sa rozumie vypracovanie technickej dokumentácie, ktorá je v súlade s pozitívnymi právnymi predpismi upravujúcimi oblasť plánovania a výstavby potrebná na vydanie aktu príslušného orgánu, ktorým </w:t>
      </w:r>
      <w:r w:rsidR="007869D8" w:rsidRPr="007869D8">
        <w:rPr>
          <w:rFonts w:asciiTheme="minorHAnsi" w:hAnsiTheme="minorHAnsi" w:cstheme="minorHAnsi"/>
        </w:rPr>
        <w:t xml:space="preserve">sa </w:t>
      </w:r>
      <w:r w:rsidRPr="007869D8">
        <w:rPr>
          <w:rFonts w:asciiTheme="minorHAnsi" w:hAnsiTheme="minorHAnsi" w:cstheme="minorHAnsi"/>
        </w:rPr>
        <w:t>povoľuje výstavb</w:t>
      </w:r>
      <w:r w:rsidR="007869D8" w:rsidRPr="007869D8">
        <w:rPr>
          <w:rFonts w:asciiTheme="minorHAnsi" w:hAnsiTheme="minorHAnsi" w:cstheme="minorHAnsi"/>
        </w:rPr>
        <w:t>a</w:t>
      </w:r>
      <w:r w:rsidRPr="007869D8">
        <w:rPr>
          <w:rFonts w:asciiTheme="minorHAnsi" w:hAnsiTheme="minorHAnsi" w:cstheme="minorHAnsi"/>
        </w:rPr>
        <w:t xml:space="preserve"> nových </w:t>
      </w:r>
      <w:r w:rsidR="007869D8" w:rsidRPr="007869D8">
        <w:rPr>
          <w:rFonts w:asciiTheme="minorHAnsi" w:hAnsiTheme="minorHAnsi" w:cstheme="minorHAnsi"/>
        </w:rPr>
        <w:t>objektov</w:t>
      </w:r>
      <w:r w:rsidRPr="007869D8">
        <w:rPr>
          <w:rFonts w:asciiTheme="minorHAnsi" w:hAnsiTheme="minorHAnsi" w:cstheme="minorHAnsi"/>
        </w:rPr>
        <w:t xml:space="preserve"> alebo vykonávanie stavebných prác na existujúcich </w:t>
      </w:r>
      <w:r w:rsidR="007869D8" w:rsidRPr="007869D8">
        <w:rPr>
          <w:rFonts w:asciiTheme="minorHAnsi" w:hAnsiTheme="minorHAnsi" w:cstheme="minorHAnsi"/>
        </w:rPr>
        <w:t>objektoch</w:t>
      </w:r>
      <w:r w:rsidRPr="007869D8">
        <w:rPr>
          <w:rFonts w:asciiTheme="minorHAnsi" w:hAnsiTheme="minorHAnsi" w:cstheme="minorHAnsi"/>
        </w:rPr>
        <w:t xml:space="preserve"> využívaných ustanovizňami základnej a strednej výchovy a vzdelávania na území AP Vojvodiny, a to:</w:t>
      </w:r>
    </w:p>
    <w:p w:rsidR="007869D8" w:rsidRPr="007869D8" w:rsidRDefault="00C674A4" w:rsidP="007869D8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Ideové riešenie;</w:t>
      </w:r>
    </w:p>
    <w:p w:rsidR="001008AF" w:rsidRPr="007869D8" w:rsidRDefault="00C674A4" w:rsidP="007869D8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Ideov</w:t>
      </w:r>
      <w:r w:rsidR="007869D8" w:rsidRPr="007869D8">
        <w:rPr>
          <w:rFonts w:asciiTheme="minorHAnsi" w:hAnsiTheme="minorHAnsi" w:cstheme="minorHAnsi"/>
        </w:rPr>
        <w:t>ý projekt</w:t>
      </w:r>
      <w:r w:rsidRPr="007869D8">
        <w:rPr>
          <w:rFonts w:asciiTheme="minorHAnsi" w:hAnsiTheme="minorHAnsi" w:cstheme="minorHAnsi"/>
        </w:rPr>
        <w:t xml:space="preserve"> s</w:t>
      </w:r>
      <w:r w:rsidR="007869D8" w:rsidRPr="007869D8">
        <w:rPr>
          <w:rFonts w:asciiTheme="minorHAnsi" w:hAnsiTheme="minorHAnsi" w:cstheme="minorHAnsi"/>
        </w:rPr>
        <w:t xml:space="preserve">o súvisiacimi </w:t>
      </w:r>
      <w:r w:rsidRPr="007869D8">
        <w:rPr>
          <w:rFonts w:asciiTheme="minorHAnsi" w:hAnsiTheme="minorHAnsi" w:cstheme="minorHAnsi"/>
        </w:rPr>
        <w:t>štúdiami (na účely vydania rozhodnutia o</w:t>
      </w:r>
      <w:r w:rsidR="007869D8" w:rsidRPr="007869D8">
        <w:rPr>
          <w:rFonts w:asciiTheme="minorHAnsi" w:hAnsiTheme="minorHAnsi" w:cstheme="minorHAnsi"/>
        </w:rPr>
        <w:t xml:space="preserve"> povolení </w:t>
      </w:r>
      <w:r w:rsidRPr="007869D8">
        <w:rPr>
          <w:rFonts w:asciiTheme="minorHAnsi" w:hAnsiTheme="minorHAnsi" w:cstheme="minorHAnsi"/>
        </w:rPr>
        <w:t>vykona</w:t>
      </w:r>
      <w:r w:rsidR="007869D8" w:rsidRPr="007869D8">
        <w:rPr>
          <w:rFonts w:asciiTheme="minorHAnsi" w:hAnsiTheme="minorHAnsi" w:cstheme="minorHAnsi"/>
        </w:rPr>
        <w:t>ť</w:t>
      </w:r>
      <w:r w:rsidRPr="007869D8">
        <w:rPr>
          <w:rFonts w:asciiTheme="minorHAnsi" w:hAnsiTheme="minorHAnsi" w:cstheme="minorHAnsi"/>
        </w:rPr>
        <w:t xml:space="preserve"> prác</w:t>
      </w:r>
      <w:r w:rsidR="007869D8" w:rsidRPr="007869D8">
        <w:rPr>
          <w:rFonts w:asciiTheme="minorHAnsi" w:hAnsiTheme="minorHAnsi" w:cstheme="minorHAnsi"/>
        </w:rPr>
        <w:t>e</w:t>
      </w:r>
      <w:r w:rsidRPr="007869D8">
        <w:rPr>
          <w:rFonts w:asciiTheme="minorHAnsi" w:hAnsiTheme="minorHAnsi" w:cstheme="minorHAnsi"/>
        </w:rPr>
        <w:t xml:space="preserve"> </w:t>
      </w:r>
      <w:r w:rsidR="007869D8" w:rsidRPr="007869D8">
        <w:rPr>
          <w:rFonts w:asciiTheme="minorHAnsi" w:hAnsiTheme="minorHAnsi" w:cstheme="minorHAnsi"/>
        </w:rPr>
        <w:t>–</w:t>
      </w:r>
      <w:r w:rsidRPr="007869D8">
        <w:rPr>
          <w:rFonts w:asciiTheme="minorHAnsi" w:hAnsiTheme="minorHAnsi" w:cstheme="minorHAnsi"/>
        </w:rPr>
        <w:t xml:space="preserve"> rekonštrukcia, adaptácia, sanácia);</w:t>
      </w:r>
    </w:p>
    <w:p w:rsidR="001008AF" w:rsidRPr="007869D8" w:rsidRDefault="00C674A4" w:rsidP="007869D8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Projekt pre stavebné povolenie so súvisiacimi štúdiami;</w:t>
      </w:r>
    </w:p>
    <w:p w:rsidR="001008AF" w:rsidRPr="007869D8" w:rsidRDefault="00C674A4" w:rsidP="007869D8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Projekt na implementáciu so súvisiacimi štúdiami;</w:t>
      </w:r>
    </w:p>
    <w:p w:rsidR="001008AF" w:rsidRPr="007869D8" w:rsidRDefault="00C674A4" w:rsidP="007869D8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Projekt hotového objektu s príslušnými štúdiami;</w:t>
      </w:r>
    </w:p>
    <w:p w:rsidR="001008AF" w:rsidRPr="007869D8" w:rsidRDefault="00C674A4" w:rsidP="007869D8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Technický popis a zoznam prác pre investičné údržbárske práce;</w:t>
      </w:r>
    </w:p>
    <w:p w:rsidR="001008AF" w:rsidRPr="007869D8" w:rsidRDefault="00C674A4" w:rsidP="007869D8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 xml:space="preserve">Správa o aktuálnom stave objektu pre účely legalizácie </w:t>
      </w:r>
      <w:r w:rsidR="007869D8" w:rsidRPr="007869D8">
        <w:rPr>
          <w:rFonts w:asciiTheme="minorHAnsi" w:hAnsiTheme="minorHAnsi" w:cstheme="minorHAnsi"/>
        </w:rPr>
        <w:t>objektu</w:t>
      </w:r>
      <w:r w:rsidRPr="007869D8">
        <w:rPr>
          <w:rFonts w:asciiTheme="minorHAnsi" w:hAnsiTheme="minorHAnsi" w:cstheme="minorHAnsi"/>
        </w:rPr>
        <w:t xml:space="preserve">; </w:t>
      </w:r>
    </w:p>
    <w:p w:rsidR="001008AF" w:rsidRPr="007869D8" w:rsidRDefault="00C674A4" w:rsidP="007869D8">
      <w:pPr>
        <w:pStyle w:val="Normal1"/>
        <w:numPr>
          <w:ilvl w:val="0"/>
          <w:numId w:val="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Iná technická dokumentácia, ktorá je v súlade s pozitívnymi právnymi predpismi upravujúcimi oblasť plánovania a výstavby potrebná na realizáciu plánovaného projektu.</w:t>
      </w:r>
    </w:p>
    <w:p w:rsidR="001008AF" w:rsidRPr="007869D8" w:rsidRDefault="001008AF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lang w:val="sr-Cyrl-CS"/>
        </w:rPr>
      </w:pPr>
    </w:p>
    <w:p w:rsidR="001008AF" w:rsidRPr="007869D8" w:rsidRDefault="00C674A4">
      <w:pPr>
        <w:ind w:right="180"/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Realizácia finančných záväzkov sa uskutoční v súlade s likvidnými možnosťami rozpočtu Autonómnej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Vojvodiny na rok 2026.</w:t>
      </w:r>
    </w:p>
    <w:p w:rsidR="001008AF" w:rsidRPr="007869D8" w:rsidRDefault="001008AF">
      <w:pPr>
        <w:ind w:right="18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008AF" w:rsidRPr="007869D8" w:rsidRDefault="001008A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008AF" w:rsidRPr="007869D8" w:rsidRDefault="00C674A4">
      <w:pPr>
        <w:rPr>
          <w:rFonts w:asciiTheme="minorHAnsi" w:hAnsiTheme="minorHAnsi" w:cstheme="minorHAnsi"/>
          <w:b/>
          <w:sz w:val="22"/>
          <w:szCs w:val="22"/>
        </w:rPr>
      </w:pPr>
      <w:r w:rsidRPr="007869D8">
        <w:rPr>
          <w:rFonts w:asciiTheme="minorHAnsi" w:hAnsiTheme="minorHAnsi" w:cstheme="minorHAnsi"/>
          <w:b/>
          <w:sz w:val="22"/>
          <w:szCs w:val="22"/>
        </w:rPr>
        <w:lastRenderedPageBreak/>
        <w:t>PODMIENKY SÚBEHU</w:t>
      </w:r>
    </w:p>
    <w:p w:rsidR="001008AF" w:rsidRPr="007869D8" w:rsidRDefault="001008AF">
      <w:pPr>
        <w:jc w:val="both"/>
        <w:rPr>
          <w:rFonts w:asciiTheme="minorHAnsi" w:hAnsiTheme="minorHAnsi" w:cstheme="minorHAnsi"/>
          <w:i/>
          <w:sz w:val="22"/>
          <w:szCs w:val="22"/>
          <w:lang w:val="ru-RU"/>
        </w:rPr>
      </w:pPr>
    </w:p>
    <w:p w:rsidR="001008AF" w:rsidRPr="007869D8" w:rsidRDefault="00C674A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869D8">
        <w:rPr>
          <w:rFonts w:asciiTheme="minorHAnsi" w:hAnsiTheme="minorHAnsi" w:cstheme="minorHAnsi"/>
          <w:i/>
          <w:sz w:val="22"/>
          <w:szCs w:val="22"/>
        </w:rPr>
        <w:t xml:space="preserve">1. Podávatelia žiadosti </w:t>
      </w:r>
    </w:p>
    <w:p w:rsidR="001008AF" w:rsidRPr="007869D8" w:rsidRDefault="00C674A4">
      <w:pPr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          </w:t>
      </w:r>
    </w:p>
    <w:p w:rsidR="001008AF" w:rsidRPr="007869D8" w:rsidRDefault="00C674A4">
      <w:pPr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Príjemcovia, ktorí majú právo podieľať sa na rozdeľovaní financií, sú školy pre základnú výchovu a vzdelávanie a školy pre strednú výchovu a vzdelávanie na území Autonómnej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Vojvodiny, ktorej zakladateľom je Srbská republika, AP Vojvodina a jednotka lokálnej samosprávy pre potreby predškolských ustanovizní na území Autonómnej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pokrajiny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Vojvodiny.</w:t>
      </w:r>
    </w:p>
    <w:p w:rsidR="001008AF" w:rsidRPr="007869D8" w:rsidRDefault="001008AF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008AF" w:rsidRPr="007869D8" w:rsidRDefault="00C674A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869D8">
        <w:rPr>
          <w:rFonts w:asciiTheme="minorHAnsi" w:hAnsiTheme="minorHAnsi" w:cstheme="minorHAnsi"/>
          <w:i/>
          <w:sz w:val="22"/>
          <w:szCs w:val="22"/>
        </w:rPr>
        <w:t>2. Kritériá prideľovania finančných prostriedkov</w:t>
      </w:r>
    </w:p>
    <w:p w:rsidR="001008AF" w:rsidRPr="007869D8" w:rsidRDefault="001008AF">
      <w:pPr>
        <w:jc w:val="both"/>
        <w:rPr>
          <w:rFonts w:asciiTheme="minorHAnsi" w:hAnsiTheme="minorHAnsi" w:cstheme="minorHAnsi"/>
          <w:i/>
          <w:sz w:val="22"/>
          <w:szCs w:val="22"/>
          <w:lang w:val="ru-RU"/>
        </w:rPr>
      </w:pPr>
    </w:p>
    <w:p w:rsidR="001008AF" w:rsidRPr="007869D8" w:rsidRDefault="00C674A4">
      <w:pPr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Kritériá </w:t>
      </w:r>
      <w:r w:rsidR="007869D8" w:rsidRPr="007869D8">
        <w:rPr>
          <w:rFonts w:asciiTheme="minorHAnsi" w:hAnsiTheme="minorHAnsi" w:cstheme="minorHAnsi"/>
          <w:sz w:val="22"/>
          <w:szCs w:val="22"/>
        </w:rPr>
        <w:t xml:space="preserve">prideľovania </w:t>
      </w:r>
      <w:r w:rsidRPr="007869D8">
        <w:rPr>
          <w:rFonts w:asciiTheme="minorHAnsi" w:hAnsiTheme="minorHAnsi" w:cstheme="minorHAnsi"/>
          <w:sz w:val="22"/>
          <w:szCs w:val="22"/>
        </w:rPr>
        <w:t xml:space="preserve">rozpočtových prostriedkov podľa Pravidiel pridelenia rozpočtových prostriedkov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Pokrajinského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sekretariátu vzdelávania, predpisov, správy a národnostných menšín – národnostných spoločenstiev na financovanie a spolufinancovanie vypracovania technickej dokumentácie pre potreby ustanovizní základného, stredného vzdelávania a výchovy a predškolských ustanovizní na území AP Vojvodiny:</w:t>
      </w:r>
    </w:p>
    <w:p w:rsidR="001008AF" w:rsidRPr="007869D8" w:rsidRDefault="00C674A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význam realizácie projektu, pokiaľ ide o bezpečnosť detí/žiakov, učiteľov a zamestnancov, ktorí využívajú objekty,</w:t>
      </w:r>
    </w:p>
    <w:p w:rsidR="001008AF" w:rsidRPr="007869D8" w:rsidRDefault="00C674A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význam realizácie projektu vo vzťahu ku zvyšovaniu kvality a modernizácii výkonu výchovno-vzdelávacej práce a podmienok pre pobyt detí/žiakov a zamestnancov,</w:t>
      </w:r>
    </w:p>
    <w:p w:rsidR="001008AF" w:rsidRPr="007869D8" w:rsidRDefault="00C674A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význam realizácie projektu vo vzťahu k zlepšeniu energetickej hospodárnosti budov, teda k úspore paliva na vykurovanie budov,</w:t>
      </w:r>
    </w:p>
    <w:p w:rsidR="001008AF" w:rsidRPr="007869D8" w:rsidRDefault="00C674A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 xml:space="preserve">finančná opodstatnenosť projektu, </w:t>
      </w:r>
    </w:p>
    <w:p w:rsidR="001008AF" w:rsidRPr="007869D8" w:rsidRDefault="00C674A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 xml:space="preserve">existencia iných zdrojov </w:t>
      </w:r>
      <w:r w:rsidR="007869D8" w:rsidRPr="007869D8">
        <w:rPr>
          <w:rFonts w:asciiTheme="minorHAnsi" w:hAnsiTheme="minorHAnsi" w:cstheme="minorHAnsi"/>
        </w:rPr>
        <w:t>financovania – spolufinancovania na</w:t>
      </w:r>
      <w:r w:rsidRPr="007869D8">
        <w:rPr>
          <w:rFonts w:asciiTheme="minorHAnsi" w:hAnsiTheme="minorHAnsi" w:cstheme="minorHAnsi"/>
        </w:rPr>
        <w:t xml:space="preserve"> realizáci</w:t>
      </w:r>
      <w:r w:rsidR="007869D8" w:rsidRPr="007869D8">
        <w:rPr>
          <w:rFonts w:asciiTheme="minorHAnsi" w:hAnsiTheme="minorHAnsi" w:cstheme="minorHAnsi"/>
        </w:rPr>
        <w:t>u</w:t>
      </w:r>
      <w:r w:rsidRPr="007869D8">
        <w:rPr>
          <w:rFonts w:asciiTheme="minorHAnsi" w:hAnsiTheme="minorHAnsi" w:cstheme="minorHAnsi"/>
        </w:rPr>
        <w:t xml:space="preserve"> projektu,</w:t>
      </w:r>
    </w:p>
    <w:p w:rsidR="001008AF" w:rsidRPr="007869D8" w:rsidRDefault="00C674A4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 xml:space="preserve">udržateľnosť – dlhodobý efekt zlepšenia podmienok využívania objektu po realizácii projektu, </w:t>
      </w:r>
    </w:p>
    <w:p w:rsidR="001008AF" w:rsidRPr="007869D8" w:rsidRDefault="00C674A4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aktivity, ktoré sú vykonávané na účely realizácie projektu,</w:t>
      </w:r>
    </w:p>
    <w:p w:rsidR="001008AF" w:rsidRPr="007869D8" w:rsidRDefault="00C674A4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stupeň rozvoja jednotky lokálnej samosprávy, na území ktorej sa nachádza vzdelávacia ustanovizeň.</w:t>
      </w:r>
    </w:p>
    <w:p w:rsidR="001008AF" w:rsidRPr="007869D8" w:rsidRDefault="001008AF">
      <w:pPr>
        <w:jc w:val="both"/>
        <w:rPr>
          <w:rFonts w:asciiTheme="minorHAnsi" w:hAnsiTheme="minorHAnsi" w:cstheme="minorHAnsi"/>
          <w:caps/>
          <w:sz w:val="22"/>
          <w:szCs w:val="22"/>
          <w:lang w:val="ru-RU"/>
        </w:rPr>
      </w:pPr>
    </w:p>
    <w:p w:rsidR="001008AF" w:rsidRPr="007869D8" w:rsidRDefault="00C674A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869D8">
        <w:rPr>
          <w:rFonts w:asciiTheme="minorHAnsi" w:hAnsiTheme="minorHAnsi" w:cstheme="minorHAnsi"/>
          <w:b/>
          <w:sz w:val="22"/>
          <w:szCs w:val="22"/>
        </w:rPr>
        <w:t>SPÔSOB PODÁVANIA ŽIADOSTÍ</w:t>
      </w:r>
    </w:p>
    <w:p w:rsidR="001008AF" w:rsidRPr="007869D8" w:rsidRDefault="001008AF">
      <w:pPr>
        <w:jc w:val="both"/>
        <w:rPr>
          <w:rFonts w:asciiTheme="minorHAnsi" w:hAnsiTheme="minorHAnsi" w:cstheme="minorHAnsi"/>
          <w:i/>
          <w:color w:val="0000FF"/>
          <w:sz w:val="22"/>
          <w:szCs w:val="22"/>
          <w:lang w:val="sr-Cyrl-CS"/>
        </w:rPr>
      </w:pPr>
    </w:p>
    <w:p w:rsidR="001008AF" w:rsidRPr="007869D8" w:rsidRDefault="00C674A4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>Žiadosti o pridelenie finančných prostriedkov sa predkladajú na jednotnom súbehovom tlačive sekretariátu. Kompletnú súbehovú dokumentáciu si môžete stiahnuť od 06. 03. 2026 na webovej adrese sekretariátu</w:t>
      </w:r>
      <w:hyperlink r:id="rId6" w:history="1">
        <w:r w:rsidRPr="007869D8">
          <w:rPr>
            <w:rStyle w:val="Hyperlink"/>
            <w:rFonts w:asciiTheme="minorHAnsi" w:hAnsiTheme="minorHAnsi" w:cstheme="minorHAnsi"/>
            <w:b/>
            <w:sz w:val="22"/>
            <w:szCs w:val="22"/>
          </w:rPr>
          <w:t>www.puma.vojvodina.gov.rs</w:t>
        </w:r>
      </w:hyperlink>
    </w:p>
    <w:p w:rsidR="001008AF" w:rsidRPr="007869D8" w:rsidRDefault="001008AF">
      <w:pPr>
        <w:tabs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1008AF" w:rsidRPr="007869D8" w:rsidRDefault="00C674A4">
      <w:pPr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>Žiadosti sa podávajú:</w:t>
      </w:r>
    </w:p>
    <w:p w:rsidR="001008AF" w:rsidRPr="007869D8" w:rsidRDefault="00C674A4">
      <w:pPr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– poštou na adresu: </w:t>
      </w:r>
      <w:r w:rsidRPr="007869D8">
        <w:rPr>
          <w:rFonts w:asciiTheme="minorHAnsi" w:hAnsiTheme="minorHAnsi" w:cstheme="minorHAnsi"/>
          <w:bCs/>
          <w:sz w:val="22"/>
          <w:szCs w:val="22"/>
        </w:rPr>
        <w:t>POKRAJINSKÝ SEKRETARIÁT VZDELÁVANIA, PREDPISOV, SPRÁVY A NÁRODNOSTNÝCH MENŠÍN – NÁRODNOSTNÝCH SPOLOČENSTIEV, BULVÁR MIHAJLA PUPINA 16, 21000 NOVÝ SAD s označením názvu súbehu</w:t>
      </w:r>
      <w:r w:rsidRPr="007869D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:rsidR="001008AF" w:rsidRPr="007869D8" w:rsidRDefault="00C674A4">
      <w:pPr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– osobne na podateľni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pokrajinských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orgánov správy (na uvedenú adresu) v čase od 9.00 do 14.00 hodiny </w:t>
      </w:r>
    </w:p>
    <w:p w:rsidR="001008AF" w:rsidRPr="007869D8" w:rsidRDefault="00C674A4">
      <w:pPr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– alebo prostredníctvom aplikácie sekretariátu </w:t>
      </w:r>
      <w:r w:rsidRPr="007869D8">
        <w:rPr>
          <w:rFonts w:asciiTheme="minorHAnsi" w:hAnsiTheme="minorHAnsi" w:cstheme="minorHAnsi"/>
          <w:sz w:val="22"/>
          <w:szCs w:val="22"/>
          <w:u w:val="single"/>
        </w:rPr>
        <w:t>eKonkursi.vojvodina.gov.rs</w:t>
      </w:r>
      <w:r w:rsidRPr="007869D8">
        <w:rPr>
          <w:rFonts w:asciiTheme="minorHAnsi" w:hAnsiTheme="minorHAnsi" w:cstheme="minorHAnsi"/>
          <w:sz w:val="22"/>
          <w:szCs w:val="22"/>
        </w:rPr>
        <w:t>, výberom zodpovedajúceho súbehu, na ktorý sa vzťahuje prihláška.</w:t>
      </w:r>
    </w:p>
    <w:p w:rsidR="001008AF" w:rsidRPr="007869D8" w:rsidRDefault="001008AF">
      <w:pPr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1008AF" w:rsidRPr="007869D8" w:rsidRDefault="00C674A4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869D8">
        <w:rPr>
          <w:rFonts w:asciiTheme="minorHAnsi" w:hAnsiTheme="minorHAnsi" w:cstheme="minorHAnsi"/>
          <w:bCs/>
          <w:sz w:val="22"/>
          <w:szCs w:val="22"/>
          <w:u w:val="single"/>
        </w:rPr>
        <w:t xml:space="preserve">V prípade prvých </w:t>
      </w:r>
      <w:r w:rsidR="007869D8">
        <w:rPr>
          <w:rFonts w:asciiTheme="minorHAnsi" w:hAnsiTheme="minorHAnsi" w:cstheme="minorHAnsi"/>
          <w:bCs/>
          <w:sz w:val="22"/>
          <w:szCs w:val="22"/>
          <w:u w:val="single"/>
        </w:rPr>
        <w:t>2</w:t>
      </w:r>
      <w:r w:rsidRPr="007869D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spôsobov </w:t>
      </w:r>
      <w:r w:rsidR="007869D8">
        <w:rPr>
          <w:rFonts w:asciiTheme="minorHAnsi" w:hAnsiTheme="minorHAnsi" w:cstheme="minorHAnsi"/>
          <w:bCs/>
          <w:sz w:val="22"/>
          <w:szCs w:val="22"/>
          <w:u w:val="single"/>
        </w:rPr>
        <w:t xml:space="preserve">podávania </w:t>
      </w:r>
      <w:r w:rsidRPr="007869D8">
        <w:rPr>
          <w:rFonts w:asciiTheme="minorHAnsi" w:hAnsiTheme="minorHAnsi" w:cstheme="minorHAnsi"/>
          <w:bCs/>
          <w:sz w:val="22"/>
          <w:szCs w:val="22"/>
          <w:u w:val="single"/>
        </w:rPr>
        <w:t>žiados</w:t>
      </w:r>
      <w:r w:rsidR="007869D8">
        <w:rPr>
          <w:rFonts w:asciiTheme="minorHAnsi" w:hAnsiTheme="minorHAnsi" w:cstheme="minorHAnsi"/>
          <w:bCs/>
          <w:sz w:val="22"/>
          <w:szCs w:val="22"/>
          <w:u w:val="single"/>
        </w:rPr>
        <w:t>ti</w:t>
      </w:r>
      <w:r w:rsidRPr="007869D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7869D8">
        <w:rPr>
          <w:rFonts w:asciiTheme="minorHAnsi" w:hAnsiTheme="minorHAnsi" w:cstheme="minorHAnsi"/>
          <w:bCs/>
          <w:sz w:val="22"/>
          <w:szCs w:val="22"/>
          <w:u w:val="single"/>
        </w:rPr>
        <w:t xml:space="preserve">prihláška </w:t>
      </w:r>
      <w:r w:rsidRPr="007869D8">
        <w:rPr>
          <w:rFonts w:asciiTheme="minorHAnsi" w:hAnsiTheme="minorHAnsi" w:cstheme="minorHAnsi"/>
          <w:bCs/>
          <w:sz w:val="22"/>
          <w:szCs w:val="22"/>
          <w:u w:val="single"/>
        </w:rPr>
        <w:t xml:space="preserve">sa podáva v tlačenej forme (riadne vyplnená a podpísaná zodpovednou osobou) a všetky prílohy k </w:t>
      </w:r>
      <w:r w:rsidR="007869D8">
        <w:rPr>
          <w:rFonts w:asciiTheme="minorHAnsi" w:hAnsiTheme="minorHAnsi" w:cstheme="minorHAnsi"/>
          <w:bCs/>
          <w:sz w:val="22"/>
          <w:szCs w:val="22"/>
          <w:u w:val="single"/>
        </w:rPr>
        <w:t>prihláške</w:t>
      </w:r>
      <w:r w:rsidRPr="007869D8">
        <w:rPr>
          <w:rFonts w:asciiTheme="minorHAnsi" w:hAnsiTheme="minorHAnsi" w:cstheme="minorHAnsi"/>
          <w:bCs/>
          <w:sz w:val="22"/>
          <w:szCs w:val="22"/>
          <w:u w:val="single"/>
        </w:rPr>
        <w:t xml:space="preserve"> sa podávajú VÝHRADNE V ELEKTRONICKEJ FORME na USB alebo CD.</w:t>
      </w:r>
    </w:p>
    <w:p w:rsidR="001008AF" w:rsidRPr="007869D8" w:rsidRDefault="001008AF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1008AF" w:rsidRPr="007869D8" w:rsidRDefault="00C674A4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869D8">
        <w:rPr>
          <w:rFonts w:asciiTheme="minorHAnsi" w:hAnsiTheme="minorHAnsi" w:cstheme="minorHAnsi"/>
          <w:b/>
          <w:sz w:val="22"/>
          <w:szCs w:val="22"/>
          <w:u w:val="single"/>
        </w:rPr>
        <w:t>K prihláške na súbeh sa pripája:</w:t>
      </w:r>
    </w:p>
    <w:p w:rsidR="001008AF" w:rsidRPr="007869D8" w:rsidRDefault="007869D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projektová úloha,</w:t>
      </w:r>
    </w:p>
    <w:p w:rsidR="001008AF" w:rsidRPr="007869D8" w:rsidRDefault="00C674A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7869D8">
        <w:rPr>
          <w:rFonts w:asciiTheme="minorHAnsi" w:hAnsiTheme="minorHAnsi" w:cstheme="minorHAnsi"/>
          <w:b/>
        </w:rPr>
        <w:lastRenderedPageBreak/>
        <w:t xml:space="preserve">rozhodnutie školského výboru/obecnej rady o začatí aktivít súvisiacich s realizáciou projektu, </w:t>
      </w:r>
    </w:p>
    <w:p w:rsidR="001008AF" w:rsidRPr="007869D8" w:rsidRDefault="00C674A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7869D8">
        <w:rPr>
          <w:rFonts w:asciiTheme="minorHAnsi" w:hAnsiTheme="minorHAnsi" w:cstheme="minorHAnsi"/>
          <w:b/>
        </w:rPr>
        <w:t>ponuka-</w:t>
      </w:r>
      <w:r>
        <w:rPr>
          <w:rFonts w:asciiTheme="minorHAnsi" w:hAnsiTheme="minorHAnsi" w:cstheme="minorHAnsi"/>
          <w:b/>
        </w:rPr>
        <w:t>predbežný účet</w:t>
      </w:r>
      <w:r w:rsidRPr="007869D8">
        <w:rPr>
          <w:rFonts w:asciiTheme="minorHAnsi" w:hAnsiTheme="minorHAnsi" w:cstheme="minorHAnsi"/>
          <w:b/>
        </w:rPr>
        <w:t xml:space="preserve"> na vypracovanie technickej dokumentácie (získaná </w:t>
      </w:r>
      <w:r>
        <w:rPr>
          <w:rFonts w:asciiTheme="minorHAnsi" w:hAnsiTheme="minorHAnsi" w:cstheme="minorHAnsi"/>
          <w:b/>
        </w:rPr>
        <w:t>od obchodnej spoločnosti</w:t>
      </w:r>
      <w:r w:rsidRPr="007869D8">
        <w:rPr>
          <w:rFonts w:asciiTheme="minorHAnsi" w:hAnsiTheme="minorHAnsi" w:cstheme="minorHAnsi"/>
          <w:b/>
        </w:rPr>
        <w:t>, in</w:t>
      </w:r>
      <w:r>
        <w:rPr>
          <w:rFonts w:asciiTheme="minorHAnsi" w:hAnsiTheme="minorHAnsi" w:cstheme="minorHAnsi"/>
          <w:b/>
        </w:rPr>
        <w:t>ej</w:t>
      </w:r>
      <w:r w:rsidRPr="007869D8">
        <w:rPr>
          <w:rFonts w:asciiTheme="minorHAnsi" w:hAnsiTheme="minorHAnsi" w:cstheme="minorHAnsi"/>
          <w:b/>
        </w:rPr>
        <w:t xml:space="preserve"> právnick</w:t>
      </w:r>
      <w:r>
        <w:rPr>
          <w:rFonts w:asciiTheme="minorHAnsi" w:hAnsiTheme="minorHAnsi" w:cstheme="minorHAnsi"/>
          <w:b/>
        </w:rPr>
        <w:t>ej</w:t>
      </w:r>
      <w:r w:rsidRPr="007869D8">
        <w:rPr>
          <w:rFonts w:asciiTheme="minorHAnsi" w:hAnsiTheme="minorHAnsi" w:cstheme="minorHAnsi"/>
          <w:b/>
        </w:rPr>
        <w:t xml:space="preserve"> osob</w:t>
      </w:r>
      <w:r>
        <w:rPr>
          <w:rFonts w:asciiTheme="minorHAnsi" w:hAnsiTheme="minorHAnsi" w:cstheme="minorHAnsi"/>
          <w:b/>
        </w:rPr>
        <w:t>y</w:t>
      </w:r>
      <w:r w:rsidRPr="007869D8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resp.</w:t>
      </w:r>
      <w:r w:rsidRPr="007869D8">
        <w:rPr>
          <w:rFonts w:asciiTheme="minorHAnsi" w:hAnsiTheme="minorHAnsi" w:cstheme="minorHAnsi"/>
          <w:b/>
        </w:rPr>
        <w:t xml:space="preserve"> podnikateľ</w:t>
      </w:r>
      <w:r>
        <w:rPr>
          <w:rFonts w:asciiTheme="minorHAnsi" w:hAnsiTheme="minorHAnsi" w:cstheme="minorHAnsi"/>
          <w:b/>
        </w:rPr>
        <w:t>a, ktorí sú</w:t>
      </w:r>
      <w:r w:rsidRPr="007869D8">
        <w:rPr>
          <w:rFonts w:asciiTheme="minorHAnsi" w:hAnsiTheme="minorHAnsi" w:cstheme="minorHAnsi"/>
          <w:b/>
        </w:rPr>
        <w:t xml:space="preserve"> zapísan</w:t>
      </w:r>
      <w:r>
        <w:rPr>
          <w:rFonts w:asciiTheme="minorHAnsi" w:hAnsiTheme="minorHAnsi" w:cstheme="minorHAnsi"/>
          <w:b/>
        </w:rPr>
        <w:t>í</w:t>
      </w:r>
      <w:r w:rsidRPr="007869D8">
        <w:rPr>
          <w:rFonts w:asciiTheme="minorHAnsi" w:hAnsiTheme="minorHAnsi" w:cstheme="minorHAnsi"/>
          <w:b/>
        </w:rPr>
        <w:t xml:space="preserve"> v registri obchodných subjektov), </w:t>
      </w:r>
    </w:p>
    <w:p w:rsidR="001008AF" w:rsidRPr="007869D8" w:rsidRDefault="00C674A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7869D8">
        <w:rPr>
          <w:rFonts w:asciiTheme="minorHAnsi" w:hAnsiTheme="minorHAnsi" w:cstheme="minorHAnsi"/>
          <w:b/>
        </w:rPr>
        <w:t>predchádzajúca dostupná dokumentácia na realizáciu plánovaného proje</w:t>
      </w:r>
      <w:r>
        <w:rPr>
          <w:rFonts w:asciiTheme="minorHAnsi" w:hAnsiTheme="minorHAnsi" w:cstheme="minorHAnsi"/>
          <w:b/>
        </w:rPr>
        <w:t>ktu (ak dokumentácia existuje),</w:t>
      </w:r>
    </w:p>
    <w:p w:rsidR="001008AF" w:rsidRPr="007869D8" w:rsidRDefault="00C674A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C674A4">
        <w:rPr>
          <w:rFonts w:asciiTheme="minorHAnsi" w:hAnsiTheme="minorHAnsi" w:cstheme="minorHAnsi"/>
          <w:b/>
        </w:rPr>
        <w:t>v prípade spolufinancovania</w:t>
      </w:r>
      <w:r w:rsidRPr="007869D8">
        <w:rPr>
          <w:rFonts w:asciiTheme="minorHAnsi" w:hAnsiTheme="minorHAnsi" w:cstheme="minorHAnsi"/>
          <w:b/>
        </w:rPr>
        <w:t xml:space="preserve"> poskytnúť dôkaz o zabezpečených finančných prostriedkoch na spolufinancovanie technickej dokumentácie (zmluva, rozhodnutie, výpis z rozpočtu jednotky </w:t>
      </w:r>
      <w:r>
        <w:rPr>
          <w:rFonts w:asciiTheme="minorHAnsi" w:hAnsiTheme="minorHAnsi" w:cstheme="minorHAnsi"/>
          <w:b/>
        </w:rPr>
        <w:t>lokálnej</w:t>
      </w:r>
      <w:r w:rsidRPr="007869D8">
        <w:rPr>
          <w:rFonts w:asciiTheme="minorHAnsi" w:hAnsiTheme="minorHAnsi" w:cstheme="minorHAnsi"/>
          <w:b/>
        </w:rPr>
        <w:t xml:space="preserve"> samosprávy a pod.) spolu s riadne podpísaným a opečiatkovaným Vyhlásením o účasti na spolufinancovaní technickej dokumentácie (vyhlásenie doručiť vo voľnej podobe) a</w:t>
      </w:r>
    </w:p>
    <w:p w:rsidR="001008AF" w:rsidRPr="007869D8" w:rsidRDefault="00C674A4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/>
        </w:rPr>
      </w:pPr>
      <w:r w:rsidRPr="007869D8">
        <w:rPr>
          <w:rFonts w:asciiTheme="minorHAnsi" w:hAnsiTheme="minorHAnsi" w:cstheme="minorHAnsi"/>
          <w:b/>
        </w:rPr>
        <w:t>výpis z katastra nehnuteľností Republikového geodetického ústavu pre parcelu/parcely, ktoré sú/sú predmetom projektovej a technickej dokumentácie.</w:t>
      </w:r>
    </w:p>
    <w:p w:rsidR="001008AF" w:rsidRPr="007869D8" w:rsidRDefault="00C674A4">
      <w:pPr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7869D8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</w:p>
    <w:p w:rsidR="001008AF" w:rsidRPr="007869D8" w:rsidRDefault="00C674A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869D8">
        <w:rPr>
          <w:rFonts w:asciiTheme="minorHAnsi" w:hAnsiTheme="minorHAnsi" w:cstheme="minorHAnsi"/>
          <w:b/>
          <w:sz w:val="22"/>
          <w:szCs w:val="22"/>
          <w:u w:val="single"/>
        </w:rPr>
        <w:t xml:space="preserve">Lehota podávania prihlášok na súbeh je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7869D8">
        <w:rPr>
          <w:rFonts w:asciiTheme="minorHAnsi" w:hAnsiTheme="minorHAnsi" w:cstheme="minorHAnsi"/>
          <w:b/>
          <w:sz w:val="22"/>
          <w:szCs w:val="22"/>
          <w:u w:val="single"/>
        </w:rPr>
        <w:t xml:space="preserve">8.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7869D8">
        <w:rPr>
          <w:rFonts w:asciiTheme="minorHAnsi" w:hAnsiTheme="minorHAnsi" w:cstheme="minorHAnsi"/>
          <w:b/>
          <w:sz w:val="22"/>
          <w:szCs w:val="22"/>
          <w:u w:val="single"/>
        </w:rPr>
        <w:t xml:space="preserve">4. 2026. </w:t>
      </w:r>
    </w:p>
    <w:p w:rsidR="001008AF" w:rsidRPr="007869D8" w:rsidRDefault="001008AF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ru-RU"/>
        </w:rPr>
      </w:pPr>
    </w:p>
    <w:p w:rsidR="001008AF" w:rsidRPr="007869D8" w:rsidRDefault="00C674A4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Sekretariát si vyhradzuje právo od podávateľa prihlášky podľa potreby žiadať dodatočnú dokumentáciu a informácie.</w:t>
      </w:r>
    </w:p>
    <w:p w:rsidR="001008AF" w:rsidRPr="007869D8" w:rsidRDefault="00C674A4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>Po uplynutí lehoty na predkladanie prihlášok komisia začne posudzovať prihlášky.</w:t>
      </w:r>
    </w:p>
    <w:p w:rsidR="001008AF" w:rsidRPr="007869D8" w:rsidRDefault="00C674A4">
      <w:pPr>
        <w:spacing w:line="100" w:lineRule="atLeast"/>
        <w:ind w:right="-431" w:hanging="1"/>
        <w:jc w:val="both"/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>Komisia nebude posudzovať neúplné a neprípustné prihlášky, a to:</w:t>
      </w:r>
    </w:p>
    <w:p w:rsidR="001008AF" w:rsidRPr="007869D8" w:rsidRDefault="00C674A4">
      <w:pPr>
        <w:pStyle w:val="ListParagraph"/>
        <w:numPr>
          <w:ilvl w:val="0"/>
          <w:numId w:val="4"/>
        </w:numPr>
        <w:spacing w:line="100" w:lineRule="atLeast"/>
        <w:ind w:right="-431"/>
        <w:jc w:val="both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neúplné prihlášky (nesprávne vyplnené prihlášky, t. j. prihlášky, v ktorých nie sú vyplnené všetky povinné polia, prihlášky, ktoré nie sú podpísané a opečiatkované, prihlášky u ktorých dokumentácia požadovaná súbehom bola predložená s nedostatkami a/alebo nebola predložená)</w:t>
      </w:r>
      <w:r>
        <w:rPr>
          <w:rFonts w:asciiTheme="minorHAnsi" w:hAnsiTheme="minorHAnsi" w:cstheme="minorHAnsi"/>
        </w:rPr>
        <w:t>,</w:t>
      </w:r>
    </w:p>
    <w:p w:rsidR="001008AF" w:rsidRPr="007869D8" w:rsidRDefault="00C674A4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oneskorené prihlášky (zaslané po termíne ozn</w:t>
      </w:r>
      <w:r>
        <w:rPr>
          <w:rFonts w:asciiTheme="minorHAnsi" w:hAnsiTheme="minorHAnsi" w:cstheme="minorHAnsi"/>
        </w:rPr>
        <w:t>ačenom ako posledný deň súbehu),</w:t>
      </w:r>
    </w:p>
    <w:p w:rsidR="001008AF" w:rsidRPr="007869D8" w:rsidRDefault="001008AF">
      <w:pPr>
        <w:pStyle w:val="Normal1"/>
        <w:spacing w:before="0" w:beforeAutospacing="0" w:after="0" w:afterAutospacing="0"/>
        <w:ind w:leftChars="97" w:left="264" w:hangingChars="14" w:hanging="31"/>
        <w:rPr>
          <w:rFonts w:asciiTheme="minorHAnsi" w:hAnsiTheme="minorHAnsi" w:cstheme="minorHAnsi"/>
          <w:lang w:val="sr-Cyrl-CS"/>
        </w:rPr>
      </w:pPr>
    </w:p>
    <w:p w:rsidR="001008AF" w:rsidRPr="007869D8" w:rsidRDefault="00C674A4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>neprípustné prihlášky (predložené neoprávnenými osobami a subjektmi,</w:t>
      </w:r>
      <w:r>
        <w:rPr>
          <w:rFonts w:asciiTheme="minorHAnsi" w:hAnsiTheme="minorHAnsi" w:cstheme="minorHAnsi"/>
        </w:rPr>
        <w:t xml:space="preserve"> ktoré nie sú uvedené v súbehu),</w:t>
      </w:r>
    </w:p>
    <w:p w:rsidR="001008AF" w:rsidRPr="007869D8" w:rsidRDefault="001008AF">
      <w:pPr>
        <w:pStyle w:val="Normal1"/>
        <w:spacing w:before="0" w:beforeAutospacing="0" w:after="0" w:afterAutospacing="0"/>
        <w:ind w:leftChars="97" w:left="372" w:hangingChars="63" w:hanging="139"/>
        <w:rPr>
          <w:rFonts w:asciiTheme="minorHAnsi" w:hAnsiTheme="minorHAnsi" w:cstheme="minorHAnsi"/>
          <w:lang w:val="sr-Cyrl-CS"/>
        </w:rPr>
      </w:pPr>
    </w:p>
    <w:p w:rsidR="001008AF" w:rsidRPr="007869D8" w:rsidRDefault="00C674A4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 xml:space="preserve">prihlášky, ktoré nesúvisia s účelmi stanovenými súbehom; </w:t>
      </w:r>
    </w:p>
    <w:p w:rsidR="001008AF" w:rsidRPr="007869D8" w:rsidRDefault="001008AF">
      <w:pPr>
        <w:pStyle w:val="Normal1"/>
        <w:spacing w:before="0" w:beforeAutospacing="0" w:after="0" w:afterAutospacing="0"/>
        <w:ind w:firstLineChars="150" w:firstLine="330"/>
        <w:rPr>
          <w:rFonts w:asciiTheme="minorHAnsi" w:hAnsiTheme="minorHAnsi" w:cstheme="minorHAnsi"/>
          <w:lang w:val="sr-Cyrl-CS"/>
        </w:rPr>
      </w:pPr>
    </w:p>
    <w:p w:rsidR="001008AF" w:rsidRPr="007869D8" w:rsidRDefault="00C674A4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869D8">
        <w:rPr>
          <w:rFonts w:asciiTheme="minorHAnsi" w:hAnsiTheme="minorHAnsi" w:cstheme="minorHAnsi"/>
        </w:rPr>
        <w:t xml:space="preserve">prihlášky </w:t>
      </w:r>
      <w:r>
        <w:rPr>
          <w:rFonts w:asciiTheme="minorHAnsi" w:hAnsiTheme="minorHAnsi" w:cstheme="minorHAnsi"/>
        </w:rPr>
        <w:t>prijímateľov</w:t>
      </w:r>
      <w:r w:rsidRPr="007869D8">
        <w:rPr>
          <w:rFonts w:asciiTheme="minorHAnsi" w:hAnsiTheme="minorHAnsi" w:cstheme="minorHAnsi"/>
        </w:rPr>
        <w:t xml:space="preserve">, ktorí v predchádzajúcom období neopodstatnili pridelené prostriedky z </w:t>
      </w:r>
      <w:proofErr w:type="spellStart"/>
      <w:r w:rsidRPr="007869D8">
        <w:rPr>
          <w:rFonts w:asciiTheme="minorHAnsi" w:hAnsiTheme="minorHAnsi" w:cstheme="minorHAnsi"/>
        </w:rPr>
        <w:t>pokrajinského</w:t>
      </w:r>
      <w:proofErr w:type="spellEnd"/>
      <w:r w:rsidRPr="007869D8">
        <w:rPr>
          <w:rFonts w:asciiTheme="minorHAnsi" w:hAnsiTheme="minorHAnsi" w:cstheme="minorHAnsi"/>
        </w:rPr>
        <w:t xml:space="preserve"> rozpočtu vo finančných a opisných správach.</w:t>
      </w:r>
    </w:p>
    <w:p w:rsidR="001008AF" w:rsidRPr="007869D8" w:rsidRDefault="001008AF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1008AF" w:rsidRPr="007869D8" w:rsidRDefault="00C674A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Výsledky s</w:t>
      </w:r>
      <w:r w:rsidRPr="007869D8">
        <w:rPr>
          <w:rFonts w:asciiTheme="minorHAnsi" w:hAnsiTheme="minorHAnsi" w:cstheme="minorHAnsi"/>
          <w:sz w:val="22"/>
          <w:szCs w:val="22"/>
        </w:rPr>
        <w:t xml:space="preserve">úbehu sa uverejnia na </w:t>
      </w:r>
      <w:r>
        <w:rPr>
          <w:rFonts w:asciiTheme="minorHAnsi" w:hAnsiTheme="minorHAnsi" w:cstheme="minorHAnsi"/>
          <w:sz w:val="22"/>
          <w:szCs w:val="22"/>
        </w:rPr>
        <w:t>webovej stránke s</w:t>
      </w:r>
      <w:r w:rsidRPr="007869D8">
        <w:rPr>
          <w:rFonts w:asciiTheme="minorHAnsi" w:hAnsiTheme="minorHAnsi" w:cstheme="minorHAnsi"/>
          <w:sz w:val="22"/>
          <w:szCs w:val="22"/>
        </w:rPr>
        <w:t xml:space="preserve">ekretariátu. </w:t>
      </w:r>
    </w:p>
    <w:p w:rsidR="001008AF" w:rsidRPr="007869D8" w:rsidRDefault="00C674A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Zainteresované osoby </w:t>
      </w:r>
      <w:r w:rsidRPr="007869D8">
        <w:rPr>
          <w:rFonts w:asciiTheme="minorHAnsi" w:hAnsiTheme="minorHAnsi" w:cstheme="minorHAnsi"/>
          <w:b/>
          <w:sz w:val="22"/>
          <w:szCs w:val="22"/>
        </w:rPr>
        <w:t xml:space="preserve">ďalšie informácie týkajúce sa realizácie súbehu je možné získať v 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7869D8">
        <w:rPr>
          <w:rFonts w:asciiTheme="minorHAnsi" w:hAnsiTheme="minorHAnsi" w:cstheme="minorHAnsi"/>
          <w:b/>
          <w:sz w:val="22"/>
          <w:szCs w:val="22"/>
        </w:rPr>
        <w:t>ekretariáte telefonicky: 021/ 487 42 68, 487 46 14, 487 40 36.</w:t>
      </w:r>
    </w:p>
    <w:p w:rsidR="001008AF" w:rsidRPr="007869D8" w:rsidRDefault="001008AF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1008AF" w:rsidRPr="007869D8" w:rsidRDefault="001008AF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1008AF" w:rsidRPr="007869D8" w:rsidRDefault="00C674A4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Pokrajinský</w:t>
      </w:r>
      <w:proofErr w:type="spellEnd"/>
      <w:r w:rsidRPr="007869D8">
        <w:rPr>
          <w:rFonts w:asciiTheme="minorHAnsi" w:hAnsiTheme="minorHAnsi" w:cstheme="minorHAnsi"/>
          <w:sz w:val="22"/>
          <w:szCs w:val="22"/>
        </w:rPr>
        <w:t xml:space="preserve"> tajomník</w:t>
      </w:r>
    </w:p>
    <w:p w:rsidR="00C674A4" w:rsidRDefault="00C674A4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</w:p>
    <w:p w:rsidR="001008AF" w:rsidRPr="007869D8" w:rsidRDefault="00C674A4">
      <w:pPr>
        <w:ind w:left="4956"/>
        <w:jc w:val="center"/>
        <w:rPr>
          <w:rFonts w:asciiTheme="minorHAnsi" w:eastAsia="Lucida Sans Unicode" w:hAnsiTheme="minorHAnsi" w:cstheme="minorHAnsi"/>
          <w:sz w:val="22"/>
          <w:szCs w:val="22"/>
        </w:rPr>
      </w:pPr>
      <w:r w:rsidRPr="007869D8">
        <w:rPr>
          <w:rFonts w:asciiTheme="minorHAnsi" w:hAnsiTheme="minorHAnsi" w:cstheme="minorHAnsi"/>
          <w:sz w:val="22"/>
          <w:szCs w:val="22"/>
        </w:rPr>
        <w:t xml:space="preserve">Róbert </w:t>
      </w:r>
      <w:proofErr w:type="spellStart"/>
      <w:r w:rsidRPr="007869D8">
        <w:rPr>
          <w:rFonts w:asciiTheme="minorHAnsi" w:hAnsiTheme="minorHAnsi" w:cstheme="minorHAnsi"/>
          <w:sz w:val="22"/>
          <w:szCs w:val="22"/>
        </w:rPr>
        <w:t>Ótott</w:t>
      </w:r>
      <w:proofErr w:type="spellEnd"/>
    </w:p>
    <w:p w:rsidR="001008AF" w:rsidRPr="007869D8" w:rsidRDefault="001008AF">
      <w:pPr>
        <w:rPr>
          <w:rFonts w:asciiTheme="minorHAnsi" w:hAnsiTheme="minorHAnsi" w:cstheme="minorHAnsi"/>
          <w:sz w:val="22"/>
          <w:szCs w:val="22"/>
          <w:lang w:val="sr-Cyrl-CS"/>
        </w:rPr>
      </w:pPr>
    </w:p>
    <w:sectPr w:rsidR="001008AF" w:rsidRPr="007869D8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EB14B79"/>
    <w:multiLevelType w:val="hybridMultilevel"/>
    <w:tmpl w:val="17A2E0FC"/>
    <w:lvl w:ilvl="0" w:tplc="9AC4C32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A41CF"/>
    <w:multiLevelType w:val="multilevel"/>
    <w:tmpl w:val="47DA41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B11A1"/>
    <w:multiLevelType w:val="hybridMultilevel"/>
    <w:tmpl w:val="C96E0424"/>
    <w:lvl w:ilvl="0" w:tplc="242E662A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224BFF"/>
    <w:multiLevelType w:val="multilevel"/>
    <w:tmpl w:val="63224B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386A"/>
    <w:rsid w:val="00011782"/>
    <w:rsid w:val="00025C39"/>
    <w:rsid w:val="000505AD"/>
    <w:rsid w:val="00063589"/>
    <w:rsid w:val="00096095"/>
    <w:rsid w:val="000C2B67"/>
    <w:rsid w:val="000C2CC7"/>
    <w:rsid w:val="001008AF"/>
    <w:rsid w:val="001043EA"/>
    <w:rsid w:val="0011363A"/>
    <w:rsid w:val="001218DF"/>
    <w:rsid w:val="001666E2"/>
    <w:rsid w:val="00182272"/>
    <w:rsid w:val="001E2C6A"/>
    <w:rsid w:val="00202681"/>
    <w:rsid w:val="00203FBB"/>
    <w:rsid w:val="00207D5E"/>
    <w:rsid w:val="00223648"/>
    <w:rsid w:val="00254B8A"/>
    <w:rsid w:val="0026497B"/>
    <w:rsid w:val="002768C0"/>
    <w:rsid w:val="002C47D4"/>
    <w:rsid w:val="002D2668"/>
    <w:rsid w:val="0035330C"/>
    <w:rsid w:val="00370CDE"/>
    <w:rsid w:val="00390EE5"/>
    <w:rsid w:val="003C44A5"/>
    <w:rsid w:val="003E4E9B"/>
    <w:rsid w:val="003F2208"/>
    <w:rsid w:val="0043120E"/>
    <w:rsid w:val="004326EE"/>
    <w:rsid w:val="00437482"/>
    <w:rsid w:val="00440E57"/>
    <w:rsid w:val="0045420D"/>
    <w:rsid w:val="004574D9"/>
    <w:rsid w:val="0049216C"/>
    <w:rsid w:val="004C4709"/>
    <w:rsid w:val="00501239"/>
    <w:rsid w:val="00502FB6"/>
    <w:rsid w:val="00532F41"/>
    <w:rsid w:val="00540176"/>
    <w:rsid w:val="00564C79"/>
    <w:rsid w:val="00566AE5"/>
    <w:rsid w:val="005A3854"/>
    <w:rsid w:val="005E077F"/>
    <w:rsid w:val="006226D7"/>
    <w:rsid w:val="006240FC"/>
    <w:rsid w:val="00634597"/>
    <w:rsid w:val="00641A62"/>
    <w:rsid w:val="00650A84"/>
    <w:rsid w:val="00676F39"/>
    <w:rsid w:val="00683B73"/>
    <w:rsid w:val="006909CF"/>
    <w:rsid w:val="006A0AFB"/>
    <w:rsid w:val="006C0170"/>
    <w:rsid w:val="006E2193"/>
    <w:rsid w:val="006E2C61"/>
    <w:rsid w:val="006F1F74"/>
    <w:rsid w:val="006F70FD"/>
    <w:rsid w:val="007362D4"/>
    <w:rsid w:val="00744786"/>
    <w:rsid w:val="00785B64"/>
    <w:rsid w:val="007869D8"/>
    <w:rsid w:val="00794BAB"/>
    <w:rsid w:val="007D619B"/>
    <w:rsid w:val="00815C6B"/>
    <w:rsid w:val="00862A6C"/>
    <w:rsid w:val="0088079F"/>
    <w:rsid w:val="008A76F8"/>
    <w:rsid w:val="008C4828"/>
    <w:rsid w:val="008E0606"/>
    <w:rsid w:val="00931B06"/>
    <w:rsid w:val="00992989"/>
    <w:rsid w:val="009A20E3"/>
    <w:rsid w:val="009A323D"/>
    <w:rsid w:val="00A41886"/>
    <w:rsid w:val="00A469C8"/>
    <w:rsid w:val="00A63628"/>
    <w:rsid w:val="00A720AC"/>
    <w:rsid w:val="00A9677F"/>
    <w:rsid w:val="00AB4574"/>
    <w:rsid w:val="00AE31AF"/>
    <w:rsid w:val="00AE3679"/>
    <w:rsid w:val="00B6092D"/>
    <w:rsid w:val="00B653EB"/>
    <w:rsid w:val="00B6712C"/>
    <w:rsid w:val="00B74930"/>
    <w:rsid w:val="00BA56DF"/>
    <w:rsid w:val="00C113A9"/>
    <w:rsid w:val="00C167EF"/>
    <w:rsid w:val="00C34413"/>
    <w:rsid w:val="00C4090B"/>
    <w:rsid w:val="00C53758"/>
    <w:rsid w:val="00C55B48"/>
    <w:rsid w:val="00C674A4"/>
    <w:rsid w:val="00CB4ECC"/>
    <w:rsid w:val="00CC2E70"/>
    <w:rsid w:val="00CC63A1"/>
    <w:rsid w:val="00CE547E"/>
    <w:rsid w:val="00CF3D42"/>
    <w:rsid w:val="00CF63E6"/>
    <w:rsid w:val="00D01D18"/>
    <w:rsid w:val="00D25482"/>
    <w:rsid w:val="00D35652"/>
    <w:rsid w:val="00D51A08"/>
    <w:rsid w:val="00D57C03"/>
    <w:rsid w:val="00D8197A"/>
    <w:rsid w:val="00D90929"/>
    <w:rsid w:val="00DB126A"/>
    <w:rsid w:val="00DC790E"/>
    <w:rsid w:val="00E60560"/>
    <w:rsid w:val="00E76615"/>
    <w:rsid w:val="00E95985"/>
    <w:rsid w:val="00EA4C10"/>
    <w:rsid w:val="00EC529E"/>
    <w:rsid w:val="00EC6E9B"/>
    <w:rsid w:val="00EF49C7"/>
    <w:rsid w:val="00EF663D"/>
    <w:rsid w:val="00F473A1"/>
    <w:rsid w:val="00F75563"/>
    <w:rsid w:val="00FB42F0"/>
    <w:rsid w:val="00FD641C"/>
    <w:rsid w:val="00FE4A08"/>
    <w:rsid w:val="11014AE5"/>
    <w:rsid w:val="3A9942BE"/>
    <w:rsid w:val="4CC93265"/>
    <w:rsid w:val="4E144BA8"/>
    <w:rsid w:val="62CE1213"/>
    <w:rsid w:val="673419E6"/>
    <w:rsid w:val="6FDA7582"/>
    <w:rsid w:val="72D23B48"/>
    <w:rsid w:val="79E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F0FE5"/>
  <w15:docId w15:val="{64A21DE9-7DB7-4CF4-BE15-05182BB7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</w:style>
  <w:style w:type="character" w:styleId="CommentReference">
    <w:name w:val="annotation reference"/>
    <w:uiPriority w:val="99"/>
    <w:semiHidden/>
    <w:qFormat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szCs w:val="24"/>
      <w:lang w:val="sk-SK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sk-SK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  <w:szCs w:val="20"/>
      <w:lang w:val="sk-SK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val="sk-SK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puma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Zdenka Valent</cp:lastModifiedBy>
  <cp:revision>14</cp:revision>
  <cp:lastPrinted>2026-03-02T09:21:00Z</cp:lastPrinted>
  <dcterms:created xsi:type="dcterms:W3CDTF">2025-01-27T14:03:00Z</dcterms:created>
  <dcterms:modified xsi:type="dcterms:W3CDTF">2026-03-04T12:15:00Z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CCDF1AC05BC04D839C5736AC72AB07D9_13</vt:lpwstr>
  </property>
</Properties>
</file>