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02B" w:rsidRPr="009879F3" w:rsidRDefault="00D4502B" w:rsidP="00D4502B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W w:w="1083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2835"/>
        <w:gridCol w:w="4820"/>
        <w:gridCol w:w="628"/>
      </w:tblGrid>
      <w:tr w:rsidR="001F3AF1" w:rsidRPr="009879F3" w:rsidTr="004C3D0B">
        <w:trPr>
          <w:gridAfter w:val="1"/>
          <w:wAfter w:w="628" w:type="dxa"/>
          <w:trHeight w:val="1975"/>
        </w:trPr>
        <w:tc>
          <w:tcPr>
            <w:tcW w:w="2552" w:type="dxa"/>
          </w:tcPr>
          <w:p w:rsidR="00D4502B" w:rsidRPr="009879F3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="Calibri" w:eastAsia="Times New Roman" w:hAnsi="Calibri" w:cs="Calibri"/>
              </w:rPr>
            </w:pPr>
            <w:r w:rsidRPr="009879F3">
              <w:rPr>
                <w:rFonts w:ascii="Calibri" w:hAnsi="Calibri" w:cs="Calibri"/>
                <w:noProof/>
              </w:rPr>
              <w:drawing>
                <wp:inline distT="0" distB="0" distL="0" distR="0" wp14:anchorId="4ED5B31E" wp14:editId="3769783B">
                  <wp:extent cx="1476375" cy="962025"/>
                  <wp:effectExtent l="0" t="0" r="0" b="0"/>
                  <wp:docPr id="1" name="Picture 4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D4502B" w:rsidRPr="009879F3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9879F3">
              <w:rPr>
                <w:rFonts w:ascii="Calibri" w:hAnsi="Calibri" w:cs="Calibri"/>
              </w:rPr>
              <w:t>Szerb Köztársaság</w:t>
            </w:r>
          </w:p>
          <w:p w:rsidR="00D4502B" w:rsidRPr="009879F3" w:rsidRDefault="00D4502B" w:rsidP="00D4502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879F3">
              <w:rPr>
                <w:rFonts w:ascii="Calibri" w:hAnsi="Calibri" w:cs="Calibri"/>
              </w:rPr>
              <w:t>Vajdaság Autonóm Tartomány</w:t>
            </w:r>
          </w:p>
          <w:p w:rsidR="00D4502B" w:rsidRPr="009879F3" w:rsidRDefault="00D4502B" w:rsidP="00D4502B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9879F3">
              <w:rPr>
                <w:rFonts w:ascii="Calibri" w:hAnsi="Calibri" w:cs="Calibri"/>
                <w:b/>
              </w:rPr>
              <w:t>Tartományi Oktatási, Jogalkotási,</w:t>
            </w:r>
          </w:p>
          <w:p w:rsidR="00D4502B" w:rsidRPr="009879F3" w:rsidRDefault="00D4502B" w:rsidP="00D4502B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9879F3">
              <w:rPr>
                <w:rFonts w:ascii="Calibri" w:hAnsi="Calibri" w:cs="Calibri"/>
                <w:b/>
              </w:rPr>
              <w:t xml:space="preserve">Közigazgatási és Nemzeti Kisebbségi </w:t>
            </w:r>
            <w:r w:rsidR="009879F3">
              <w:rPr>
                <w:rFonts w:ascii="Calibri" w:hAnsi="Calibri" w:cs="Calibri"/>
                <w:b/>
              </w:rPr>
              <w:t>–</w:t>
            </w:r>
            <w:r w:rsidRPr="009879F3">
              <w:rPr>
                <w:rFonts w:ascii="Calibri" w:hAnsi="Calibri" w:cs="Calibri"/>
                <w:b/>
              </w:rPr>
              <w:t xml:space="preserve"> Nemzeti</w:t>
            </w:r>
            <w:r w:rsidR="009879F3">
              <w:rPr>
                <w:rFonts w:ascii="Calibri" w:hAnsi="Calibri" w:cs="Calibri"/>
                <w:b/>
              </w:rPr>
              <w:t xml:space="preserve"> </w:t>
            </w:r>
            <w:r w:rsidRPr="009879F3">
              <w:rPr>
                <w:rFonts w:ascii="Calibri" w:hAnsi="Calibri" w:cs="Calibri"/>
                <w:b/>
              </w:rPr>
              <w:t>Közösségi Titkárság</w:t>
            </w:r>
          </w:p>
          <w:p w:rsidR="00D4502B" w:rsidRPr="009879F3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879F3">
              <w:rPr>
                <w:rFonts w:ascii="Calibri" w:hAnsi="Calibri" w:cs="Calibri"/>
              </w:rPr>
              <w:t>Mihajlo</w:t>
            </w:r>
            <w:proofErr w:type="spellEnd"/>
            <w:r w:rsidRPr="009879F3">
              <w:rPr>
                <w:rFonts w:ascii="Calibri" w:hAnsi="Calibri" w:cs="Calibri"/>
              </w:rPr>
              <w:t xml:space="preserve"> </w:t>
            </w:r>
            <w:proofErr w:type="spellStart"/>
            <w:r w:rsidRPr="009879F3">
              <w:rPr>
                <w:rFonts w:ascii="Calibri" w:hAnsi="Calibri" w:cs="Calibri"/>
              </w:rPr>
              <w:t>Pupin</w:t>
            </w:r>
            <w:proofErr w:type="spellEnd"/>
            <w:r w:rsidRPr="009879F3">
              <w:rPr>
                <w:rFonts w:ascii="Calibri" w:hAnsi="Calibri" w:cs="Calibri"/>
              </w:rPr>
              <w:t xml:space="preserve"> sugárút 16</w:t>
            </w:r>
            <w:proofErr w:type="gramStart"/>
            <w:r w:rsidRPr="009879F3">
              <w:rPr>
                <w:rFonts w:ascii="Calibri" w:hAnsi="Calibri" w:cs="Calibri"/>
              </w:rPr>
              <w:t>.,</w:t>
            </w:r>
            <w:proofErr w:type="gramEnd"/>
            <w:r w:rsidRPr="009879F3">
              <w:rPr>
                <w:rFonts w:ascii="Calibri" w:hAnsi="Calibri" w:cs="Calibri"/>
              </w:rPr>
              <w:t xml:space="preserve"> 21000 Újvidék</w:t>
            </w:r>
          </w:p>
          <w:p w:rsidR="00D4502B" w:rsidRPr="009879F3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9879F3">
              <w:rPr>
                <w:rFonts w:ascii="Calibri" w:hAnsi="Calibri" w:cs="Calibri"/>
              </w:rPr>
              <w:t>Tel</w:t>
            </w:r>
            <w:proofErr w:type="gramStart"/>
            <w:r w:rsidRPr="009879F3">
              <w:rPr>
                <w:rFonts w:ascii="Calibri" w:hAnsi="Calibri" w:cs="Calibri"/>
              </w:rPr>
              <w:t>.:</w:t>
            </w:r>
            <w:proofErr w:type="gramEnd"/>
            <w:r w:rsidRPr="009879F3">
              <w:rPr>
                <w:rFonts w:ascii="Calibri" w:hAnsi="Calibri" w:cs="Calibri"/>
              </w:rPr>
              <w:t xml:space="preserve"> +381 21 487 40 35</w:t>
            </w:r>
          </w:p>
          <w:p w:rsidR="00D4502B" w:rsidRPr="009879F3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9879F3">
              <w:rPr>
                <w:rFonts w:ascii="Calibri" w:hAnsi="Calibri" w:cs="Calibri"/>
              </w:rPr>
              <w:t>ounz@vojvodina.gov.rs</w:t>
            </w:r>
          </w:p>
        </w:tc>
      </w:tr>
      <w:tr w:rsidR="001F3AF1" w:rsidRPr="009879F3" w:rsidTr="004C3D0B">
        <w:trPr>
          <w:trHeight w:val="305"/>
        </w:trPr>
        <w:tc>
          <w:tcPr>
            <w:tcW w:w="2552" w:type="dxa"/>
          </w:tcPr>
          <w:p w:rsidR="00D4502B" w:rsidRPr="009879F3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="Calibri" w:eastAsia="Times New Roman" w:hAnsi="Calibri" w:cs="Calibri"/>
                <w:noProof/>
              </w:rPr>
            </w:pPr>
          </w:p>
        </w:tc>
        <w:tc>
          <w:tcPr>
            <w:tcW w:w="2835" w:type="dxa"/>
          </w:tcPr>
          <w:p w:rsidR="00D4502B" w:rsidRPr="009879F3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D4502B" w:rsidRPr="009879F3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9879F3">
              <w:rPr>
                <w:rFonts w:ascii="Calibri" w:hAnsi="Calibri" w:cs="Calibri"/>
              </w:rPr>
              <w:t xml:space="preserve">SZÁM: </w:t>
            </w:r>
            <w:r w:rsidRPr="009879F3">
              <w:rPr>
                <w:rFonts w:ascii="Calibri" w:hAnsi="Calibri" w:cs="Calibri"/>
                <w:shd w:val="clear" w:color="auto" w:fill="FFFFFF"/>
              </w:rPr>
              <w:t>000216305 2026 09427 001 000 000 001</w:t>
            </w:r>
          </w:p>
        </w:tc>
        <w:tc>
          <w:tcPr>
            <w:tcW w:w="5448" w:type="dxa"/>
            <w:gridSpan w:val="2"/>
          </w:tcPr>
          <w:p w:rsidR="00D4502B" w:rsidRPr="009879F3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D4502B" w:rsidRPr="009879F3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9879F3">
              <w:rPr>
                <w:rFonts w:ascii="Calibri" w:hAnsi="Calibri" w:cs="Calibri"/>
              </w:rPr>
              <w:t>DÁTUM: 2026.01.26.</w:t>
            </w:r>
          </w:p>
        </w:tc>
      </w:tr>
      <w:tr w:rsidR="001F3AF1" w:rsidRPr="009879F3" w:rsidTr="004C3D0B">
        <w:trPr>
          <w:trHeight w:val="305"/>
        </w:trPr>
        <w:tc>
          <w:tcPr>
            <w:tcW w:w="2552" w:type="dxa"/>
          </w:tcPr>
          <w:p w:rsidR="00D4502B" w:rsidRPr="009879F3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="Calibri" w:eastAsia="Times New Roman" w:hAnsi="Calibri" w:cs="Calibri"/>
                <w:noProof/>
              </w:rPr>
            </w:pPr>
          </w:p>
        </w:tc>
        <w:tc>
          <w:tcPr>
            <w:tcW w:w="2835" w:type="dxa"/>
          </w:tcPr>
          <w:p w:rsidR="00D4502B" w:rsidRPr="009879F3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48" w:type="dxa"/>
            <w:gridSpan w:val="2"/>
          </w:tcPr>
          <w:p w:rsidR="00D4502B" w:rsidRPr="009879F3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D4502B" w:rsidRPr="009879F3" w:rsidRDefault="00D4502B" w:rsidP="00F31B50">
      <w:pPr>
        <w:spacing w:after="0" w:line="240" w:lineRule="auto"/>
        <w:ind w:firstLine="720"/>
        <w:jc w:val="both"/>
        <w:rPr>
          <w:rFonts w:ascii="Calibri" w:eastAsia="Times New Roman" w:hAnsi="Calibri" w:cs="Calibri"/>
        </w:rPr>
      </w:pPr>
      <w:proofErr w:type="gramStart"/>
      <w:r w:rsidRPr="009879F3">
        <w:rPr>
          <w:rFonts w:ascii="Calibri" w:hAnsi="Calibri" w:cs="Calibri"/>
        </w:rPr>
        <w:t xml:space="preserve">A Vajdaság Autonóm Tartomány területén az alap- és középfokú oktatás és nevelés, valamint a diákjólét területére vonatkozó programtevékenységek és projektek finanszírozására és társfinanszírozására irányuló költségvetési eszközök odaítéléséről szóló tartományi képviselőházi rendelet (VAT Hivatalos Lapja, 14/2015. és 10/2017. szám) 5. szakasza, továbbá a Tartományi Oktatási, Jogalkotási, Közigazgatási és Nemzeti Kisebbségi </w:t>
      </w:r>
      <w:r w:rsidR="009879F3">
        <w:rPr>
          <w:rFonts w:ascii="Calibri" w:hAnsi="Calibri" w:cs="Calibri"/>
        </w:rPr>
        <w:t>–</w:t>
      </w:r>
      <w:r w:rsidRPr="009879F3">
        <w:rPr>
          <w:rFonts w:ascii="Calibri" w:hAnsi="Calibri" w:cs="Calibri"/>
        </w:rPr>
        <w:t xml:space="preserve"> Nemzeti</w:t>
      </w:r>
      <w:r w:rsidR="009879F3">
        <w:rPr>
          <w:rFonts w:ascii="Calibri" w:hAnsi="Calibri" w:cs="Calibri"/>
        </w:rPr>
        <w:t xml:space="preserve"> </w:t>
      </w:r>
      <w:r w:rsidRPr="009879F3">
        <w:rPr>
          <w:rFonts w:ascii="Calibri" w:hAnsi="Calibri" w:cs="Calibri"/>
        </w:rPr>
        <w:t>Közösségi Titkárság költségvetési eszközeinek a középfokú oktatás oktatási és nevelési folyamata színvonalának emelése területén megvalósuló projektek finanszírozására</w:t>
      </w:r>
      <w:proofErr w:type="gramEnd"/>
      <w:r w:rsidRPr="009879F3">
        <w:rPr>
          <w:rFonts w:ascii="Calibri" w:hAnsi="Calibri" w:cs="Calibri"/>
        </w:rPr>
        <w:t xml:space="preserve"> </w:t>
      </w:r>
      <w:proofErr w:type="gramStart"/>
      <w:r w:rsidRPr="009879F3">
        <w:rPr>
          <w:rFonts w:ascii="Calibri" w:hAnsi="Calibri" w:cs="Calibri"/>
        </w:rPr>
        <w:t>és</w:t>
      </w:r>
      <w:proofErr w:type="gramEnd"/>
      <w:r w:rsidRPr="009879F3">
        <w:rPr>
          <w:rFonts w:ascii="Calibri" w:hAnsi="Calibri" w:cs="Calibri"/>
        </w:rPr>
        <w:t xml:space="preserve"> társfinanszírozására – a Vajdaság autonóm tartományi székhelyű középiskolák diákjainak a 2026. évi újvidéki oktatási kiállításra való szervezett szállítási költségeire történő odaítéléséről szóló szabályzat (VAT Hivatalos Lapja, 3/2026. szám) 2. szakasza alapján, figyelemmel a Vajdaság Autonóm Tartomány 2026. évi költségvetéséről szóló tartományi képviselőházi rendeletre (VAT Hivatalos Lapja, </w:t>
      </w:r>
      <w:r w:rsidRPr="009879F3">
        <w:rPr>
          <w:rFonts w:ascii="Calibri" w:hAnsi="Calibri" w:cs="Calibri"/>
          <w:bCs/>
        </w:rPr>
        <w:t>57/2024.</w:t>
      </w:r>
      <w:r w:rsidRPr="009879F3">
        <w:rPr>
          <w:rFonts w:ascii="Calibri" w:hAnsi="Calibri" w:cs="Calibri"/>
        </w:rPr>
        <w:t xml:space="preserve"> szám) a tart</w:t>
      </w:r>
      <w:r w:rsidR="009879F3">
        <w:rPr>
          <w:rFonts w:ascii="Calibri" w:hAnsi="Calibri" w:cs="Calibri"/>
        </w:rPr>
        <w:t>ományi titkár</w:t>
      </w:r>
    </w:p>
    <w:p w:rsidR="00D4502B" w:rsidRPr="009879F3" w:rsidRDefault="00D4502B" w:rsidP="00D4502B">
      <w:pPr>
        <w:spacing w:after="0" w:line="240" w:lineRule="auto"/>
        <w:jc w:val="both"/>
        <w:rPr>
          <w:rFonts w:ascii="Calibri" w:eastAsia="Calibri" w:hAnsi="Calibri" w:cs="Calibri"/>
          <w:lang w:eastAsia="ja-JP"/>
        </w:rPr>
      </w:pPr>
    </w:p>
    <w:p w:rsidR="00D4502B" w:rsidRPr="009879F3" w:rsidRDefault="00D4502B" w:rsidP="00D4502B">
      <w:pPr>
        <w:spacing w:after="0" w:line="240" w:lineRule="auto"/>
        <w:jc w:val="center"/>
        <w:rPr>
          <w:rFonts w:ascii="Calibri" w:eastAsia="Times New Roman" w:hAnsi="Calibri" w:cs="Calibri"/>
          <w:bCs/>
        </w:rPr>
      </w:pPr>
      <w:r w:rsidRPr="009879F3">
        <w:rPr>
          <w:rFonts w:ascii="Calibri" w:hAnsi="Calibri" w:cs="Calibri"/>
          <w:b/>
        </w:rPr>
        <w:t>PÁLYÁZATOT</w:t>
      </w:r>
      <w:r w:rsidRPr="009879F3">
        <w:rPr>
          <w:rFonts w:ascii="Calibri" w:hAnsi="Calibri" w:cs="Calibri"/>
          <w:b/>
        </w:rPr>
        <w:br/>
      </w:r>
      <w:r w:rsidRPr="009879F3">
        <w:rPr>
          <w:rFonts w:ascii="Calibri" w:hAnsi="Calibri" w:cs="Calibri"/>
        </w:rPr>
        <w:t>hirdet</w:t>
      </w:r>
    </w:p>
    <w:p w:rsidR="005F6F29" w:rsidRPr="009879F3" w:rsidRDefault="00D4502B" w:rsidP="00D4502B">
      <w:pPr>
        <w:spacing w:after="0" w:line="240" w:lineRule="auto"/>
        <w:jc w:val="center"/>
        <w:rPr>
          <w:rFonts w:ascii="Calibri" w:eastAsia="Times New Roman" w:hAnsi="Calibri" w:cs="Calibri"/>
          <w:b/>
        </w:rPr>
      </w:pPr>
      <w:r w:rsidRPr="009879F3">
        <w:rPr>
          <w:rFonts w:ascii="Calibri" w:hAnsi="Calibri" w:cs="Calibri"/>
          <w:b/>
        </w:rPr>
        <w:t xml:space="preserve">A KÖZÉPFOKÚ OKTATÁS OKTATÁSI ÉS NEVELÉSI FOLYAMATA SZÍNVONALÁNAK EMELÉSE TERÜLETÉN MEGVALÓSULÓ PROJEKTEK - A VAJDASÁG AUTONÓM TARTOMÁNYI SZÉKHELYŰ KÖZÉPISKOLÁK DIÁKJAINAK A 2026. ÉVI ÚJVIDÉKI </w:t>
      </w:r>
      <w:r w:rsidRPr="009879F3">
        <w:rPr>
          <w:rFonts w:ascii="Calibri" w:hAnsi="Calibri" w:cs="Calibri"/>
          <w:b/>
          <w:i/>
        </w:rPr>
        <w:t>ÚTMUTATÓK</w:t>
      </w:r>
      <w:r w:rsidRPr="009879F3">
        <w:rPr>
          <w:rFonts w:ascii="Calibri" w:hAnsi="Calibri" w:cs="Calibri"/>
          <w:b/>
        </w:rPr>
        <w:t xml:space="preserve"> OKTATÁSI KIÁLLÍTÁSRA VALÓ SZERVEZETT SZÁLLÍTÁSI KÖLTSÉGEINEK - FINANSZÍROZÁSÁRA ÉS TÁRSFINANSZÍROZÁSÁRA</w:t>
      </w:r>
    </w:p>
    <w:p w:rsidR="00D4502B" w:rsidRPr="009879F3" w:rsidRDefault="00D4502B" w:rsidP="00D4502B">
      <w:pPr>
        <w:spacing w:after="0" w:line="240" w:lineRule="auto"/>
        <w:jc w:val="center"/>
        <w:rPr>
          <w:rFonts w:ascii="Calibri" w:eastAsia="Times New Roman" w:hAnsi="Calibri" w:cs="Calibri"/>
          <w:b/>
        </w:rPr>
      </w:pPr>
    </w:p>
    <w:p w:rsidR="00704861" w:rsidRPr="009879F3" w:rsidRDefault="00AA0E70" w:rsidP="00140A4F">
      <w:pPr>
        <w:spacing w:before="240"/>
        <w:ind w:firstLine="567"/>
        <w:jc w:val="both"/>
        <w:rPr>
          <w:rFonts w:ascii="Calibri" w:eastAsia="Times New Roman" w:hAnsi="Calibri" w:cs="Calibri"/>
        </w:rPr>
      </w:pPr>
      <w:r w:rsidRPr="009879F3">
        <w:rPr>
          <w:rFonts w:ascii="Calibri" w:hAnsi="Calibri" w:cs="Calibri"/>
        </w:rPr>
        <w:t xml:space="preserve">A Tartományi Oktatási, Jogalkotási, Közigazgatási és Nemzeti Kisebbségi – Nemzeti Közösségi Titkárság, a pénzügyi tervével és a 2026. költségvetési év pénzügyi lehetőségeivel összhangban, a középfokú oktatás oktatási - nevelési folyamata színvonalának emelése területén megvalósuló projekteket - a Vajdaság autonóm tartományi székhelyű középiskolák diákjainak a 2026. évi újvidéki </w:t>
      </w:r>
      <w:r w:rsidRPr="009879F3">
        <w:rPr>
          <w:rFonts w:ascii="Calibri" w:hAnsi="Calibri" w:cs="Calibri"/>
          <w:i/>
          <w:iCs/>
        </w:rPr>
        <w:t>Útmutatók</w:t>
      </w:r>
      <w:r w:rsidRPr="009879F3">
        <w:rPr>
          <w:rFonts w:ascii="Calibri" w:hAnsi="Calibri" w:cs="Calibri"/>
        </w:rPr>
        <w:t xml:space="preserve"> Oktatási Kiállításra való szervezett szállítási költségeit - 1.500.000,00 dinár összegben finanszírozza és </w:t>
      </w:r>
      <w:proofErr w:type="spellStart"/>
      <w:r w:rsidRPr="009879F3">
        <w:rPr>
          <w:rFonts w:ascii="Calibri" w:hAnsi="Calibri" w:cs="Calibri"/>
        </w:rPr>
        <w:t>társfinanszírozza</w:t>
      </w:r>
      <w:proofErr w:type="spellEnd"/>
      <w:r w:rsidRPr="009879F3">
        <w:rPr>
          <w:rFonts w:ascii="Calibri" w:hAnsi="Calibri" w:cs="Calibri"/>
        </w:rPr>
        <w:t>.</w:t>
      </w:r>
    </w:p>
    <w:p w:rsidR="00BE06E6" w:rsidRPr="009879F3" w:rsidRDefault="00704861" w:rsidP="00140A4F">
      <w:pPr>
        <w:spacing w:before="240"/>
        <w:ind w:firstLine="567"/>
        <w:jc w:val="both"/>
        <w:rPr>
          <w:rFonts w:ascii="Calibri" w:eastAsia="Times New Roman" w:hAnsi="Calibri" w:cs="Calibri"/>
        </w:rPr>
      </w:pPr>
      <w:r w:rsidRPr="009879F3">
        <w:rPr>
          <w:rFonts w:ascii="Calibri" w:hAnsi="Calibri" w:cs="Calibri"/>
        </w:rPr>
        <w:t xml:space="preserve">Pályázati részvétellel a Szerb Köztársaság, az autonóm tartomány vagy a helyi önkormányzat által alapított, Vajdaság Autonóm Tartomány területén működő középfokú oktatási intézmények rendelkeznek. A szóban forgó eszközöket a középfokú oktatás oktatási - nevelési folyamata színvonalának emelésére - a Vajdaság autonóm tartományi székhelyű középiskolák diákjainak a 2026. március 19-21. időszakában Újvidéken megrendezésre kerülő </w:t>
      </w:r>
      <w:r w:rsidRPr="009879F3">
        <w:rPr>
          <w:rFonts w:ascii="Calibri" w:hAnsi="Calibri" w:cs="Calibri"/>
          <w:i/>
          <w:iCs/>
        </w:rPr>
        <w:t>Útmutatók</w:t>
      </w:r>
      <w:r w:rsidRPr="009879F3">
        <w:rPr>
          <w:rFonts w:ascii="Calibri" w:hAnsi="Calibri" w:cs="Calibri"/>
        </w:rPr>
        <w:t xml:space="preserve"> Oktatási Kiállításra való szervezett szállításának költségeire szántuk.</w:t>
      </w:r>
    </w:p>
    <w:p w:rsidR="00BE06E6" w:rsidRPr="009879F3" w:rsidRDefault="00BE06E6" w:rsidP="00140A4F">
      <w:pPr>
        <w:spacing w:before="240"/>
        <w:ind w:firstLine="567"/>
        <w:jc w:val="both"/>
        <w:rPr>
          <w:rFonts w:ascii="Calibri" w:eastAsia="Times New Roman" w:hAnsi="Calibri" w:cs="Calibri"/>
        </w:rPr>
      </w:pPr>
      <w:r w:rsidRPr="009879F3">
        <w:rPr>
          <w:rFonts w:ascii="Calibri" w:hAnsi="Calibri" w:cs="Calibri"/>
        </w:rPr>
        <w:t>A pályázónak a pályázati kérelemhez mellékelni kell:</w:t>
      </w:r>
    </w:p>
    <w:p w:rsidR="00BE06E6" w:rsidRPr="009879F3" w:rsidRDefault="00BE06E6" w:rsidP="00BE06E6">
      <w:pPr>
        <w:pStyle w:val="ListParagraph"/>
        <w:numPr>
          <w:ilvl w:val="0"/>
          <w:numId w:val="9"/>
        </w:numPr>
        <w:spacing w:before="240"/>
        <w:jc w:val="both"/>
        <w:rPr>
          <w:rFonts w:ascii="Calibri" w:eastAsia="Times New Roman" w:hAnsi="Calibri" w:cs="Calibri"/>
        </w:rPr>
      </w:pPr>
      <w:r w:rsidRPr="009879F3">
        <w:rPr>
          <w:rFonts w:ascii="Calibri" w:hAnsi="Calibri" w:cs="Calibri"/>
        </w:rPr>
        <w:lastRenderedPageBreak/>
        <w:t>az adószámról szóló igazolás fénymásolatát,</w:t>
      </w:r>
    </w:p>
    <w:p w:rsidR="00BE06E6" w:rsidRPr="009879F3" w:rsidRDefault="00BE06E6" w:rsidP="00BE06E6">
      <w:pPr>
        <w:pStyle w:val="ListParagraph"/>
        <w:numPr>
          <w:ilvl w:val="0"/>
          <w:numId w:val="9"/>
        </w:numPr>
        <w:spacing w:before="240"/>
        <w:jc w:val="both"/>
        <w:rPr>
          <w:rFonts w:ascii="Calibri" w:eastAsia="Times New Roman" w:hAnsi="Calibri" w:cs="Calibri"/>
        </w:rPr>
      </w:pPr>
      <w:r w:rsidRPr="009879F3">
        <w:rPr>
          <w:rFonts w:ascii="Calibri" w:hAnsi="Calibri" w:cs="Calibri"/>
        </w:rPr>
        <w:t>nem kötel</w:t>
      </w:r>
      <w:r w:rsidR="009879F3">
        <w:rPr>
          <w:rFonts w:ascii="Calibri" w:hAnsi="Calibri" w:cs="Calibri"/>
        </w:rPr>
        <w:t>ező érvényű ajánlatot a diákok ú</w:t>
      </w:r>
      <w:r w:rsidRPr="009879F3">
        <w:rPr>
          <w:rFonts w:ascii="Calibri" w:hAnsi="Calibri" w:cs="Calibri"/>
        </w:rPr>
        <w:t xml:space="preserve">jvidéki </w:t>
      </w:r>
      <w:r w:rsidRPr="009879F3">
        <w:rPr>
          <w:rFonts w:ascii="Calibri" w:hAnsi="Calibri" w:cs="Calibri"/>
          <w:i/>
          <w:iCs/>
        </w:rPr>
        <w:t>Útmutatók</w:t>
      </w:r>
      <w:r w:rsidRPr="009879F3">
        <w:rPr>
          <w:rFonts w:ascii="Calibri" w:hAnsi="Calibri" w:cs="Calibri"/>
        </w:rPr>
        <w:t xml:space="preserve"> Oktatási Kiállításra történő szállítása áráról, a szolgáltatást igénybe vevő résztvevők számának megjelölésével.</w:t>
      </w:r>
    </w:p>
    <w:p w:rsidR="00BE06E6" w:rsidRPr="009879F3" w:rsidRDefault="00BE06E6" w:rsidP="00BE06E6">
      <w:pPr>
        <w:spacing w:before="240"/>
        <w:jc w:val="both"/>
        <w:rPr>
          <w:rFonts w:ascii="Calibri" w:eastAsia="Times New Roman" w:hAnsi="Calibri" w:cs="Calibri"/>
          <w:b/>
          <w:bCs/>
        </w:rPr>
      </w:pPr>
      <w:r w:rsidRPr="009879F3">
        <w:rPr>
          <w:rFonts w:ascii="Calibri" w:hAnsi="Calibri" w:cs="Calibri"/>
          <w:b/>
          <w:bCs/>
        </w:rPr>
        <w:t>KÉRELMEK ELBÍRÁLÁSA ÉS A PÁLYÁZÁS MÓDJA</w:t>
      </w:r>
    </w:p>
    <w:p w:rsidR="00BE06E6" w:rsidRPr="009879F3" w:rsidRDefault="00BE06E6" w:rsidP="00F31B50">
      <w:pPr>
        <w:spacing w:before="240"/>
        <w:ind w:firstLine="720"/>
        <w:jc w:val="both"/>
        <w:rPr>
          <w:rFonts w:ascii="Calibri" w:eastAsia="Times New Roman" w:hAnsi="Calibri" w:cs="Calibri"/>
        </w:rPr>
      </w:pPr>
      <w:r w:rsidRPr="009879F3">
        <w:rPr>
          <w:rFonts w:ascii="Calibri" w:hAnsi="Calibri" w:cs="Calibri"/>
        </w:rPr>
        <w:t>Az eszközöknek az igénybe vevők számára való odaítéléséről - a beérkezett kérelmeket megvitató Pályázati Bizottság javaslatára a tartományi titkár dönt.</w:t>
      </w:r>
    </w:p>
    <w:p w:rsidR="00306798" w:rsidRPr="009879F3" w:rsidRDefault="00306798" w:rsidP="00F31B50">
      <w:pPr>
        <w:spacing w:before="240"/>
        <w:ind w:firstLine="360"/>
        <w:jc w:val="both"/>
        <w:rPr>
          <w:rFonts w:ascii="Calibri" w:eastAsia="Times New Roman" w:hAnsi="Calibri" w:cs="Calibri"/>
        </w:rPr>
      </w:pPr>
      <w:r w:rsidRPr="009879F3">
        <w:rPr>
          <w:rFonts w:ascii="Calibri" w:hAnsi="Calibri" w:cs="Calibri"/>
        </w:rPr>
        <w:t>Az eszközök odaítélésének mércéi az alábbiak: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340"/>
        <w:gridCol w:w="6840"/>
        <w:gridCol w:w="1160"/>
      </w:tblGrid>
      <w:tr w:rsidR="001F3AF1" w:rsidRPr="009879F3" w:rsidTr="00050059">
        <w:tc>
          <w:tcPr>
            <w:tcW w:w="1340" w:type="dxa"/>
          </w:tcPr>
          <w:p w:rsidR="005F7454" w:rsidRPr="009879F3" w:rsidRDefault="00E20471">
            <w:pPr>
              <w:rPr>
                <w:rFonts w:ascii="Calibri" w:hAnsi="Calibri" w:cs="Calibri"/>
              </w:rPr>
            </w:pPr>
            <w:r w:rsidRPr="009879F3">
              <w:rPr>
                <w:rFonts w:ascii="Calibri" w:hAnsi="Calibri" w:cs="Calibri"/>
                <w:b/>
              </w:rPr>
              <w:t>Sorszám</w:t>
            </w:r>
          </w:p>
        </w:tc>
        <w:tc>
          <w:tcPr>
            <w:tcW w:w="6840" w:type="dxa"/>
          </w:tcPr>
          <w:p w:rsidR="005F7454" w:rsidRPr="009879F3" w:rsidRDefault="00E20471">
            <w:pPr>
              <w:rPr>
                <w:rFonts w:ascii="Calibri" w:hAnsi="Calibri" w:cs="Calibri"/>
              </w:rPr>
            </w:pPr>
            <w:r w:rsidRPr="009879F3">
              <w:rPr>
                <w:rFonts w:ascii="Calibri" w:hAnsi="Calibri" w:cs="Calibri"/>
                <w:b/>
              </w:rPr>
              <w:t>Mércék</w:t>
            </w:r>
          </w:p>
        </w:tc>
        <w:tc>
          <w:tcPr>
            <w:tcW w:w="1160" w:type="dxa"/>
          </w:tcPr>
          <w:p w:rsidR="005F7454" w:rsidRPr="009879F3" w:rsidRDefault="00E20471">
            <w:pPr>
              <w:rPr>
                <w:rFonts w:ascii="Calibri" w:hAnsi="Calibri" w:cs="Calibri"/>
              </w:rPr>
            </w:pPr>
            <w:r w:rsidRPr="009879F3">
              <w:rPr>
                <w:rFonts w:ascii="Calibri" w:hAnsi="Calibri" w:cs="Calibri"/>
                <w:b/>
              </w:rPr>
              <w:t>Pontszám</w:t>
            </w:r>
          </w:p>
        </w:tc>
      </w:tr>
      <w:tr w:rsidR="001F3AF1" w:rsidRPr="009879F3" w:rsidTr="00050059">
        <w:tc>
          <w:tcPr>
            <w:tcW w:w="1340" w:type="dxa"/>
          </w:tcPr>
          <w:p w:rsidR="005F7454" w:rsidRPr="009879F3" w:rsidRDefault="00E20471">
            <w:pPr>
              <w:rPr>
                <w:rFonts w:ascii="Calibri" w:hAnsi="Calibri" w:cs="Calibri"/>
              </w:rPr>
            </w:pPr>
            <w:r w:rsidRPr="009879F3">
              <w:rPr>
                <w:rFonts w:ascii="Calibri" w:hAnsi="Calibri" w:cs="Calibri"/>
              </w:rPr>
              <w:t>1</w:t>
            </w:r>
            <w:r w:rsidR="009879F3">
              <w:rPr>
                <w:rFonts w:ascii="Calibri" w:hAnsi="Calibri" w:cs="Calibri"/>
              </w:rPr>
              <w:t>.</w:t>
            </w:r>
          </w:p>
        </w:tc>
        <w:tc>
          <w:tcPr>
            <w:tcW w:w="6840" w:type="dxa"/>
          </w:tcPr>
          <w:p w:rsidR="005F7454" w:rsidRPr="009879F3" w:rsidRDefault="00E20471">
            <w:pPr>
              <w:rPr>
                <w:rFonts w:ascii="Calibri" w:hAnsi="Calibri" w:cs="Calibri"/>
              </w:rPr>
            </w:pPr>
            <w:r w:rsidRPr="009879F3">
              <w:rPr>
                <w:rFonts w:ascii="Calibri" w:hAnsi="Calibri" w:cs="Calibri"/>
              </w:rPr>
              <w:t xml:space="preserve">A tanulók száma, akiket szervezett formában szállítanak az </w:t>
            </w:r>
            <w:r w:rsidRPr="009879F3">
              <w:rPr>
                <w:rFonts w:ascii="Calibri" w:hAnsi="Calibri" w:cs="Calibri"/>
                <w:i/>
                <w:iCs/>
              </w:rPr>
              <w:t>Útmutatók</w:t>
            </w:r>
            <w:r w:rsidRPr="009879F3">
              <w:rPr>
                <w:rFonts w:ascii="Calibri" w:hAnsi="Calibri" w:cs="Calibri"/>
              </w:rPr>
              <w:t xml:space="preserve"> Oktatási Vásárra</w:t>
            </w:r>
          </w:p>
        </w:tc>
        <w:tc>
          <w:tcPr>
            <w:tcW w:w="1160" w:type="dxa"/>
          </w:tcPr>
          <w:p w:rsidR="005F7454" w:rsidRPr="009879F3" w:rsidRDefault="00E20471">
            <w:pPr>
              <w:rPr>
                <w:rFonts w:ascii="Calibri" w:hAnsi="Calibri" w:cs="Calibri"/>
              </w:rPr>
            </w:pPr>
            <w:r w:rsidRPr="009879F3">
              <w:rPr>
                <w:rFonts w:ascii="Calibri" w:hAnsi="Calibri" w:cs="Calibri"/>
              </w:rPr>
              <w:t>0-40</w:t>
            </w:r>
          </w:p>
        </w:tc>
      </w:tr>
      <w:tr w:rsidR="001F3AF1" w:rsidRPr="009879F3" w:rsidTr="00050059">
        <w:tc>
          <w:tcPr>
            <w:tcW w:w="1340" w:type="dxa"/>
          </w:tcPr>
          <w:p w:rsidR="005F7454" w:rsidRPr="009879F3" w:rsidRDefault="00E20471">
            <w:pPr>
              <w:rPr>
                <w:rFonts w:ascii="Calibri" w:hAnsi="Calibri" w:cs="Calibri"/>
              </w:rPr>
            </w:pPr>
            <w:r w:rsidRPr="009879F3">
              <w:rPr>
                <w:rFonts w:ascii="Calibri" w:hAnsi="Calibri" w:cs="Calibri"/>
              </w:rPr>
              <w:t>2</w:t>
            </w:r>
            <w:r w:rsidR="009879F3">
              <w:rPr>
                <w:rFonts w:ascii="Calibri" w:hAnsi="Calibri" w:cs="Calibri"/>
              </w:rPr>
              <w:t>.</w:t>
            </w:r>
          </w:p>
        </w:tc>
        <w:tc>
          <w:tcPr>
            <w:tcW w:w="6840" w:type="dxa"/>
          </w:tcPr>
          <w:p w:rsidR="005F7454" w:rsidRPr="009879F3" w:rsidRDefault="00E20471">
            <w:pPr>
              <w:rPr>
                <w:rFonts w:ascii="Calibri" w:hAnsi="Calibri" w:cs="Calibri"/>
              </w:rPr>
            </w:pPr>
            <w:r w:rsidRPr="009879F3">
              <w:rPr>
                <w:rFonts w:ascii="Calibri" w:hAnsi="Calibri" w:cs="Calibri"/>
              </w:rPr>
              <w:t>Az iskola székhelyének távolsága Újvidéktől (km, egy irányba)</w:t>
            </w:r>
          </w:p>
        </w:tc>
        <w:tc>
          <w:tcPr>
            <w:tcW w:w="1160" w:type="dxa"/>
          </w:tcPr>
          <w:p w:rsidR="005F7454" w:rsidRPr="009879F3" w:rsidRDefault="00E20471">
            <w:pPr>
              <w:rPr>
                <w:rFonts w:ascii="Calibri" w:hAnsi="Calibri" w:cs="Calibri"/>
              </w:rPr>
            </w:pPr>
            <w:r w:rsidRPr="009879F3">
              <w:rPr>
                <w:rFonts w:ascii="Calibri" w:hAnsi="Calibri" w:cs="Calibri"/>
              </w:rPr>
              <w:t>0-25</w:t>
            </w:r>
          </w:p>
        </w:tc>
      </w:tr>
      <w:tr w:rsidR="001F3AF1" w:rsidRPr="009879F3" w:rsidTr="00050059">
        <w:tc>
          <w:tcPr>
            <w:tcW w:w="1340" w:type="dxa"/>
          </w:tcPr>
          <w:p w:rsidR="005F7454" w:rsidRPr="009879F3" w:rsidRDefault="00E20471">
            <w:pPr>
              <w:rPr>
                <w:rFonts w:ascii="Calibri" w:hAnsi="Calibri" w:cs="Calibri"/>
              </w:rPr>
            </w:pPr>
            <w:r w:rsidRPr="009879F3">
              <w:rPr>
                <w:rFonts w:ascii="Calibri" w:hAnsi="Calibri" w:cs="Calibri"/>
              </w:rPr>
              <w:t>3</w:t>
            </w:r>
            <w:r w:rsidR="009879F3">
              <w:rPr>
                <w:rFonts w:ascii="Calibri" w:hAnsi="Calibri" w:cs="Calibri"/>
              </w:rPr>
              <w:t>.</w:t>
            </w:r>
          </w:p>
        </w:tc>
        <w:tc>
          <w:tcPr>
            <w:tcW w:w="6840" w:type="dxa"/>
          </w:tcPr>
          <w:p w:rsidR="005F7454" w:rsidRPr="009879F3" w:rsidRDefault="00E20471">
            <w:pPr>
              <w:rPr>
                <w:rFonts w:ascii="Calibri" w:hAnsi="Calibri" w:cs="Calibri"/>
              </w:rPr>
            </w:pPr>
            <w:r w:rsidRPr="009879F3">
              <w:rPr>
                <w:rFonts w:ascii="Calibri" w:hAnsi="Calibri" w:cs="Calibri"/>
              </w:rPr>
              <w:t>A pályázó és/vagy egyéb források pénzügyi hozzájárulásának mértéke a szállítási költségekhez</w:t>
            </w:r>
          </w:p>
        </w:tc>
        <w:tc>
          <w:tcPr>
            <w:tcW w:w="1160" w:type="dxa"/>
          </w:tcPr>
          <w:p w:rsidR="005F7454" w:rsidRPr="009879F3" w:rsidRDefault="00E20471">
            <w:pPr>
              <w:rPr>
                <w:rFonts w:ascii="Calibri" w:hAnsi="Calibri" w:cs="Calibri"/>
              </w:rPr>
            </w:pPr>
            <w:r w:rsidRPr="009879F3">
              <w:rPr>
                <w:rFonts w:ascii="Calibri" w:hAnsi="Calibri" w:cs="Calibri"/>
              </w:rPr>
              <w:t>0-25</w:t>
            </w:r>
          </w:p>
        </w:tc>
      </w:tr>
      <w:tr w:rsidR="001F3AF1" w:rsidRPr="009879F3" w:rsidTr="00050059">
        <w:tc>
          <w:tcPr>
            <w:tcW w:w="1340" w:type="dxa"/>
          </w:tcPr>
          <w:p w:rsidR="005F7454" w:rsidRPr="009879F3" w:rsidRDefault="00E20471">
            <w:pPr>
              <w:rPr>
                <w:rFonts w:ascii="Calibri" w:hAnsi="Calibri" w:cs="Calibri"/>
              </w:rPr>
            </w:pPr>
            <w:r w:rsidRPr="009879F3">
              <w:rPr>
                <w:rFonts w:ascii="Calibri" w:hAnsi="Calibri" w:cs="Calibri"/>
              </w:rPr>
              <w:t>4</w:t>
            </w:r>
            <w:r w:rsidR="009879F3">
              <w:rPr>
                <w:rFonts w:ascii="Calibri" w:hAnsi="Calibri" w:cs="Calibri"/>
              </w:rPr>
              <w:t>.</w:t>
            </w:r>
          </w:p>
        </w:tc>
        <w:tc>
          <w:tcPr>
            <w:tcW w:w="6840" w:type="dxa"/>
          </w:tcPr>
          <w:p w:rsidR="005F7454" w:rsidRPr="009879F3" w:rsidRDefault="00E20471">
            <w:pPr>
              <w:rPr>
                <w:rFonts w:ascii="Calibri" w:hAnsi="Calibri" w:cs="Calibri"/>
              </w:rPr>
            </w:pPr>
            <w:r w:rsidRPr="009879F3">
              <w:rPr>
                <w:rFonts w:ascii="Calibri" w:hAnsi="Calibri" w:cs="Calibri"/>
              </w:rPr>
              <w:t>A pályázó az előző évben nem használt e jogcímen eszközöket</w:t>
            </w:r>
          </w:p>
        </w:tc>
        <w:tc>
          <w:tcPr>
            <w:tcW w:w="1160" w:type="dxa"/>
          </w:tcPr>
          <w:p w:rsidR="005F7454" w:rsidRPr="009879F3" w:rsidRDefault="00E20471">
            <w:pPr>
              <w:rPr>
                <w:rFonts w:ascii="Calibri" w:hAnsi="Calibri" w:cs="Calibri"/>
              </w:rPr>
            </w:pPr>
            <w:r w:rsidRPr="009879F3">
              <w:rPr>
                <w:rFonts w:ascii="Calibri" w:hAnsi="Calibri" w:cs="Calibri"/>
              </w:rPr>
              <w:t>0-10</w:t>
            </w:r>
          </w:p>
        </w:tc>
      </w:tr>
    </w:tbl>
    <w:p w:rsidR="005F7454" w:rsidRPr="009879F3" w:rsidRDefault="005F7454">
      <w:pPr>
        <w:rPr>
          <w:rFonts w:ascii="Calibri" w:hAnsi="Calibri" w:cs="Calibri"/>
        </w:rPr>
      </w:pPr>
    </w:p>
    <w:p w:rsidR="00D4502B" w:rsidRPr="009879F3" w:rsidRDefault="00C16E4C" w:rsidP="00306798">
      <w:pPr>
        <w:spacing w:after="60" w:line="240" w:lineRule="auto"/>
        <w:jc w:val="both"/>
        <w:rPr>
          <w:rFonts w:ascii="Calibri" w:eastAsia="Times New Roman" w:hAnsi="Calibri" w:cs="Calibri"/>
          <w:b/>
          <w:bCs/>
        </w:rPr>
      </w:pPr>
      <w:r w:rsidRPr="009879F3">
        <w:rPr>
          <w:rFonts w:ascii="Calibri" w:hAnsi="Calibri" w:cs="Calibri"/>
          <w:b/>
        </w:rPr>
        <w:t>A PÁLYÁZATI KÉRELMEK BENYÚJTÁSÁNAK MÓDJA:</w:t>
      </w:r>
    </w:p>
    <w:p w:rsidR="005373B7" w:rsidRPr="009879F3" w:rsidRDefault="003B223E" w:rsidP="00F31B50">
      <w:pPr>
        <w:ind w:firstLine="720"/>
        <w:jc w:val="both"/>
        <w:rPr>
          <w:rFonts w:ascii="Calibri" w:eastAsia="Times New Roman" w:hAnsi="Calibri" w:cs="Calibri"/>
        </w:rPr>
      </w:pPr>
      <w:r w:rsidRPr="009879F3">
        <w:rPr>
          <w:rFonts w:ascii="Calibri" w:hAnsi="Calibri" w:cs="Calibri"/>
        </w:rPr>
        <w:t xml:space="preserve">A pályázati kérelmeket a Tartományi Titkárság honlapján közzétett űrlapon kitöltve, papír formában, lezárt borítékban az alábbi címre kell megküldeni: </w:t>
      </w:r>
    </w:p>
    <w:p w:rsidR="005373B7" w:rsidRPr="009879F3" w:rsidRDefault="005373B7" w:rsidP="005373B7">
      <w:pPr>
        <w:spacing w:after="0" w:line="240" w:lineRule="auto"/>
        <w:ind w:left="720"/>
        <w:jc w:val="both"/>
        <w:rPr>
          <w:rFonts w:ascii="Calibri" w:eastAsia="Times New Roman" w:hAnsi="Calibri" w:cs="Calibri"/>
        </w:rPr>
      </w:pPr>
    </w:p>
    <w:p w:rsidR="005373B7" w:rsidRPr="009879F3" w:rsidRDefault="005373B7" w:rsidP="00050059">
      <w:pPr>
        <w:spacing w:after="0" w:line="240" w:lineRule="auto"/>
        <w:ind w:firstLine="720"/>
        <w:jc w:val="both"/>
        <w:rPr>
          <w:rFonts w:ascii="Calibri" w:eastAsia="Calibri" w:hAnsi="Calibri" w:cs="Calibri"/>
        </w:rPr>
      </w:pPr>
      <w:r w:rsidRPr="009879F3">
        <w:rPr>
          <w:rFonts w:ascii="Calibri" w:hAnsi="Calibri" w:cs="Calibri"/>
          <w:b/>
          <w:bCs/>
        </w:rPr>
        <w:t>POKRAJINSKI SEKRETARIJAT ZA OBRAZOVANJE, PROPISE, UPRAVU I NACIONALNE MANJINE – NACIONALNE ZAJEDNICE</w:t>
      </w:r>
      <w:r w:rsidRPr="009879F3">
        <w:rPr>
          <w:rFonts w:ascii="Calibri" w:hAnsi="Calibri" w:cs="Calibri"/>
          <w:b/>
          <w:bCs/>
        </w:rPr>
        <w:cr/>
      </w:r>
      <w:r w:rsidRPr="009879F3">
        <w:rPr>
          <w:rFonts w:ascii="Calibri" w:hAnsi="Calibri" w:cs="Calibri"/>
          <w:b/>
          <w:bCs/>
        </w:rPr>
        <w:br/>
      </w:r>
      <w:proofErr w:type="spellStart"/>
      <w:r w:rsidRPr="009879F3">
        <w:rPr>
          <w:rFonts w:ascii="Calibri" w:hAnsi="Calibri" w:cs="Calibri"/>
          <w:b/>
          <w:bCs/>
        </w:rPr>
        <w:t>Bulevar</w:t>
      </w:r>
      <w:proofErr w:type="spellEnd"/>
      <w:r w:rsidRPr="009879F3">
        <w:rPr>
          <w:rFonts w:ascii="Calibri" w:hAnsi="Calibri" w:cs="Calibri"/>
          <w:b/>
          <w:bCs/>
        </w:rPr>
        <w:t xml:space="preserve"> </w:t>
      </w:r>
      <w:proofErr w:type="spellStart"/>
      <w:r w:rsidRPr="009879F3">
        <w:rPr>
          <w:rFonts w:ascii="Calibri" w:hAnsi="Calibri" w:cs="Calibri"/>
          <w:b/>
          <w:bCs/>
        </w:rPr>
        <w:t>Mihajla</w:t>
      </w:r>
      <w:proofErr w:type="spellEnd"/>
      <w:r w:rsidRPr="009879F3">
        <w:rPr>
          <w:rFonts w:ascii="Calibri" w:hAnsi="Calibri" w:cs="Calibri"/>
          <w:b/>
          <w:bCs/>
        </w:rPr>
        <w:t xml:space="preserve"> </w:t>
      </w:r>
      <w:proofErr w:type="spellStart"/>
      <w:r w:rsidRPr="009879F3">
        <w:rPr>
          <w:rFonts w:ascii="Calibri" w:hAnsi="Calibri" w:cs="Calibri"/>
          <w:b/>
          <w:bCs/>
        </w:rPr>
        <w:t>Pupina</w:t>
      </w:r>
      <w:proofErr w:type="spellEnd"/>
      <w:r w:rsidRPr="009879F3">
        <w:rPr>
          <w:rFonts w:ascii="Calibri" w:hAnsi="Calibri" w:cs="Calibri"/>
          <w:b/>
          <w:bCs/>
        </w:rPr>
        <w:t xml:space="preserve"> 16, 21000 </w:t>
      </w:r>
      <w:proofErr w:type="spellStart"/>
      <w:r w:rsidRPr="009879F3">
        <w:rPr>
          <w:rFonts w:ascii="Calibri" w:hAnsi="Calibri" w:cs="Calibri"/>
          <w:b/>
          <w:bCs/>
        </w:rPr>
        <w:t>Novi</w:t>
      </w:r>
      <w:proofErr w:type="spellEnd"/>
      <w:r w:rsidRPr="009879F3">
        <w:rPr>
          <w:rFonts w:ascii="Calibri" w:hAnsi="Calibri" w:cs="Calibri"/>
          <w:b/>
          <w:bCs/>
        </w:rPr>
        <w:t xml:space="preserve"> </w:t>
      </w:r>
      <w:proofErr w:type="spellStart"/>
      <w:r w:rsidRPr="009879F3">
        <w:rPr>
          <w:rFonts w:ascii="Calibri" w:hAnsi="Calibri" w:cs="Calibri"/>
          <w:b/>
          <w:bCs/>
        </w:rPr>
        <w:t>Sad</w:t>
      </w:r>
      <w:proofErr w:type="spellEnd"/>
      <w:r w:rsidRPr="009879F3">
        <w:rPr>
          <w:rFonts w:ascii="Calibri" w:hAnsi="Calibri" w:cs="Calibri"/>
        </w:rPr>
        <w:t xml:space="preserve"> (</w:t>
      </w:r>
      <w:r w:rsidRPr="009879F3">
        <w:rPr>
          <w:rFonts w:ascii="Calibri" w:hAnsi="Calibri" w:cs="Calibri"/>
          <w:i/>
        </w:rPr>
        <w:t xml:space="preserve">Tartományi Oktatási, Jogalkotási, Közigazgatási és Nemzeti Kisebbségi – Nemzeti Közösségi Titkárság, 21000 Újvidék, </w:t>
      </w:r>
      <w:proofErr w:type="spellStart"/>
      <w:r w:rsidRPr="009879F3">
        <w:rPr>
          <w:rFonts w:ascii="Calibri" w:hAnsi="Calibri" w:cs="Calibri"/>
          <w:i/>
        </w:rPr>
        <w:t>Mihajlo</w:t>
      </w:r>
      <w:proofErr w:type="spellEnd"/>
      <w:r w:rsidRPr="009879F3">
        <w:rPr>
          <w:rFonts w:ascii="Calibri" w:hAnsi="Calibri" w:cs="Calibri"/>
          <w:i/>
        </w:rPr>
        <w:t xml:space="preserve"> </w:t>
      </w:r>
      <w:proofErr w:type="spellStart"/>
      <w:r w:rsidRPr="009879F3">
        <w:rPr>
          <w:rFonts w:ascii="Calibri" w:hAnsi="Calibri" w:cs="Calibri"/>
          <w:i/>
        </w:rPr>
        <w:t>Pupin</w:t>
      </w:r>
      <w:proofErr w:type="spellEnd"/>
      <w:r w:rsidRPr="009879F3">
        <w:rPr>
          <w:rFonts w:ascii="Calibri" w:hAnsi="Calibri" w:cs="Calibri"/>
          <w:i/>
        </w:rPr>
        <w:t xml:space="preserve"> sugárút 16. szám</w:t>
      </w:r>
      <w:r w:rsidRPr="009879F3">
        <w:rPr>
          <w:rFonts w:ascii="Calibri" w:hAnsi="Calibri" w:cs="Calibri"/>
        </w:rPr>
        <w:t xml:space="preserve">) a pályázat elnevezésének megjelöléssel </w:t>
      </w:r>
      <w:r w:rsidRPr="009879F3">
        <w:rPr>
          <w:rFonts w:ascii="Calibri" w:hAnsi="Calibri" w:cs="Calibri"/>
          <w:u w:val="single"/>
        </w:rPr>
        <w:t>postai úton, vagy személyesen kell átadni</w:t>
      </w:r>
      <w:r w:rsidRPr="009879F3">
        <w:rPr>
          <w:rFonts w:ascii="Calibri" w:hAnsi="Calibri" w:cs="Calibri"/>
        </w:rPr>
        <w:t xml:space="preserve"> a tartományi szervek iktatójában (a fentiekben feltün</w:t>
      </w:r>
      <w:r w:rsidR="009879F3">
        <w:rPr>
          <w:rFonts w:ascii="Calibri" w:hAnsi="Calibri" w:cs="Calibri"/>
        </w:rPr>
        <w:t>tetett címen) 9-től 14 óráig.</w:t>
      </w:r>
    </w:p>
    <w:p w:rsidR="00050059" w:rsidRPr="009879F3" w:rsidRDefault="00050059" w:rsidP="005373B7">
      <w:pPr>
        <w:tabs>
          <w:tab w:val="left" w:pos="3960"/>
        </w:tabs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5373B7" w:rsidRPr="009879F3" w:rsidRDefault="005373B7" w:rsidP="005373B7">
      <w:pPr>
        <w:tabs>
          <w:tab w:val="left" w:pos="3960"/>
        </w:tabs>
        <w:spacing w:after="0" w:line="240" w:lineRule="auto"/>
        <w:jc w:val="both"/>
        <w:rPr>
          <w:rFonts w:ascii="Calibri" w:eastAsia="Times New Roman" w:hAnsi="Calibri" w:cs="Calibri"/>
          <w:b/>
          <w:u w:val="single"/>
        </w:rPr>
      </w:pPr>
      <w:r w:rsidRPr="009879F3">
        <w:rPr>
          <w:rFonts w:ascii="Calibri" w:hAnsi="Calibri" w:cs="Calibri"/>
        </w:rPr>
        <w:t xml:space="preserve">A teljes pályázati dokumentáció 2026. január 26-tól kezdve letölthető a Titkárság </w:t>
      </w:r>
      <w:hyperlink r:id="rId9" w:history="1">
        <w:r w:rsidR="009879F3" w:rsidRPr="00670A27">
          <w:rPr>
            <w:rStyle w:val="Hyperlink"/>
            <w:rFonts w:ascii="Calibri" w:hAnsi="Calibri" w:cs="Calibri"/>
          </w:rPr>
          <w:t>www.puma.vojvodina.gov.rs</w:t>
        </w:r>
      </w:hyperlink>
      <w:r w:rsidR="009879F3">
        <w:rPr>
          <w:rFonts w:ascii="Calibri" w:hAnsi="Calibri" w:cs="Calibri"/>
        </w:rPr>
        <w:t xml:space="preserve"> </w:t>
      </w:r>
      <w:r w:rsidRPr="009879F3">
        <w:rPr>
          <w:rFonts w:ascii="Calibri" w:hAnsi="Calibri" w:cs="Calibri"/>
        </w:rPr>
        <w:t>honlapjáról.</w:t>
      </w:r>
    </w:p>
    <w:p w:rsidR="00050059" w:rsidRPr="009879F3" w:rsidRDefault="00050059" w:rsidP="003B223E">
      <w:pPr>
        <w:widowControl w:val="0"/>
        <w:autoSpaceDE w:val="0"/>
        <w:autoSpaceDN w:val="0"/>
        <w:spacing w:after="0" w:line="240" w:lineRule="auto"/>
        <w:ind w:firstLine="465"/>
        <w:jc w:val="both"/>
        <w:rPr>
          <w:rFonts w:ascii="Calibri" w:eastAsia="Calibri" w:hAnsi="Calibri" w:cs="Calibri"/>
          <w:noProof/>
          <w:lang w:eastAsia="en-GB"/>
        </w:rPr>
      </w:pPr>
    </w:p>
    <w:p w:rsidR="003B223E" w:rsidRPr="009879F3" w:rsidRDefault="003B223E" w:rsidP="003B223E">
      <w:pPr>
        <w:widowControl w:val="0"/>
        <w:autoSpaceDE w:val="0"/>
        <w:autoSpaceDN w:val="0"/>
        <w:spacing w:after="0" w:line="240" w:lineRule="auto"/>
        <w:ind w:firstLine="465"/>
        <w:jc w:val="both"/>
        <w:rPr>
          <w:rFonts w:ascii="Calibri" w:eastAsia="Times New Roman" w:hAnsi="Calibri" w:cs="Calibri"/>
          <w:noProof/>
        </w:rPr>
      </w:pPr>
      <w:r w:rsidRPr="009879F3">
        <w:rPr>
          <w:rFonts w:ascii="Calibri" w:hAnsi="Calibri" w:cs="Calibri"/>
        </w:rPr>
        <w:t>A Titkárság fenntartja a jogot, hogy szükség esetén kiegészítő dokumentációt és információt kérjen a pályázótól. Amennyiben a pályázó a dokumentáció kiegészítésére vonatkozó kérésnek 8 napon belül nem tesz eleget, a Titkárság a pályázatot hiányosnak tekinti.</w:t>
      </w:r>
    </w:p>
    <w:p w:rsidR="003B223E" w:rsidRPr="009879F3" w:rsidRDefault="00722C69" w:rsidP="003B22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noProof/>
          <w:u w:val="single"/>
        </w:rPr>
      </w:pPr>
      <w:r w:rsidRPr="009879F3">
        <w:rPr>
          <w:rFonts w:ascii="Calibri" w:hAnsi="Calibri" w:cs="Calibri"/>
          <w:u w:val="single"/>
        </w:rPr>
        <w:t>A pályázati kérelmek benyújtási határideje 2026. február 6.</w:t>
      </w:r>
    </w:p>
    <w:p w:rsidR="005F6F29" w:rsidRPr="009879F3" w:rsidRDefault="005F6F29" w:rsidP="00F31B50">
      <w:pPr>
        <w:spacing w:after="60" w:line="240" w:lineRule="auto"/>
        <w:ind w:firstLine="567"/>
        <w:jc w:val="both"/>
        <w:rPr>
          <w:rFonts w:ascii="Calibri" w:eastAsia="Times New Roman" w:hAnsi="Calibri" w:cs="Calibri"/>
        </w:rPr>
      </w:pPr>
      <w:r w:rsidRPr="009879F3">
        <w:rPr>
          <w:rFonts w:ascii="Calibri" w:hAnsi="Calibri" w:cs="Calibri"/>
          <w:b/>
        </w:rPr>
        <w:t>Eg</w:t>
      </w:r>
      <w:r w:rsidR="009879F3">
        <w:rPr>
          <w:rFonts w:ascii="Calibri" w:hAnsi="Calibri" w:cs="Calibri"/>
          <w:b/>
        </w:rPr>
        <w:t>y jogi személy csak egy pályázati kérelmet</w:t>
      </w:r>
      <w:r w:rsidRPr="009879F3">
        <w:rPr>
          <w:rFonts w:ascii="Calibri" w:hAnsi="Calibri" w:cs="Calibri"/>
        </w:rPr>
        <w:t xml:space="preserve"> </w:t>
      </w:r>
      <w:r w:rsidRPr="009879F3">
        <w:rPr>
          <w:rFonts w:ascii="Calibri" w:hAnsi="Calibri" w:cs="Calibri"/>
          <w:b/>
          <w:bCs/>
        </w:rPr>
        <w:t>nyújthat be.</w:t>
      </w:r>
    </w:p>
    <w:p w:rsidR="005F7454" w:rsidRPr="009879F3" w:rsidRDefault="00E20471">
      <w:pPr>
        <w:rPr>
          <w:rFonts w:ascii="Calibri" w:hAnsi="Calibri" w:cs="Calibri"/>
        </w:rPr>
      </w:pPr>
      <w:r w:rsidRPr="009879F3">
        <w:rPr>
          <w:rFonts w:ascii="Calibri" w:hAnsi="Calibri" w:cs="Calibri"/>
        </w:rPr>
        <w:t xml:space="preserve">A Bizottság határozattal elutasítja a nem engedélyezett </w:t>
      </w:r>
      <w:r w:rsidR="009879F3">
        <w:rPr>
          <w:rFonts w:ascii="Calibri" w:hAnsi="Calibri" w:cs="Calibri"/>
        </w:rPr>
        <w:t xml:space="preserve">pályázati </w:t>
      </w:r>
      <w:r w:rsidRPr="009879F3">
        <w:rPr>
          <w:rFonts w:ascii="Calibri" w:hAnsi="Calibri" w:cs="Calibri"/>
        </w:rPr>
        <w:t>kérelmeket, éspedig:</w:t>
      </w:r>
    </w:p>
    <w:p w:rsidR="00050059" w:rsidRPr="009879F3" w:rsidRDefault="00050059" w:rsidP="00050059">
      <w:pPr>
        <w:pStyle w:val="ListBullet"/>
        <w:spacing w:after="0" w:line="240" w:lineRule="auto"/>
        <w:ind w:left="720" w:hanging="360"/>
        <w:jc w:val="both"/>
        <w:rPr>
          <w:rFonts w:ascii="Calibri" w:hAnsi="Calibri" w:cs="Calibri"/>
          <w:sz w:val="22"/>
        </w:rPr>
      </w:pPr>
      <w:r w:rsidRPr="009879F3">
        <w:rPr>
          <w:rFonts w:ascii="Calibri" w:hAnsi="Calibri" w:cs="Calibri"/>
          <w:sz w:val="22"/>
        </w:rPr>
        <w:lastRenderedPageBreak/>
        <w:t>a nem jogosult személyek, valamint a pályázatban nem előirányozott alanyok által benyújtott kérelmeket,</w:t>
      </w:r>
    </w:p>
    <w:p w:rsidR="00050059" w:rsidRPr="009879F3" w:rsidRDefault="00050059" w:rsidP="00050059">
      <w:pPr>
        <w:pStyle w:val="ListBullet"/>
        <w:spacing w:after="0" w:line="240" w:lineRule="auto"/>
        <w:ind w:left="720" w:hanging="360"/>
        <w:jc w:val="both"/>
        <w:rPr>
          <w:rFonts w:ascii="Calibri" w:hAnsi="Calibri" w:cs="Calibri"/>
          <w:sz w:val="22"/>
        </w:rPr>
      </w:pPr>
      <w:r w:rsidRPr="009879F3">
        <w:rPr>
          <w:rFonts w:ascii="Calibri" w:hAnsi="Calibri" w:cs="Calibri"/>
          <w:sz w:val="22"/>
        </w:rPr>
        <w:t>azokat a kérelmeket, amelyek nem vonatkoznak a Szabályzat 3. szakaszának 2. bekezdésében foglalt rendeltetésre,</w:t>
      </w:r>
    </w:p>
    <w:p w:rsidR="00050059" w:rsidRPr="009879F3" w:rsidRDefault="00050059" w:rsidP="00050059">
      <w:pPr>
        <w:pStyle w:val="ListBullet"/>
        <w:spacing w:after="0" w:line="240" w:lineRule="auto"/>
        <w:ind w:left="720" w:hanging="360"/>
        <w:jc w:val="both"/>
        <w:rPr>
          <w:rFonts w:ascii="Calibri" w:hAnsi="Calibri" w:cs="Calibri"/>
          <w:sz w:val="22"/>
        </w:rPr>
      </w:pPr>
      <w:r w:rsidRPr="009879F3">
        <w:rPr>
          <w:rFonts w:ascii="Calibri" w:hAnsi="Calibri" w:cs="Calibri"/>
          <w:sz w:val="22"/>
        </w:rPr>
        <w:t>a tanulók szervezett utaztatásához közvetlenül nem kapcsolódó költségek finanszírozására irányuló, továbbá a pályázati felhívásban meghatározott megvalósítási időszakon kívül felmerült költségekre vonatkozó kérelmeket,</w:t>
      </w:r>
    </w:p>
    <w:p w:rsidR="00050059" w:rsidRPr="009879F3" w:rsidRDefault="00050059" w:rsidP="00050059">
      <w:pPr>
        <w:pStyle w:val="ListBullet"/>
        <w:spacing w:after="0" w:line="240" w:lineRule="auto"/>
        <w:ind w:left="720" w:hanging="360"/>
        <w:jc w:val="both"/>
        <w:rPr>
          <w:rFonts w:ascii="Calibri" w:hAnsi="Calibri" w:cs="Calibri"/>
          <w:sz w:val="22"/>
        </w:rPr>
      </w:pPr>
      <w:r w:rsidRPr="009879F3">
        <w:rPr>
          <w:rFonts w:ascii="Calibri" w:hAnsi="Calibri" w:cs="Calibri"/>
          <w:sz w:val="22"/>
        </w:rPr>
        <w:t>azon pályázók kérelmeit, akik nem nyújtották be az előző évben megítélt támogatás felhasználásáról és elszámolásáról szóló beszámolót, illetve akik esetében a beszámoló alapján megállapítható, hogy a támogatást nem rendeltetésszerűen használták fel, továbbá azon pályázók kérelmeit, akik a Titkárság korábbi pályázatai alapján fennálló kötelezettségeiknek – a megvalósított tevékenységek igazolására szolgáló fényképek vagy videóanyagok benyújtásának – nem tettek eleget,</w:t>
      </w:r>
    </w:p>
    <w:p w:rsidR="00050059" w:rsidRPr="009879F3" w:rsidRDefault="00050059" w:rsidP="00050059">
      <w:pPr>
        <w:pStyle w:val="ListBullet"/>
        <w:spacing w:after="0" w:line="240" w:lineRule="auto"/>
        <w:ind w:left="720" w:hanging="360"/>
        <w:jc w:val="both"/>
        <w:rPr>
          <w:rFonts w:ascii="Calibri" w:hAnsi="Calibri" w:cs="Calibri"/>
          <w:sz w:val="22"/>
        </w:rPr>
      </w:pPr>
      <w:r w:rsidRPr="009879F3">
        <w:rPr>
          <w:rFonts w:ascii="Calibri" w:hAnsi="Calibri" w:cs="Calibri"/>
          <w:sz w:val="22"/>
        </w:rPr>
        <w:t>azon pályázók kérelmeit, akik az előző évben megvalósított programokról és projektekről szóló leíró és pénzügyi jelentést az előirányozott határidőkben nem küldték meg,</w:t>
      </w:r>
    </w:p>
    <w:p w:rsidR="00050059" w:rsidRPr="009879F3" w:rsidRDefault="00050059" w:rsidP="00050059">
      <w:pPr>
        <w:pStyle w:val="ListBullet"/>
        <w:spacing w:after="120" w:line="240" w:lineRule="auto"/>
        <w:ind w:left="720" w:hanging="360"/>
        <w:jc w:val="both"/>
        <w:rPr>
          <w:rFonts w:ascii="Calibri" w:hAnsi="Calibri" w:cs="Calibri"/>
          <w:sz w:val="22"/>
        </w:rPr>
      </w:pPr>
      <w:r w:rsidRPr="009879F3">
        <w:rPr>
          <w:rFonts w:ascii="Calibri" w:hAnsi="Calibri" w:cs="Calibri"/>
          <w:sz w:val="22"/>
        </w:rPr>
        <w:t>azokat a kérelmeket, amelyek a projekt megvalósítását szolgáló berendezések beszerzésére vagy karbantartására, valamint egyéb beruházási (tőkejellegű) költségekre vonatkoznak.</w:t>
      </w:r>
    </w:p>
    <w:p w:rsidR="00050059" w:rsidRPr="009879F3" w:rsidRDefault="00050059" w:rsidP="005F6F29">
      <w:pPr>
        <w:spacing w:after="0" w:line="240" w:lineRule="auto"/>
        <w:ind w:firstLine="708"/>
        <w:jc w:val="both"/>
        <w:rPr>
          <w:rFonts w:ascii="Calibri" w:eastAsia="Times New Roman" w:hAnsi="Calibri" w:cs="Calibri"/>
          <w:b/>
        </w:rPr>
      </w:pPr>
    </w:p>
    <w:p w:rsidR="005F6F29" w:rsidRPr="009879F3" w:rsidRDefault="005F6F29" w:rsidP="005F6F29">
      <w:pPr>
        <w:spacing w:after="0" w:line="240" w:lineRule="auto"/>
        <w:ind w:firstLine="708"/>
        <w:jc w:val="both"/>
        <w:rPr>
          <w:rFonts w:ascii="Calibri" w:eastAsia="Times New Roman" w:hAnsi="Calibri" w:cs="Calibri"/>
          <w:b/>
        </w:rPr>
      </w:pPr>
      <w:r w:rsidRPr="009879F3">
        <w:rPr>
          <w:rFonts w:ascii="Calibri" w:hAnsi="Calibri" w:cs="Calibri"/>
          <w:b/>
        </w:rPr>
        <w:t>A pályázat megvalósításával kapcsolatos kiegészítő információk az alábbi telefonszámon kaphatók: 021/487- 4035.</w:t>
      </w:r>
    </w:p>
    <w:p w:rsidR="00050059" w:rsidRPr="009879F3" w:rsidRDefault="00050059" w:rsidP="000D3EEF">
      <w:pPr>
        <w:ind w:left="5760" w:firstLine="720"/>
        <w:rPr>
          <w:rFonts w:ascii="Calibri" w:eastAsia="Times New Roman" w:hAnsi="Calibri" w:cs="Calibri"/>
          <w:b/>
        </w:rPr>
      </w:pPr>
    </w:p>
    <w:tbl>
      <w:tblPr>
        <w:tblStyle w:val="TableGrid"/>
        <w:tblpPr w:leftFromText="180" w:rightFromText="180" w:vertAnchor="text" w:horzAnchor="margin" w:tblpXSpec="center" w:tblpY="-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3415"/>
      </w:tblGrid>
      <w:tr w:rsidR="001F3AF1" w:rsidRPr="009879F3" w:rsidTr="00050059">
        <w:tc>
          <w:tcPr>
            <w:tcW w:w="5935" w:type="dxa"/>
          </w:tcPr>
          <w:p w:rsidR="00050059" w:rsidRPr="009879F3" w:rsidRDefault="00050059" w:rsidP="00050059">
            <w:pPr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3415" w:type="dxa"/>
          </w:tcPr>
          <w:p w:rsidR="009879F3" w:rsidRDefault="009879F3" w:rsidP="009879F3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9879F3">
              <w:rPr>
                <w:rFonts w:ascii="Calibri" w:hAnsi="Calibri" w:cs="Calibri"/>
                <w:b/>
              </w:rPr>
              <w:t>Ótott</w:t>
            </w:r>
            <w:proofErr w:type="spellEnd"/>
            <w:r w:rsidRPr="009879F3">
              <w:rPr>
                <w:rFonts w:ascii="Calibri" w:hAnsi="Calibri" w:cs="Calibri"/>
                <w:b/>
              </w:rPr>
              <w:t xml:space="preserve"> Róbert</w:t>
            </w:r>
          </w:p>
          <w:p w:rsidR="00050059" w:rsidRPr="009879F3" w:rsidRDefault="00050059" w:rsidP="00050059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9879F3">
              <w:rPr>
                <w:rFonts w:ascii="Calibri" w:hAnsi="Calibri" w:cs="Calibri"/>
                <w:b/>
              </w:rPr>
              <w:t>TARTOMÁNYI TITKÁR</w:t>
            </w:r>
          </w:p>
          <w:p w:rsidR="00050059" w:rsidRPr="009879F3" w:rsidRDefault="00050059" w:rsidP="00050059">
            <w:pPr>
              <w:spacing w:line="240" w:lineRule="atLeast"/>
              <w:jc w:val="center"/>
              <w:rPr>
                <w:rFonts w:ascii="Calibri" w:eastAsia="Times New Roman" w:hAnsi="Calibri" w:cs="Calibri"/>
                <w:b/>
              </w:rPr>
            </w:pPr>
            <w:bookmarkStart w:id="0" w:name="_GoBack"/>
            <w:bookmarkEnd w:id="0"/>
          </w:p>
          <w:p w:rsidR="00050059" w:rsidRPr="009879F3" w:rsidRDefault="00050059" w:rsidP="00050059">
            <w:pPr>
              <w:rPr>
                <w:rFonts w:ascii="Calibri" w:eastAsia="Times New Roman" w:hAnsi="Calibri" w:cs="Calibri"/>
                <w:b/>
              </w:rPr>
            </w:pPr>
          </w:p>
        </w:tc>
      </w:tr>
    </w:tbl>
    <w:p w:rsidR="00050059" w:rsidRPr="009879F3" w:rsidRDefault="00050059" w:rsidP="000D3EEF">
      <w:pPr>
        <w:ind w:left="5760" w:firstLine="720"/>
        <w:rPr>
          <w:rFonts w:ascii="Calibri" w:eastAsia="Times New Roman" w:hAnsi="Calibri" w:cs="Calibri"/>
          <w:b/>
        </w:rPr>
      </w:pPr>
    </w:p>
    <w:p w:rsidR="00E9371A" w:rsidRPr="009879F3" w:rsidRDefault="00E9371A" w:rsidP="000D3EEF">
      <w:pPr>
        <w:tabs>
          <w:tab w:val="left" w:pos="5541"/>
        </w:tabs>
        <w:rPr>
          <w:rFonts w:ascii="Calibri" w:hAnsi="Calibri" w:cs="Calibri"/>
        </w:rPr>
      </w:pPr>
    </w:p>
    <w:sectPr w:rsidR="00E9371A" w:rsidRPr="009879F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B10B6C" w16cex:dateUtc="2025-01-26T11:37:00Z"/>
  <w16cex:commentExtensible w16cex:durableId="5737D1D6" w16cex:dateUtc="2025-01-25T15:05:00Z"/>
  <w16cex:commentExtensible w16cex:durableId="76845D6E" w16cex:dateUtc="2025-01-25T14:09:00Z"/>
  <w16cex:commentExtensible w16cex:durableId="26DC535D" w16cex:dateUtc="2025-01-25T15:02:00Z"/>
  <w16cex:commentExtensible w16cex:durableId="5E00D6E3" w16cex:dateUtc="2025-01-25T16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5A9B30" w16cid:durableId="70B10B6C"/>
  <w16cid:commentId w16cid:paraId="2E1415A3" w16cid:durableId="5737D1D6"/>
  <w16cid:commentId w16cid:paraId="315DD59A" w16cid:durableId="76845D6E"/>
  <w16cid:commentId w16cid:paraId="2DD2E861" w16cid:durableId="26DC535D"/>
  <w16cid:commentId w16cid:paraId="47A09814" w16cid:durableId="5E00D6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D77" w:rsidRDefault="00952D77" w:rsidP="00D4502B">
      <w:pPr>
        <w:spacing w:after="0" w:line="240" w:lineRule="auto"/>
      </w:pPr>
      <w:r>
        <w:separator/>
      </w:r>
    </w:p>
  </w:endnote>
  <w:endnote w:type="continuationSeparator" w:id="0">
    <w:p w:rsidR="00952D77" w:rsidRDefault="00952D77" w:rsidP="00D4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454" w:rsidRDefault="005F7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D77" w:rsidRDefault="00952D77" w:rsidP="00D4502B">
      <w:pPr>
        <w:spacing w:after="0" w:line="240" w:lineRule="auto"/>
      </w:pPr>
      <w:r>
        <w:separator/>
      </w:r>
    </w:p>
  </w:footnote>
  <w:footnote w:type="continuationSeparator" w:id="0">
    <w:p w:rsidR="00952D77" w:rsidRDefault="00952D77" w:rsidP="00D45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454" w:rsidRDefault="005F74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9C890E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324B70"/>
    <w:multiLevelType w:val="hybridMultilevel"/>
    <w:tmpl w:val="B86A54F8"/>
    <w:lvl w:ilvl="0" w:tplc="30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6C2FC7"/>
    <w:multiLevelType w:val="hybridMultilevel"/>
    <w:tmpl w:val="BD9CC174"/>
    <w:lvl w:ilvl="0" w:tplc="C14AAFB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87013"/>
    <w:multiLevelType w:val="hybridMultilevel"/>
    <w:tmpl w:val="9DC05F46"/>
    <w:lvl w:ilvl="0" w:tplc="3AB0BBA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626F8A"/>
    <w:multiLevelType w:val="hybridMultilevel"/>
    <w:tmpl w:val="D22A5670"/>
    <w:lvl w:ilvl="0" w:tplc="3CD8A4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F44DD2"/>
    <w:multiLevelType w:val="hybridMultilevel"/>
    <w:tmpl w:val="C7CA26AA"/>
    <w:lvl w:ilvl="0" w:tplc="0356776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E3CB1"/>
    <w:multiLevelType w:val="hybridMultilevel"/>
    <w:tmpl w:val="D772A8B0"/>
    <w:lvl w:ilvl="0" w:tplc="02FA69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A2854"/>
    <w:multiLevelType w:val="hybridMultilevel"/>
    <w:tmpl w:val="4020944E"/>
    <w:lvl w:ilvl="0" w:tplc="EEF2799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595FB9"/>
    <w:multiLevelType w:val="hybridMultilevel"/>
    <w:tmpl w:val="24DA0552"/>
    <w:lvl w:ilvl="0" w:tplc="726CFCC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B1AC7"/>
    <w:multiLevelType w:val="hybridMultilevel"/>
    <w:tmpl w:val="8D6C0E72"/>
    <w:lvl w:ilvl="0" w:tplc="85B629A2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A382992"/>
    <w:multiLevelType w:val="hybridMultilevel"/>
    <w:tmpl w:val="29307E2A"/>
    <w:lvl w:ilvl="0" w:tplc="43DA6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48"/>
    <w:rsid w:val="00050059"/>
    <w:rsid w:val="000D3EEF"/>
    <w:rsid w:val="00103844"/>
    <w:rsid w:val="00140A4F"/>
    <w:rsid w:val="00152A1D"/>
    <w:rsid w:val="00154071"/>
    <w:rsid w:val="001A572B"/>
    <w:rsid w:val="001F3AF1"/>
    <w:rsid w:val="001F5174"/>
    <w:rsid w:val="00242C48"/>
    <w:rsid w:val="002A0891"/>
    <w:rsid w:val="002B4971"/>
    <w:rsid w:val="002B57CA"/>
    <w:rsid w:val="00306798"/>
    <w:rsid w:val="003079A9"/>
    <w:rsid w:val="003A6D63"/>
    <w:rsid w:val="003B223E"/>
    <w:rsid w:val="003C72EC"/>
    <w:rsid w:val="003E6408"/>
    <w:rsid w:val="00443750"/>
    <w:rsid w:val="00454656"/>
    <w:rsid w:val="00455CC7"/>
    <w:rsid w:val="00457ADE"/>
    <w:rsid w:val="00481C14"/>
    <w:rsid w:val="004F5D6E"/>
    <w:rsid w:val="004F6807"/>
    <w:rsid w:val="005154B4"/>
    <w:rsid w:val="005373B7"/>
    <w:rsid w:val="005F6F29"/>
    <w:rsid w:val="005F7454"/>
    <w:rsid w:val="006108ED"/>
    <w:rsid w:val="00653004"/>
    <w:rsid w:val="0069582C"/>
    <w:rsid w:val="00704861"/>
    <w:rsid w:val="00722C69"/>
    <w:rsid w:val="007B50FF"/>
    <w:rsid w:val="007D5527"/>
    <w:rsid w:val="00800EDB"/>
    <w:rsid w:val="008708FD"/>
    <w:rsid w:val="008A0DDF"/>
    <w:rsid w:val="008F41C5"/>
    <w:rsid w:val="00944BE4"/>
    <w:rsid w:val="00952D77"/>
    <w:rsid w:val="009539E9"/>
    <w:rsid w:val="00966191"/>
    <w:rsid w:val="009879F3"/>
    <w:rsid w:val="009C27EC"/>
    <w:rsid w:val="00A14F5A"/>
    <w:rsid w:val="00A21952"/>
    <w:rsid w:val="00A759B9"/>
    <w:rsid w:val="00AA0E70"/>
    <w:rsid w:val="00AC26D6"/>
    <w:rsid w:val="00B81AD5"/>
    <w:rsid w:val="00B9238F"/>
    <w:rsid w:val="00BA79F3"/>
    <w:rsid w:val="00BA7EF7"/>
    <w:rsid w:val="00BC32FB"/>
    <w:rsid w:val="00BE06E6"/>
    <w:rsid w:val="00C12A14"/>
    <w:rsid w:val="00C16E4C"/>
    <w:rsid w:val="00C70913"/>
    <w:rsid w:val="00C75F46"/>
    <w:rsid w:val="00C763F1"/>
    <w:rsid w:val="00D4502B"/>
    <w:rsid w:val="00D9233D"/>
    <w:rsid w:val="00DD4488"/>
    <w:rsid w:val="00E20471"/>
    <w:rsid w:val="00E60F5A"/>
    <w:rsid w:val="00E9371A"/>
    <w:rsid w:val="00EE6268"/>
    <w:rsid w:val="00EF0C48"/>
    <w:rsid w:val="00EF5C49"/>
    <w:rsid w:val="00F058E9"/>
    <w:rsid w:val="00F2355D"/>
    <w:rsid w:val="00F31B50"/>
    <w:rsid w:val="00F453F4"/>
    <w:rsid w:val="00F9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CC5A6"/>
  <w15:chartTrackingRefBased/>
  <w15:docId w15:val="{73372DBE-B846-47B6-A05F-FB97056E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02B"/>
  </w:style>
  <w:style w:type="paragraph" w:styleId="Footer">
    <w:name w:val="footer"/>
    <w:basedOn w:val="Normal"/>
    <w:link w:val="FooterChar"/>
    <w:uiPriority w:val="99"/>
    <w:unhideWhenUsed/>
    <w:rsid w:val="00D45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02B"/>
  </w:style>
  <w:style w:type="paragraph" w:styleId="ListParagraph">
    <w:name w:val="List Paragraph"/>
    <w:basedOn w:val="Normal"/>
    <w:uiPriority w:val="34"/>
    <w:qFormat/>
    <w:rsid w:val="00D450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2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2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750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050059"/>
    <w:pPr>
      <w:numPr>
        <w:numId w:val="11"/>
      </w:numPr>
      <w:spacing w:after="200" w:line="276" w:lineRule="auto"/>
      <w:ind w:left="0" w:firstLine="0"/>
      <w:contextualSpacing/>
    </w:pPr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uiPriority w:val="39"/>
    <w:rsid w:val="0005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79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uma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E2D5E-783E-4BE4-8921-6E3CE276A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745</Words>
  <Characters>5437</Characters>
  <Application>Microsoft Office Word</Application>
  <DocSecurity>0</DocSecurity>
  <Lines>123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Bjelobaba</dc:creator>
  <cp:keywords/>
  <dc:description/>
  <cp:lastModifiedBy>Sabina Terteli</cp:lastModifiedBy>
  <cp:revision>30</cp:revision>
  <dcterms:created xsi:type="dcterms:W3CDTF">2025-01-25T17:32:00Z</dcterms:created>
  <dcterms:modified xsi:type="dcterms:W3CDTF">2026-01-26T08:05:00Z</dcterms:modified>
</cp:coreProperties>
</file>