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A0" w:rsidRDefault="005E6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8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52"/>
        <w:gridCol w:w="7229"/>
      </w:tblGrid>
      <w:tr w:rsidR="005E64A0">
        <w:trPr>
          <w:trHeight w:val="1975"/>
        </w:trPr>
        <w:tc>
          <w:tcPr>
            <w:tcW w:w="2552" w:type="dxa"/>
          </w:tcPr>
          <w:p w:rsidR="005E64A0" w:rsidRDefault="003F0CBD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5E64A0" w:rsidRDefault="005E64A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:rsidR="005E64A0" w:rsidRDefault="005E64A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:rsidR="005E64A0" w:rsidRDefault="003F0CBD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Република Србија</w:t>
            </w:r>
          </w:p>
          <w:p w:rsidR="005E64A0" w:rsidRDefault="003F0CB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Аутономна покрајина Војводина</w:t>
            </w:r>
          </w:p>
          <w:p w:rsidR="005E64A0" w:rsidRDefault="005E64A0">
            <w:pPr>
              <w:rPr>
                <w:rFonts w:ascii="Calibri" w:eastAsia="Calibri" w:hAnsi="Calibri" w:cs="Calibri"/>
                <w:color w:val="000000"/>
                <w:sz w:val="2"/>
                <w:szCs w:val="2"/>
              </w:rPr>
            </w:pPr>
          </w:p>
          <w:p w:rsidR="005E64A0" w:rsidRDefault="003F0CBD">
            <w:pPr>
              <w:spacing w:line="204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 xml:space="preserve">Покрајински секретаријат за образовање, прописе, </w:t>
            </w:r>
            <w:r>
              <w:rPr>
                <w:rFonts w:ascii="Calibri" w:eastAsia="Calibri" w:hAnsi="Calibri" w:cs="Calibri"/>
                <w:b/>
              </w:rPr>
              <w:br/>
              <w:t>управу и националне мањине – националне заједнице</w:t>
            </w:r>
          </w:p>
          <w:p w:rsidR="005E64A0" w:rsidRDefault="005E64A0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:rsidR="005E64A0" w:rsidRDefault="003F0CBD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Булевар Михајла Пупина 16, 21000 Нови Сад</w:t>
            </w:r>
          </w:p>
          <w:p w:rsidR="005E64A0" w:rsidRDefault="003F0CBD" w:rsidP="003F0CB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Т: +381 21 487 4452</w:t>
            </w:r>
          </w:p>
          <w:p w:rsidR="005E64A0" w:rsidRDefault="003F0CBD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Ounz@vojvodinа.gov.rs </w:t>
            </w:r>
          </w:p>
        </w:tc>
      </w:tr>
    </w:tbl>
    <w:p w:rsidR="005E64A0" w:rsidRDefault="003F0CBD">
      <w:pPr>
        <w:spacing w:before="240"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ПРИЈАВА НА КОНКУРС </w:t>
      </w:r>
    </w:p>
    <w:p w:rsidR="005E64A0" w:rsidRDefault="003F0CBD">
      <w:pPr>
        <w:jc w:val="center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ЗА ФИНАНСИРАЊЕ И СУФИНАНСИРАЊЕ </w:t>
      </w:r>
      <w:r w:rsidR="00AE7EA3">
        <w:rPr>
          <w:rFonts w:ascii="Calibri" w:eastAsia="Calibri" w:hAnsi="Calibri" w:cs="Calibri"/>
          <w:b/>
          <w:sz w:val="22"/>
          <w:szCs w:val="22"/>
          <w:lang w:val="sr-Cyrl-RS"/>
        </w:rPr>
        <w:t xml:space="preserve">МОДЕРНИЗАЦИЈЕ ИНФРАСТРУКТУРЕ - </w:t>
      </w:r>
      <w:r>
        <w:rPr>
          <w:rFonts w:ascii="Calibri" w:eastAsia="Calibri" w:hAnsi="Calibri" w:cs="Calibri"/>
          <w:b/>
          <w:sz w:val="22"/>
          <w:szCs w:val="22"/>
        </w:rPr>
        <w:t>НАБАВКЕ ОПРЕМЕ ЗА УСТАНОВЕ ОСНОВНОГ И СРЕДЊЕГ ОБРАЗОВАЊA И ВАСПИТАЊА НА ТЕРИТОРИЈИ AУТО</w:t>
      </w:r>
      <w:r w:rsidR="00C50568">
        <w:rPr>
          <w:rFonts w:ascii="Calibri" w:eastAsia="Calibri" w:hAnsi="Calibri" w:cs="Calibri"/>
          <w:b/>
          <w:color w:val="000000" w:themeColor="text1"/>
          <w:sz w:val="22"/>
          <w:szCs w:val="22"/>
        </w:rPr>
        <w:t>НОМНЕ ПОКРАЈИНЕ ВОЈВОДИНЕ У 2026</w:t>
      </w:r>
      <w:r w:rsidRPr="003F0CBD">
        <w:rPr>
          <w:rFonts w:ascii="Calibri" w:eastAsia="Calibri" w:hAnsi="Calibri" w:cs="Calibri"/>
          <w:b/>
          <w:color w:val="000000" w:themeColor="text1"/>
          <w:sz w:val="22"/>
          <w:szCs w:val="22"/>
        </w:rPr>
        <w:t>. ГОДИНИ</w:t>
      </w:r>
    </w:p>
    <w:p w:rsidR="00B64FB9" w:rsidRDefault="00B64FB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4"/>
        <w:gridCol w:w="3332"/>
        <w:gridCol w:w="5883"/>
      </w:tblGrid>
      <w:tr w:rsidR="005E64A0" w:rsidTr="003F0CBD">
        <w:trPr>
          <w:trHeight w:val="339"/>
        </w:trPr>
        <w:tc>
          <w:tcPr>
            <w:tcW w:w="215" w:type="pct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ПОДАЦИ О ПОДНОСИОЦУ ПРИЈАВЕ</w:t>
            </w:r>
          </w:p>
        </w:tc>
      </w:tr>
      <w:tr w:rsidR="005E64A0" w:rsidTr="003F0CBD">
        <w:trPr>
          <w:trHeight w:val="716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Назив установе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514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Поштански број и седиште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536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Адреса (Улица и број)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530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B64FB9" w:rsidP="00B64F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Број телефона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524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Е-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адреса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524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Одговорно лице установе (директор) 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664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Pr="00B64FB9" w:rsidRDefault="003F0CBD" w:rsidP="00B64FB9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Број рачуна </w:t>
            </w:r>
            <w:r w:rsidR="00B64FB9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 позив на број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418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Порески идентификациони број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64A0" w:rsidTr="003F0CBD">
        <w:trPr>
          <w:trHeight w:val="431"/>
        </w:trPr>
        <w:tc>
          <w:tcPr>
            <w:tcW w:w="1945" w:type="pct"/>
            <w:gridSpan w:val="2"/>
            <w:shd w:val="clear" w:color="auto" w:fill="auto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Матични број</w:t>
            </w:r>
          </w:p>
        </w:tc>
        <w:tc>
          <w:tcPr>
            <w:tcW w:w="3055" w:type="pct"/>
            <w:shd w:val="clear" w:color="auto" w:fill="auto"/>
            <w:vAlign w:val="center"/>
          </w:tcPr>
          <w:p w:rsidR="005E64A0" w:rsidRDefault="005E64A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E64A0" w:rsidRDefault="005E64A0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"/>
        <w:gridCol w:w="3251"/>
        <w:gridCol w:w="5918"/>
      </w:tblGrid>
      <w:tr w:rsidR="005E64A0" w:rsidTr="003F0CBD">
        <w:trPr>
          <w:cantSplit/>
          <w:trHeight w:val="394"/>
          <w:jc w:val="center"/>
        </w:trPr>
        <w:tc>
          <w:tcPr>
            <w:tcW w:w="239" w:type="pct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4761" w:type="pct"/>
            <w:gridSpan w:val="2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ОПШТИ ПОДАЦИ О НАБАВЦИ ОПРЕМЕ</w:t>
            </w:r>
          </w:p>
        </w:tc>
      </w:tr>
      <w:tr w:rsidR="005E64A0" w:rsidTr="003F0CBD">
        <w:trPr>
          <w:trHeight w:val="820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Одговорно лице за набавку опреме (име и презиме, адреса, контакт телефон, 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адреса)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1066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Назив опреме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1547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Опис, значај и намена опреме која се набавља 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1547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Укупан износ средстава потребан за набавку опреме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(изражен са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пдв-ом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820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Износ средстава за набавку опреме, који се тражи од Покрајинског секретаријата за образовање, прописе, управу и националне мањине – националне заједнице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(изражен са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пдв-ом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820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Износ средстава за набавку опреме из других извора финансирања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(изражен са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пдв-ом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64A0" w:rsidTr="003F0CBD">
        <w:trPr>
          <w:trHeight w:val="820"/>
          <w:jc w:val="center"/>
        </w:trPr>
        <w:tc>
          <w:tcPr>
            <w:tcW w:w="1927" w:type="pct"/>
            <w:gridSpan w:val="2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Период набавке опреме</w:t>
            </w:r>
          </w:p>
        </w:tc>
        <w:tc>
          <w:tcPr>
            <w:tcW w:w="3073" w:type="pct"/>
            <w:vAlign w:val="center"/>
          </w:tcPr>
          <w:p w:rsidR="005E64A0" w:rsidRDefault="005E64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D01" w:rsidTr="003F0CBD">
        <w:trPr>
          <w:trHeight w:val="573"/>
          <w:jc w:val="center"/>
        </w:trPr>
        <w:tc>
          <w:tcPr>
            <w:tcW w:w="1927" w:type="pct"/>
            <w:gridSpan w:val="2"/>
            <w:vAlign w:val="center"/>
          </w:tcPr>
          <w:p w:rsidR="00581D01" w:rsidRDefault="00581D0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Укупан број деце/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ученика установе</w:t>
            </w:r>
          </w:p>
        </w:tc>
        <w:tc>
          <w:tcPr>
            <w:tcW w:w="3073" w:type="pct"/>
            <w:vAlign w:val="center"/>
          </w:tcPr>
          <w:p w:rsidR="00581D01" w:rsidRDefault="00581D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D01" w:rsidTr="003F0CBD">
        <w:trPr>
          <w:trHeight w:val="573"/>
          <w:jc w:val="center"/>
        </w:trPr>
        <w:tc>
          <w:tcPr>
            <w:tcW w:w="1927" w:type="pct"/>
            <w:gridSpan w:val="2"/>
            <w:vAlign w:val="center"/>
          </w:tcPr>
          <w:p w:rsidR="00581D01" w:rsidRPr="00581D01" w:rsidRDefault="00581D01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Укупан број деце/ученика корисника </w:t>
            </w:r>
            <w:r w:rsidR="003F0CBD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набављене 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опреме</w:t>
            </w:r>
          </w:p>
        </w:tc>
        <w:tc>
          <w:tcPr>
            <w:tcW w:w="3073" w:type="pct"/>
            <w:vAlign w:val="center"/>
          </w:tcPr>
          <w:p w:rsidR="00581D01" w:rsidRDefault="00581D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5E64A0" w:rsidRDefault="005E64A0">
      <w:pPr>
        <w:rPr>
          <w:rFonts w:ascii="Calibri" w:eastAsia="Calibri" w:hAnsi="Calibri" w:cs="Calibri"/>
          <w:sz w:val="8"/>
          <w:szCs w:val="8"/>
        </w:rPr>
      </w:pPr>
    </w:p>
    <w:p w:rsidR="005E64A0" w:rsidRDefault="005E64A0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6"/>
        <w:gridCol w:w="909"/>
        <w:gridCol w:w="6592"/>
        <w:gridCol w:w="1595"/>
        <w:gridCol w:w="77"/>
      </w:tblGrid>
      <w:tr w:rsidR="005E64A0" w:rsidTr="003F0CBD">
        <w:trPr>
          <w:gridAfter w:val="1"/>
          <w:wAfter w:w="40" w:type="pct"/>
          <w:cantSplit/>
          <w:trHeight w:val="394"/>
          <w:jc w:val="center"/>
        </w:trPr>
        <w:tc>
          <w:tcPr>
            <w:tcW w:w="237" w:type="pct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4723" w:type="pct"/>
            <w:gridSpan w:val="3"/>
            <w:shd w:val="clear" w:color="auto" w:fill="D9D9D9"/>
            <w:vAlign w:val="center"/>
          </w:tcPr>
          <w:p w:rsidR="005E64A0" w:rsidRDefault="003F0CB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ПЛАНИРАНИ РАСХОДИ </w:t>
            </w: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Pr="003F0CBD" w:rsidRDefault="003F0CBD" w:rsidP="003F0CBD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Редни број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r-Cyrl-RS"/>
              </w:rPr>
              <w:t>/број приоритета</w:t>
            </w: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5E64A0" w:rsidRDefault="003F0CBD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Назив опреме</w:t>
            </w: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Износ у динарима</w:t>
            </w: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709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23" w:type="pct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E64A0" w:rsidTr="003F0CBD">
        <w:trPr>
          <w:trHeight w:val="255"/>
          <w:jc w:val="center"/>
        </w:trPr>
        <w:tc>
          <w:tcPr>
            <w:tcW w:w="4132" w:type="pct"/>
            <w:gridSpan w:val="3"/>
            <w:shd w:val="clear" w:color="auto" w:fill="auto"/>
          </w:tcPr>
          <w:p w:rsidR="005E64A0" w:rsidRDefault="003F0CBD">
            <w:pPr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УКУПНИ РАСХОДИ:</w:t>
            </w:r>
          </w:p>
        </w:tc>
        <w:tc>
          <w:tcPr>
            <w:tcW w:w="868" w:type="pct"/>
            <w:gridSpan w:val="2"/>
            <w:shd w:val="clear" w:color="auto" w:fill="auto"/>
          </w:tcPr>
          <w:p w:rsidR="005E64A0" w:rsidRDefault="005E64A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F0CBD" w:rsidRDefault="003F0CBD">
      <w:pPr>
        <w:widowControl w:val="0"/>
        <w:ind w:left="1361" w:hanging="1361"/>
        <w:rPr>
          <w:rFonts w:ascii="Calibri" w:eastAsia="Calibri" w:hAnsi="Calibri" w:cs="Calibri"/>
          <w:sz w:val="20"/>
          <w:szCs w:val="20"/>
        </w:rPr>
      </w:pPr>
    </w:p>
    <w:p w:rsidR="003F0CBD" w:rsidRPr="003F0CBD" w:rsidRDefault="003F0CBD" w:rsidP="003F0CBD">
      <w:pPr>
        <w:widowControl w:val="0"/>
        <w:spacing w:before="120"/>
        <w:ind w:left="1361" w:hanging="1503"/>
        <w:outlineLvl w:val="0"/>
        <w:rPr>
          <w:rFonts w:ascii="Calibri" w:hAnsi="Calibri"/>
          <w:b/>
          <w:sz w:val="22"/>
          <w:u w:val="single"/>
          <w:lang w:val="ru-RU"/>
        </w:rPr>
      </w:pPr>
      <w:r w:rsidRPr="003F0CBD">
        <w:rPr>
          <w:rFonts w:ascii="Calibri" w:hAnsi="Calibri"/>
          <w:b/>
          <w:sz w:val="22"/>
          <w:u w:val="single"/>
          <w:lang w:val="ru-RU"/>
        </w:rPr>
        <w:t xml:space="preserve">У табели редни број означава и </w:t>
      </w:r>
      <w:r w:rsidRPr="003F0CBD">
        <w:rPr>
          <w:rFonts w:ascii="Calibri" w:hAnsi="Calibri"/>
          <w:b/>
          <w:sz w:val="22"/>
          <w:u w:val="single"/>
        </w:rPr>
        <w:t xml:space="preserve">број </w:t>
      </w:r>
      <w:r w:rsidRPr="003F0CBD">
        <w:rPr>
          <w:rFonts w:ascii="Calibri" w:hAnsi="Calibri"/>
          <w:b/>
          <w:sz w:val="22"/>
          <w:u w:val="single"/>
          <w:lang w:val="ru-RU"/>
        </w:rPr>
        <w:t>приоритета.</w:t>
      </w:r>
    </w:p>
    <w:p w:rsidR="003F0CBD" w:rsidRDefault="003F0CB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5E64A0" w:rsidRDefault="005E64A0">
      <w:pPr>
        <w:widowControl w:val="0"/>
        <w:ind w:left="1361" w:hanging="1361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9"/>
        <w:gridCol w:w="8970"/>
      </w:tblGrid>
      <w:tr w:rsidR="005E64A0" w:rsidTr="003F0CBD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5E64A0" w:rsidRDefault="003F0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ИЗЈАВА</w:t>
            </w:r>
          </w:p>
        </w:tc>
      </w:tr>
    </w:tbl>
    <w:p w:rsidR="005E64A0" w:rsidRDefault="003F0CBD">
      <w:pPr>
        <w:tabs>
          <w:tab w:val="left" w:pos="1455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О ПРИХВАТАЊУ ОБАВЕЗЕ УСТАНОВЕ У СЛУЧАЈУ ДА ЈЕ ПОКРАЈИНСКИ СЕКРЕТАРИЈАТ ФИНАНСИЈЕР/СУФИНАНСИЈЕР НАБАВКЕ ОПРЕМЕ </w:t>
      </w:r>
    </w:p>
    <w:p w:rsidR="005E64A0" w:rsidRDefault="003F0CBD">
      <w:pPr>
        <w:tabs>
          <w:tab w:val="left" w:pos="14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Одговорно лице у установи даје изјаву:   </w:t>
      </w:r>
    </w:p>
    <w:p w:rsidR="005E64A0" w:rsidRPr="0094776D" w:rsidRDefault="003F0CBD" w:rsidP="0094776D">
      <w:pPr>
        <w:numPr>
          <w:ilvl w:val="0"/>
          <w:numId w:val="1"/>
        </w:numPr>
        <w:tabs>
          <w:tab w:val="left" w:pos="14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да ће набавку реализовати у складу са одредбама Закона о јавним набавкама („Службени </w:t>
      </w:r>
      <w:r w:rsidRPr="0094776D">
        <w:rPr>
          <w:rFonts w:ascii="Calibri" w:eastAsia="Calibri" w:hAnsi="Calibri" w:cs="Calibri"/>
          <w:sz w:val="22"/>
          <w:szCs w:val="22"/>
        </w:rPr>
        <w:t>гласник РС“ 91/2019</w:t>
      </w:r>
      <w:r w:rsidR="0094776D" w:rsidRPr="0094776D">
        <w:rPr>
          <w:rFonts w:ascii="Calibri" w:eastAsia="Calibri" w:hAnsi="Calibri" w:cs="Calibri"/>
          <w:sz w:val="22"/>
          <w:szCs w:val="22"/>
          <w:lang w:val="sr-Latn-RS"/>
        </w:rPr>
        <w:t xml:space="preserve"> и 92/23</w:t>
      </w:r>
      <w:r w:rsidRPr="0094776D">
        <w:rPr>
          <w:rFonts w:ascii="Calibri" w:eastAsia="Calibri" w:hAnsi="Calibri" w:cs="Calibri"/>
          <w:sz w:val="22"/>
          <w:szCs w:val="22"/>
        </w:rPr>
        <w:t>);</w:t>
      </w:r>
    </w:p>
    <w:p w:rsidR="005E64A0" w:rsidRPr="0094776D" w:rsidRDefault="003F0CBD">
      <w:pPr>
        <w:numPr>
          <w:ilvl w:val="0"/>
          <w:numId w:val="1"/>
        </w:numPr>
        <w:tabs>
          <w:tab w:val="left" w:pos="1455"/>
        </w:tabs>
        <w:rPr>
          <w:rFonts w:ascii="Calibri" w:eastAsia="Calibri" w:hAnsi="Calibri" w:cs="Calibri"/>
          <w:sz w:val="22"/>
          <w:szCs w:val="22"/>
        </w:rPr>
      </w:pPr>
      <w:r w:rsidRPr="0094776D">
        <w:rPr>
          <w:rFonts w:ascii="Calibri" w:eastAsia="Calibri" w:hAnsi="Calibri" w:cs="Calibri"/>
          <w:sz w:val="22"/>
          <w:szCs w:val="22"/>
        </w:rPr>
        <w:t xml:space="preserve">да ће наменски и законито утрошити додељена средства; </w:t>
      </w:r>
    </w:p>
    <w:p w:rsidR="005E64A0" w:rsidRPr="0094776D" w:rsidRDefault="003F0CB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eastAsia="Calibri" w:hAnsi="Calibri" w:cs="Calibri"/>
          <w:sz w:val="22"/>
          <w:szCs w:val="22"/>
        </w:rPr>
      </w:pPr>
      <w:r w:rsidRPr="0094776D">
        <w:rPr>
          <w:rFonts w:ascii="Calibri" w:eastAsia="Calibri" w:hAnsi="Calibri" w:cs="Calibri"/>
          <w:sz w:val="22"/>
          <w:szCs w:val="22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:rsidR="005E64A0" w:rsidRPr="0094776D" w:rsidRDefault="003F0CBD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eastAsia="Calibri" w:hAnsi="Calibri" w:cs="Calibri"/>
          <w:sz w:val="22"/>
          <w:szCs w:val="22"/>
        </w:rPr>
      </w:pPr>
      <w:r w:rsidRPr="0094776D">
        <w:rPr>
          <w:rFonts w:ascii="Calibri" w:eastAsia="Calibri" w:hAnsi="Calibri" w:cs="Calibri"/>
          <w:sz w:val="22"/>
          <w:szCs w:val="22"/>
        </w:rPr>
        <w:t>да ће обавестити јавност о томе да је набавку опреме финансирао/</w:t>
      </w:r>
      <w:proofErr w:type="spellStart"/>
      <w:r w:rsidRPr="0094776D">
        <w:rPr>
          <w:rFonts w:ascii="Calibri" w:eastAsia="Calibri" w:hAnsi="Calibri" w:cs="Calibri"/>
          <w:sz w:val="22"/>
          <w:szCs w:val="22"/>
        </w:rPr>
        <w:t>суфинансирао</w:t>
      </w:r>
      <w:proofErr w:type="spellEnd"/>
      <w:r w:rsidRPr="0094776D">
        <w:rPr>
          <w:rFonts w:ascii="Calibri" w:eastAsia="Calibri" w:hAnsi="Calibri" w:cs="Calibri"/>
          <w:sz w:val="22"/>
          <w:szCs w:val="22"/>
        </w:rPr>
        <w:t xml:space="preserve"> Покрајински секретаријат за образовање, прописе, управу и националне мањине – националне заједнице. </w:t>
      </w:r>
    </w:p>
    <w:p w:rsidR="005E64A0" w:rsidRPr="0094776D" w:rsidRDefault="005E64A0">
      <w:pPr>
        <w:tabs>
          <w:tab w:val="left" w:pos="1455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5E64A0" w:rsidRPr="0094776D" w:rsidRDefault="005E64A0">
      <w:pPr>
        <w:tabs>
          <w:tab w:val="left" w:pos="1455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5E64A0" w:rsidRPr="0094776D" w:rsidRDefault="005E64A0">
      <w:pPr>
        <w:tabs>
          <w:tab w:val="left" w:pos="1455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8856" w:type="dxa"/>
        <w:jc w:val="center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E64A0" w:rsidRPr="0094776D">
        <w:trPr>
          <w:jc w:val="center"/>
        </w:trPr>
        <w:tc>
          <w:tcPr>
            <w:tcW w:w="2952" w:type="dxa"/>
            <w:tcBorders>
              <w:top w:val="single" w:sz="4" w:space="0" w:color="000000"/>
            </w:tcBorders>
            <w:shd w:val="clear" w:color="auto" w:fill="auto"/>
          </w:tcPr>
          <w:p w:rsidR="005E64A0" w:rsidRPr="0094776D" w:rsidRDefault="003F0CBD">
            <w:pPr>
              <w:tabs>
                <w:tab w:val="left" w:pos="145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94776D">
              <w:rPr>
                <w:rFonts w:ascii="Calibri" w:eastAsia="Calibri" w:hAnsi="Calibri" w:cs="Calibri"/>
                <w:sz w:val="22"/>
                <w:szCs w:val="22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:rsidR="005E64A0" w:rsidRPr="0094776D" w:rsidRDefault="003F0CBD">
            <w:pPr>
              <w:tabs>
                <w:tab w:val="left" w:pos="145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776D">
              <w:rPr>
                <w:rFonts w:ascii="Calibri" w:eastAsia="Calibri" w:hAnsi="Calibri" w:cs="Calibri"/>
                <w:sz w:val="22"/>
                <w:szCs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000000"/>
            </w:tcBorders>
            <w:shd w:val="clear" w:color="auto" w:fill="auto"/>
          </w:tcPr>
          <w:p w:rsidR="005E64A0" w:rsidRPr="0094776D" w:rsidRDefault="003F0CBD">
            <w:pPr>
              <w:tabs>
                <w:tab w:val="left" w:pos="145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776D">
              <w:rPr>
                <w:rFonts w:ascii="Calibri" w:eastAsia="Calibri" w:hAnsi="Calibri" w:cs="Calibri"/>
                <w:sz w:val="22"/>
                <w:szCs w:val="22"/>
              </w:rPr>
              <w:t>Одговорно лице</w:t>
            </w:r>
          </w:p>
        </w:tc>
      </w:tr>
    </w:tbl>
    <w:p w:rsidR="005E64A0" w:rsidRPr="0094776D" w:rsidRDefault="005E64A0">
      <w:pPr>
        <w:tabs>
          <w:tab w:val="left" w:pos="2220"/>
        </w:tabs>
        <w:spacing w:before="240" w:after="120"/>
        <w:rPr>
          <w:rFonts w:ascii="Calibri" w:eastAsia="Calibri" w:hAnsi="Calibri" w:cs="Calibri"/>
          <w:sz w:val="16"/>
          <w:szCs w:val="16"/>
        </w:rPr>
      </w:pP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9"/>
        <w:gridCol w:w="8970"/>
      </w:tblGrid>
      <w:tr w:rsidR="005E64A0" w:rsidRPr="0054508A" w:rsidTr="003F0CBD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5E64A0" w:rsidRPr="0054508A" w:rsidRDefault="003F0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4508A"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5E64A0" w:rsidRPr="0054508A" w:rsidRDefault="003F0C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4508A">
              <w:rPr>
                <w:rFonts w:ascii="Calibri" w:eastAsia="Calibri" w:hAnsi="Calibri" w:cs="Calibri"/>
                <w:b/>
                <w:sz w:val="22"/>
                <w:szCs w:val="22"/>
              </w:rPr>
              <w:t>ПРИЛОЗИ</w:t>
            </w:r>
          </w:p>
        </w:tc>
      </w:tr>
    </w:tbl>
    <w:p w:rsidR="005E64A0" w:rsidRPr="0054508A" w:rsidRDefault="003F0CBD">
      <w:pPr>
        <w:numPr>
          <w:ilvl w:val="0"/>
          <w:numId w:val="2"/>
        </w:numPr>
        <w:jc w:val="both"/>
      </w:pPr>
      <w:r w:rsidRPr="0054508A">
        <w:rPr>
          <w:rFonts w:ascii="Calibri" w:eastAsia="Calibri" w:hAnsi="Calibri" w:cs="Calibri"/>
          <w:sz w:val="22"/>
          <w:szCs w:val="22"/>
        </w:rPr>
        <w:t>НЕВЕЗАНА ПОНУДА-ПРЕДРАЧУН ЗА НАБАВКУ ОПРЕМЕ</w:t>
      </w:r>
      <w:r w:rsidR="00B64FB9" w:rsidRPr="0054508A">
        <w:rPr>
          <w:rFonts w:ascii="Calibri" w:eastAsia="Calibri" w:hAnsi="Calibri" w:cs="Calibri"/>
          <w:sz w:val="22"/>
          <w:szCs w:val="22"/>
          <w:lang w:val="sr-Cyrl-RS"/>
        </w:rPr>
        <w:t xml:space="preserve"> (КОЈА НЕ СМЕ БИТИ СТАРИЈА ОД ДАТУМА РАСПИСИВАЊА КОНКУРСА)</w:t>
      </w:r>
    </w:p>
    <w:p w:rsidR="005E64A0" w:rsidRPr="0094776D" w:rsidRDefault="003F0CBD">
      <w:pPr>
        <w:numPr>
          <w:ilvl w:val="0"/>
          <w:numId w:val="2"/>
        </w:numPr>
        <w:jc w:val="both"/>
      </w:pPr>
      <w:r w:rsidRPr="0094776D">
        <w:rPr>
          <w:rFonts w:ascii="Calibri" w:eastAsia="Calibri" w:hAnsi="Calibri" w:cs="Calibri"/>
          <w:sz w:val="22"/>
          <w:szCs w:val="22"/>
        </w:rPr>
        <w:t xml:space="preserve">У СЛУЧАЈУ СУФИНАНСИРАЊА ДОСТАВИТИ ДОКАЗ О ОБЕЗБЕЂЕНИМ СРЕДСТВИМА ЗА СУФИНАНСИРАЊЕ НАБАВКЕ ОПРЕМЕ (УГОВОР, РЕШЕЊЕ, ИЗВОД ИЗ БУЏЕТА ЈЕДИНИЦЕ ЛОКАЛНЕ САМОУПРАВЕ, ФИНАНСИЈСКОГ ПЛАНА УСТАНОВЕ ИЛИ  СЛИЧНО) ЗАЈЕДНО СА УРЕДНО ПОТПИСАНОМ И ПЕЧАТИРАНОМ ИЗЈАВОМ ОДГОВОРНОГ ЛИЦА УСТАНОВЕ/ЈЕДИНИЦЕ ЛОКАЛНЕ САМОУПРАВЕ  О УЧЕШЋУ У СУФИНАНИРАЊУ НАБАВКЕ ПРЕДМЕТНЕ ОПРЕМЕ (ИЗЈАВУ ДОСТАВИТИ У СЛОБОДНОЈ ФОРМИ) </w:t>
      </w:r>
    </w:p>
    <w:p w:rsidR="005E64A0" w:rsidRDefault="005E64A0">
      <w:pPr>
        <w:ind w:left="540"/>
        <w:jc w:val="both"/>
        <w:rPr>
          <w:rFonts w:ascii="Calibri" w:eastAsia="Calibri" w:hAnsi="Calibri" w:cs="Calibri"/>
          <w:sz w:val="22"/>
          <w:szCs w:val="22"/>
        </w:rPr>
      </w:pPr>
    </w:p>
    <w:sectPr w:rsidR="005E64A0">
      <w:pgSz w:w="11907" w:h="16840"/>
      <w:pgMar w:top="709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5B0"/>
    <w:multiLevelType w:val="multilevel"/>
    <w:tmpl w:val="140ED3A6"/>
    <w:lvl w:ilvl="0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0E972F0"/>
    <w:multiLevelType w:val="multilevel"/>
    <w:tmpl w:val="7BBE9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A0"/>
    <w:rsid w:val="003F0CBD"/>
    <w:rsid w:val="0054508A"/>
    <w:rsid w:val="00581D01"/>
    <w:rsid w:val="005E64A0"/>
    <w:rsid w:val="0094776D"/>
    <w:rsid w:val="00AE7EA3"/>
    <w:rsid w:val="00B64FB9"/>
    <w:rsid w:val="00BF0976"/>
    <w:rsid w:val="00C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D473"/>
  <w15:docId w15:val="{65CEF453-69FD-48B9-886E-DB22762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Jovanic</dc:creator>
  <cp:lastModifiedBy>Peter Klimo</cp:lastModifiedBy>
  <cp:revision>8</cp:revision>
  <dcterms:created xsi:type="dcterms:W3CDTF">2025-01-30T10:07:00Z</dcterms:created>
  <dcterms:modified xsi:type="dcterms:W3CDTF">2026-03-02T14:44:00Z</dcterms:modified>
</cp:coreProperties>
</file>