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4860"/>
        <w:gridCol w:w="2390"/>
      </w:tblGrid>
      <w:tr w:rsidR="00F07A76" w:rsidRPr="00F07A76" w:rsidTr="00EC189F">
        <w:trPr>
          <w:trHeight w:val="2078"/>
        </w:trPr>
        <w:tc>
          <w:tcPr>
            <w:tcW w:w="2497" w:type="dxa"/>
          </w:tcPr>
          <w:p w:rsidR="00F07A76" w:rsidRPr="00F07A76" w:rsidRDefault="00F07A76" w:rsidP="0048100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820A655" wp14:editId="4799F6C7">
                  <wp:extent cx="148590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0" w:type="dxa"/>
            <w:gridSpan w:val="2"/>
          </w:tcPr>
          <w:p w:rsidR="00F07A76" w:rsidRPr="00F07A76" w:rsidRDefault="00F07A76" w:rsidP="00F07A7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Srbská republika</w:t>
            </w:r>
          </w:p>
          <w:p w:rsidR="00F07A76" w:rsidRPr="00F07A76" w:rsidRDefault="00F07A76" w:rsidP="00F07A7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Autonómna </w:t>
            </w:r>
            <w:proofErr w:type="spellStart"/>
            <w:r>
              <w:rPr>
                <w:sz w:val="24"/>
                <w:szCs w:val="24"/>
              </w:rPr>
              <w:t>pokrajina</w:t>
            </w:r>
            <w:proofErr w:type="spellEnd"/>
            <w:r>
              <w:rPr>
                <w:sz w:val="24"/>
                <w:szCs w:val="24"/>
              </w:rPr>
              <w:t xml:space="preserve"> Vojvodina</w:t>
            </w:r>
          </w:p>
          <w:p w:rsidR="00F07A76" w:rsidRPr="00F07A76" w:rsidRDefault="00F07A76" w:rsidP="00F07A7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Pokrajinský</w:t>
            </w:r>
            <w:proofErr w:type="spellEnd"/>
            <w:r>
              <w:rPr>
                <w:b/>
                <w:sz w:val="24"/>
                <w:szCs w:val="24"/>
              </w:rPr>
              <w:t xml:space="preserve"> sekretariát vzdelávania, predpisov,</w:t>
            </w:r>
          </w:p>
          <w:p w:rsidR="00F07A76" w:rsidRPr="00F07A76" w:rsidRDefault="00F07A76" w:rsidP="00F07A7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správy a národnostných menšín – národnostných spoločenstiev</w:t>
            </w:r>
          </w:p>
          <w:p w:rsidR="00F07A76" w:rsidRPr="00F07A76" w:rsidRDefault="00F07A76" w:rsidP="00F07A7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Bulvár </w:t>
            </w:r>
            <w:proofErr w:type="spellStart"/>
            <w:r>
              <w:rPr>
                <w:sz w:val="24"/>
                <w:szCs w:val="24"/>
              </w:rPr>
              <w:t>Mihajla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Pupina</w:t>
            </w:r>
            <w:proofErr w:type="spellEnd"/>
            <w:r>
              <w:rPr>
                <w:sz w:val="24"/>
                <w:szCs w:val="24"/>
              </w:rPr>
              <w:t xml:space="preserve"> 16, 21 000 Nový Sad</w:t>
            </w:r>
          </w:p>
          <w:p w:rsidR="00F07A76" w:rsidRPr="00F07A76" w:rsidRDefault="00F07A76" w:rsidP="00F07A7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T: +381 21  487  4035 ;</w:t>
            </w:r>
          </w:p>
          <w:p w:rsidR="00F07A76" w:rsidRPr="00F07A76" w:rsidRDefault="004F36E1" w:rsidP="00F07A7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hyperlink r:id="rId7" w:history="1">
              <w:r w:rsidR="00FE4B9C">
                <w:rPr>
                  <w:sz w:val="24"/>
                  <w:szCs w:val="24"/>
                  <w:u w:val="single"/>
                </w:rPr>
                <w:t>ounz@vojvodinа.gov.rs</w:t>
              </w:r>
            </w:hyperlink>
          </w:p>
        </w:tc>
      </w:tr>
      <w:tr w:rsidR="00F07A76" w:rsidRPr="00F07A76" w:rsidTr="00EC189F">
        <w:trPr>
          <w:gridBefore w:val="1"/>
          <w:wBefore w:w="2497" w:type="dxa"/>
          <w:trHeight w:val="305"/>
        </w:trPr>
        <w:tc>
          <w:tcPr>
            <w:tcW w:w="4860" w:type="dxa"/>
          </w:tcPr>
          <w:p w:rsidR="00F07A76" w:rsidRPr="00F07A76" w:rsidRDefault="00F07A76" w:rsidP="00F07A7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ČÍSLO: </w:t>
            </w:r>
            <w:r>
              <w:rPr>
                <w:color w:val="212121"/>
                <w:sz w:val="24"/>
                <w:szCs w:val="24"/>
              </w:rPr>
              <w:t>000814030 2026 09427 001 001 000 001</w:t>
            </w:r>
          </w:p>
        </w:tc>
        <w:tc>
          <w:tcPr>
            <w:tcW w:w="2390" w:type="dxa"/>
          </w:tcPr>
          <w:p w:rsidR="00F07A76" w:rsidRPr="00F07A76" w:rsidRDefault="00F07A76" w:rsidP="0048100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Dátum: 4. marca 2026</w:t>
            </w: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p w:rsidR="007841BE" w:rsidRPr="00EC189F" w:rsidRDefault="00C120F7" w:rsidP="00EC189F">
      <w:pPr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PRIHLÁŠKU NA SÚBEH </w:t>
      </w:r>
      <w:r>
        <w:rPr>
          <w:b/>
          <w:bCs/>
          <w:sz w:val="24"/>
          <w:szCs w:val="24"/>
        </w:rPr>
        <w:t>NA</w:t>
      </w:r>
      <w:r>
        <w:rPr>
          <w:b/>
          <w:sz w:val="24"/>
          <w:szCs w:val="24"/>
        </w:rPr>
        <w:t xml:space="preserve"> FINANCOVANIE A SPOLUFINANCOVANIE OBSTARANIA VYBAVENIA PRE ZÁKLADNÉ ŠKOLY, KTORÉ MAJÚ STATUS VEREJNE UZNANÝCH ORGANIZÁTOROV AKTIVÍT FORMÁLNEHO ZÁKLADNÉHO VZDELÁVANIA DOSPELÝCH NA </w:t>
      </w:r>
      <w:r w:rsidR="00E22B89">
        <w:rPr>
          <w:b/>
          <w:sz w:val="24"/>
          <w:szCs w:val="24"/>
        </w:rPr>
        <w:t xml:space="preserve">ÚZEMÍ AP VOJVODINY NA ROK 2026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012"/>
        <w:gridCol w:w="6055"/>
      </w:tblGrid>
      <w:tr w:rsidR="007841BE" w:rsidRPr="00F07A76" w:rsidTr="00481002">
        <w:trPr>
          <w:trHeight w:val="432"/>
          <w:jc w:val="center"/>
        </w:trPr>
        <w:tc>
          <w:tcPr>
            <w:tcW w:w="89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906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PODÁVATEĽOVI PRIHLÁŠKY</w:t>
            </w: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Názov ustanovizne: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trHeight w:val="639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Jednotka lokálnej samosprávy (obec/mesto):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Stupeň rozvoja JLS (kritérium 4) – skupina (I/II/III/IV):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(ulica a číslo):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trHeight w:val="441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Poštové číslo a m</w:t>
            </w:r>
            <w:r w:rsidR="00E22B8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esto: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číslo/ číslo faxu: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E-mailová adresa: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 ustanovizne (riaditeľ):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rozpočtového účtu: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Daňové identifikačné číslo (DIČ):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 w:rsidP="00B654E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trHeight w:val="441"/>
          <w:jc w:val="center"/>
        </w:trPr>
        <w:tc>
          <w:tcPr>
            <w:tcW w:w="3907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Identifikačné číslo:</w:t>
            </w:r>
          </w:p>
        </w:tc>
        <w:tc>
          <w:tcPr>
            <w:tcW w:w="605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160"/>
        <w:gridCol w:w="5907"/>
      </w:tblGrid>
      <w:tr w:rsidR="007841BE" w:rsidRPr="00F07A76" w:rsidTr="00481002">
        <w:trPr>
          <w:jc w:val="center"/>
        </w:trPr>
        <w:tc>
          <w:tcPr>
            <w:tcW w:w="89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906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VŠEOBECNÉ ÚDAJE O OBSTARANÍ ZARIADENIA</w:t>
            </w: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 na obstaranie zariadenia (meno a priezvisko, kontaktný telefón, e-mailová adresa):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Názov zariadenie (základný názov/typ):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Krátke zdôvodnenie dôvodu obstarania zariadenia a očakávaný efekt na kvalitu/modernizáciu výučby (kritérium 1):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hodnota obstarania zariadenia (</w:t>
            </w:r>
            <w:proofErr w:type="spellStart"/>
            <w:r>
              <w:rPr>
                <w:sz w:val="24"/>
                <w:szCs w:val="24"/>
              </w:rPr>
              <w:t>din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Suma finančných prostriedkov, ktorá sa žiada od sekretariátu (</w:t>
            </w:r>
            <w:proofErr w:type="spellStart"/>
            <w:r>
              <w:rPr>
                <w:sz w:val="24"/>
                <w:szCs w:val="24"/>
              </w:rPr>
              <w:t>din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Iné zdroje financovania (kritérium 5) – zdroj, suma, status (rozhodnutie/zmluva/list o zámere) a priložený doklad o tom: 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4055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Plánované obdobie obstarania/doručenia zariadenia (od – do):</w:t>
            </w:r>
          </w:p>
        </w:tc>
        <w:tc>
          <w:tcPr>
            <w:tcW w:w="5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p w:rsidR="007841BE" w:rsidRPr="00F07A76" w:rsidRDefault="00C120F7">
      <w:pPr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Pokrytie užívateľov – počet účastníkov formálneho programu základného vzdelávania dospelých v posledných dvoch školských rokoch (kritérium 2):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2"/>
        <w:gridCol w:w="1994"/>
      </w:tblGrid>
      <w:tr w:rsidR="007841BE" w:rsidRPr="00F07A76" w:rsidTr="00481002">
        <w:trPr>
          <w:jc w:val="center"/>
        </w:trPr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Školský rok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Poznámka/dôkaz</w:t>
            </w:r>
          </w:p>
        </w:tc>
      </w:tr>
      <w:tr w:rsidR="007841BE" w:rsidRPr="00F07A76" w:rsidTr="00B654E4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123069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Celkom (2 roky)</w:t>
            </w: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p w:rsidR="007841BE" w:rsidRPr="00F07A76" w:rsidRDefault="00C120F7">
      <w:pPr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Existujúca úroveň vybavenia (kritérium 3) – zoznam zariadenia používaného na formálne základné</w:t>
      </w:r>
      <w:r w:rsidR="00E22B89">
        <w:rPr>
          <w:b/>
          <w:sz w:val="24"/>
          <w:szCs w:val="24"/>
        </w:rPr>
        <w:t xml:space="preserve"> vzdelávanie dospelých (priložiť aj</w:t>
      </w:r>
      <w:r>
        <w:rPr>
          <w:b/>
          <w:sz w:val="24"/>
          <w:szCs w:val="24"/>
        </w:rPr>
        <w:t xml:space="preserve"> fotografie):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878"/>
        <w:gridCol w:w="2307"/>
        <w:gridCol w:w="1927"/>
        <w:gridCol w:w="1925"/>
      </w:tblGrid>
      <w:tr w:rsidR="007841BE" w:rsidRPr="00F07A76" w:rsidTr="00B654E4">
        <w:trPr>
          <w:trHeight w:val="659"/>
          <w:jc w:val="center"/>
        </w:trPr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F07A76" w:rsidRDefault="00F07A76" w:rsidP="00F07A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Presný názov zariadenia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Stav (dobrý/čiastočný/zlý)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obstarania</w:t>
            </w:r>
          </w:p>
        </w:tc>
        <w:tc>
          <w:tcPr>
            <w:tcW w:w="199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Poznámka</w:t>
            </w: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p w:rsidR="007841BE" w:rsidRPr="00F07A76" w:rsidRDefault="00C120F7">
      <w:pPr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 xml:space="preserve">Popis </w:t>
      </w:r>
      <w:r w:rsidR="00E22B89">
        <w:rPr>
          <w:b/>
          <w:sz w:val="24"/>
          <w:szCs w:val="24"/>
        </w:rPr>
        <w:t>zariade</w:t>
      </w:r>
      <w:r>
        <w:rPr>
          <w:b/>
          <w:sz w:val="24"/>
          <w:szCs w:val="24"/>
        </w:rPr>
        <w:t>n</w:t>
      </w:r>
      <w:r w:rsidR="00E22B89">
        <w:rPr>
          <w:b/>
          <w:sz w:val="24"/>
          <w:szCs w:val="24"/>
        </w:rPr>
        <w:t>ia, ktoré sa má obstarať (uviesť</w:t>
      </w:r>
      <w:r>
        <w:rPr>
          <w:b/>
          <w:sz w:val="24"/>
          <w:szCs w:val="24"/>
        </w:rPr>
        <w:t xml:space="preserve"> množstvo a kľúčové technické charakteristiky/minimálne špecifikácie, predmety/moduly a miesto inštalácie/použitia):</w:t>
      </w:r>
    </w:p>
    <w:p w:rsidR="007841BE" w:rsidRPr="00F07A76" w:rsidRDefault="007841BE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63"/>
        <w:gridCol w:w="6981"/>
        <w:gridCol w:w="1682"/>
      </w:tblGrid>
      <w:tr w:rsidR="007841BE" w:rsidRPr="00F07A76" w:rsidTr="00123069">
        <w:trPr>
          <w:jc w:val="center"/>
        </w:trPr>
        <w:tc>
          <w:tcPr>
            <w:tcW w:w="50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9067" w:type="dxa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E22B89" w:rsidP="00E22B89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FINANČNÝ PLÁN OBSTARANIA ZARIAD</w:t>
            </w:r>
            <w:r w:rsidR="00C120F7">
              <w:rPr>
                <w:b/>
                <w:sz w:val="24"/>
                <w:szCs w:val="24"/>
              </w:rPr>
              <w:t>ENIA</w:t>
            </w:r>
          </w:p>
        </w:tc>
      </w:tr>
      <w:tr w:rsidR="007841BE" w:rsidRPr="00F07A76" w:rsidTr="00123069">
        <w:trPr>
          <w:jc w:val="center"/>
        </w:trPr>
        <w:tc>
          <w:tcPr>
            <w:tcW w:w="865" w:type="dxa"/>
            <w:gridSpan w:val="2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02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PLÁNOVANÉ PRÍJMY</w:t>
            </w:r>
          </w:p>
        </w:tc>
        <w:tc>
          <w:tcPr>
            <w:tcW w:w="1687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v dinároch</w:t>
            </w:r>
          </w:p>
        </w:tc>
      </w:tr>
      <w:tr w:rsidR="007841BE" w:rsidRPr="00F07A76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 VOJVODINA – </w:t>
            </w:r>
            <w:r w:rsidRPr="00E22B89">
              <w:rPr>
                <w:bCs/>
                <w:sz w:val="24"/>
                <w:szCs w:val="24"/>
              </w:rPr>
              <w:t>POKRAJINSKÝ SEKRETARIÁT VZDELÁVANIA, PREDPISOV, SPRÁVY A NÁRODNOSTNÝCH MENŠÍN – NÁRODNOSTNÝCH SPOLOČENSTIEV</w:t>
            </w: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INÉ ZDROJE FINANCOVANIA</w:t>
            </w: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123069">
        <w:trPr>
          <w:jc w:val="center"/>
        </w:trPr>
        <w:tc>
          <w:tcPr>
            <w:tcW w:w="86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 PRÍJMY</w:t>
            </w:r>
          </w:p>
        </w:tc>
        <w:tc>
          <w:tcPr>
            <w:tcW w:w="70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804"/>
        <w:gridCol w:w="1177"/>
        <w:gridCol w:w="2490"/>
      </w:tblGrid>
      <w:tr w:rsidR="007841BE" w:rsidRPr="00F07A76" w:rsidTr="00481002">
        <w:trPr>
          <w:jc w:val="center"/>
        </w:trPr>
        <w:tc>
          <w:tcPr>
            <w:tcW w:w="2491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B.</w:t>
            </w:r>
          </w:p>
        </w:tc>
        <w:tc>
          <w:tcPr>
            <w:tcW w:w="3804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PLÁNOVANÉ NÁKLADY</w:t>
            </w:r>
          </w:p>
        </w:tc>
        <w:tc>
          <w:tcPr>
            <w:tcW w:w="1177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B654E4">
        <w:trPr>
          <w:jc w:val="center"/>
        </w:trPr>
        <w:tc>
          <w:tcPr>
            <w:tcW w:w="2491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Poradové číslo/priorita</w:t>
            </w:r>
          </w:p>
        </w:tc>
        <w:tc>
          <w:tcPr>
            <w:tcW w:w="3804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E22B89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zariad</w:t>
            </w:r>
            <w:r w:rsidR="00C120F7">
              <w:rPr>
                <w:b/>
                <w:sz w:val="24"/>
                <w:szCs w:val="24"/>
              </w:rPr>
              <w:t>enia</w:t>
            </w:r>
          </w:p>
        </w:tc>
        <w:tc>
          <w:tcPr>
            <w:tcW w:w="1177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123069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Množstvo</w:t>
            </w:r>
          </w:p>
        </w:tc>
        <w:tc>
          <w:tcPr>
            <w:tcW w:w="2490" w:type="dxa"/>
            <w:shd w:val="clear" w:color="auto" w:fill="EFEFE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41BE" w:rsidRPr="00F07A76" w:rsidRDefault="00C120F7" w:rsidP="00B654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v dinároch</w:t>
            </w: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841BE" w:rsidRPr="00F07A76" w:rsidTr="00481002">
        <w:trPr>
          <w:jc w:val="center"/>
        </w:trPr>
        <w:tc>
          <w:tcPr>
            <w:tcW w:w="249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NÁKLADY:</w:t>
            </w:r>
          </w:p>
        </w:tc>
        <w:tc>
          <w:tcPr>
            <w:tcW w:w="380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841BE" w:rsidRPr="00F07A76" w:rsidRDefault="00E22B89">
      <w:pPr>
        <w:rPr>
          <w:rFonts w:cs="Times New Roman"/>
          <w:sz w:val="24"/>
          <w:szCs w:val="24"/>
        </w:rPr>
      </w:pPr>
      <w:r>
        <w:rPr>
          <w:i/>
          <w:sz w:val="24"/>
          <w:szCs w:val="24"/>
        </w:rPr>
        <w:t>Poznámka: V tabuľke</w:t>
      </w:r>
      <w:r w:rsidR="00C120F7">
        <w:rPr>
          <w:i/>
          <w:sz w:val="24"/>
          <w:szCs w:val="24"/>
        </w:rPr>
        <w:t xml:space="preserve"> B sa majú uviesť špecifikácie zariadenia, ktoré sa má pokryť z príjmov uvedených v tabuľke A</w:t>
      </w:r>
    </w:p>
    <w:p w:rsidR="007841BE" w:rsidRPr="00F07A76" w:rsidRDefault="007841BE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957"/>
      </w:tblGrid>
      <w:tr w:rsidR="007841BE" w:rsidRPr="00F07A76" w:rsidTr="00481002">
        <w:trPr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895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 w:rsidP="004810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VYHLÁSENIE</w:t>
            </w:r>
          </w:p>
        </w:tc>
      </w:tr>
    </w:tbl>
    <w:p w:rsidR="007841BE" w:rsidRPr="00F07A76" w:rsidRDefault="00C120F7">
      <w:pPr>
        <w:jc w:val="center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O PRIJATÍ POVINNOSTI ŠKOLY, AK POKRAJI</w:t>
      </w:r>
      <w:r w:rsidR="004F36E1">
        <w:rPr>
          <w:b/>
          <w:sz w:val="24"/>
          <w:szCs w:val="24"/>
        </w:rPr>
        <w:t>NSKÝ SEKRETARIÁT FINANCUJE/ SPOLUFINANCUJE OBSTARANIE ZARIAD</w:t>
      </w:r>
      <w:r>
        <w:rPr>
          <w:b/>
          <w:sz w:val="24"/>
          <w:szCs w:val="24"/>
        </w:rPr>
        <w:t>ENIA</w:t>
      </w:r>
    </w:p>
    <w:p w:rsidR="007841BE" w:rsidRPr="00F07A76" w:rsidRDefault="00C120F7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Zodpovedná osoba v ustanovizni, pod plnou morálnou, materiálnou a trestnou zodpovednosťou, vydáva vyhlásenie:</w:t>
      </w:r>
    </w:p>
    <w:p w:rsidR="00366226" w:rsidRPr="00F07A76" w:rsidRDefault="004F36E1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ž</w:t>
      </w:r>
      <w:r w:rsidR="00366226">
        <w:rPr>
          <w:sz w:val="24"/>
          <w:szCs w:val="24"/>
        </w:rPr>
        <w:t xml:space="preserve">e sú údaje uvedené u prihláške a prílohách presné, </w:t>
      </w:r>
    </w:p>
    <w:p w:rsidR="007841BE" w:rsidRPr="00F07A76" w:rsidRDefault="00123069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že </w:t>
      </w:r>
      <w:r w:rsidR="004F36E1">
        <w:rPr>
          <w:sz w:val="24"/>
          <w:szCs w:val="24"/>
        </w:rPr>
        <w:t xml:space="preserve">sa </w:t>
      </w:r>
      <w:r>
        <w:rPr>
          <w:sz w:val="24"/>
          <w:szCs w:val="24"/>
        </w:rPr>
        <w:t xml:space="preserve">obstarávanie vykoná v súlade s ustanoveniami Zákona o verejnom obstarávaní (vestník 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</w:t>
      </w:r>
      <w:proofErr w:type="spellEnd"/>
      <w:r>
        <w:rPr>
          <w:sz w:val="24"/>
          <w:szCs w:val="24"/>
        </w:rPr>
        <w:t xml:space="preserve"> RS č. 91/2019 a 92/2023);</w:t>
      </w:r>
    </w:p>
    <w:p w:rsidR="007841BE" w:rsidRPr="00F07A76" w:rsidRDefault="00C120F7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že účelovo a zákonne minie pridelené prostriedky;</w:t>
      </w:r>
    </w:p>
    <w:p w:rsidR="007841BE" w:rsidRPr="00F07A76" w:rsidRDefault="00C120F7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>že predloží správu o užívaní prostriedkov najneskôr do 15 dní po termíne stanovenom na splnenie účelu, na ktorý boli prostriedky prijaté, spolu , s príslušnou overenou dokumentáciou a dôkazom o realizácii (fotografie/videá) v súlade so súbehom;</w:t>
      </w:r>
    </w:p>
    <w:p w:rsidR="007841BE" w:rsidRPr="00F07A76" w:rsidRDefault="00C120F7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informuje verejnosť, že obstaranie zariadenia financoval/spolufinancoval </w:t>
      </w:r>
      <w:proofErr w:type="spellStart"/>
      <w:r>
        <w:rPr>
          <w:sz w:val="24"/>
          <w:szCs w:val="24"/>
        </w:rPr>
        <w:t>Pokrajinský</w:t>
      </w:r>
      <w:proofErr w:type="spellEnd"/>
      <w:r>
        <w:rPr>
          <w:sz w:val="24"/>
          <w:szCs w:val="24"/>
        </w:rPr>
        <w:t xml:space="preserve"> sekretariát vzdelávania, predpisov, správy a národnostných menšín – národnostných spoločenstiev;</w:t>
      </w:r>
    </w:p>
    <w:p w:rsidR="007841BE" w:rsidRPr="00F07A76" w:rsidRDefault="004F36E1" w:rsidP="00A512B0">
      <w:pPr>
        <w:pStyle w:val="ListNumber"/>
        <w:tabs>
          <w:tab w:val="clear" w:pos="360"/>
          <w:tab w:val="num" w:pos="720"/>
        </w:tabs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obstaranie zariadenia realizuje v období uvedenom na prihláške a</w:t>
      </w:r>
      <w:r w:rsidR="00C120F7">
        <w:rPr>
          <w:sz w:val="24"/>
          <w:szCs w:val="24"/>
        </w:rPr>
        <w:t xml:space="preserve"> počas bežného rozpočtového roka (v súlade so </w:t>
      </w:r>
      <w:r>
        <w:rPr>
          <w:sz w:val="24"/>
          <w:szCs w:val="24"/>
        </w:rPr>
        <w:t>súbehom</w:t>
      </w:r>
      <w:r w:rsidR="00C120F7">
        <w:rPr>
          <w:sz w:val="24"/>
          <w:szCs w:val="24"/>
        </w:rPr>
        <w:t>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7841BE" w:rsidRPr="00F07A76">
        <w:trPr>
          <w:jc w:val="center"/>
        </w:trPr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M. P.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</w:t>
            </w:r>
          </w:p>
        </w:tc>
      </w:tr>
      <w:tr w:rsidR="007841BE" w:rsidRPr="00F07A76">
        <w:trPr>
          <w:jc w:val="center"/>
        </w:trPr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7841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7841BE" w:rsidRPr="00F07A76" w:rsidRDefault="007841BE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8957"/>
      </w:tblGrid>
      <w:tr w:rsidR="007841BE" w:rsidRPr="00F07A76">
        <w:trPr>
          <w:jc w:val="center"/>
        </w:trPr>
        <w:tc>
          <w:tcPr>
            <w:tcW w:w="68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895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1BE" w:rsidRPr="00F07A76" w:rsidRDefault="00C120F7">
            <w:pPr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PRÍLOHY</w:t>
            </w:r>
          </w:p>
        </w:tc>
      </w:tr>
    </w:tbl>
    <w:p w:rsidR="007841BE" w:rsidRPr="00F07A76" w:rsidRDefault="00C120F7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>Nezáväzná ponuka/predbežný účet/zálohová faktúra so špecifikáciou vybavenia (názov, počet, cena za kus a celková cena).</w:t>
      </w:r>
    </w:p>
    <w:p w:rsidR="007841BE" w:rsidRPr="00F07A76" w:rsidRDefault="004F36E1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>Akt/rozhodnutie preukazujúce</w:t>
      </w:r>
      <w:bookmarkStart w:id="0" w:name="_GoBack"/>
      <w:bookmarkEnd w:id="0"/>
      <w:r w:rsidR="00C120F7">
        <w:rPr>
          <w:sz w:val="24"/>
          <w:szCs w:val="24"/>
        </w:rPr>
        <w:t xml:space="preserve"> status verejne uznávaného organizátora aktivít formálneho základného vzdelávania dospelých.</w:t>
      </w:r>
    </w:p>
    <w:p w:rsidR="007841BE" w:rsidRPr="00F07A76" w:rsidRDefault="00C120F7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>Potvrdenie/výpis z evidencie o počte účastníkov formálneho programu základného vzdelávania dospelých za školské roky 2023/2024 a 2024/2025.</w:t>
      </w:r>
    </w:p>
    <w:p w:rsidR="007841BE" w:rsidRPr="00F07A76" w:rsidRDefault="00C120F7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>Popis jestvujúceho zariadenia ktoré sa používa pre formálne základné vzdelávanie dospelých a fotografie priestoru/zariadenia (kritérium 3).</w:t>
      </w:r>
    </w:p>
    <w:p w:rsidR="007841BE" w:rsidRPr="00F07A76" w:rsidRDefault="00C120F7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>Dôkazy o iných zdrojoch financovania (rozhodnutie, zmluva, list o zámere, vyhláška zakladateľa a pod.) – ak jestvuje.</w:t>
      </w:r>
    </w:p>
    <w:p w:rsidR="007841BE" w:rsidRPr="00F07A76" w:rsidRDefault="00C120F7">
      <w:pPr>
        <w:pStyle w:val="ListNumb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Iná dokumentácia určená súbehom a pokynom na podávanie prihlášky (ak je použiteľné). </w:t>
      </w:r>
    </w:p>
    <w:sectPr w:rsidR="007841BE" w:rsidRPr="00F07A76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593"/>
    <w:rsid w:val="000F1143"/>
    <w:rsid w:val="00123069"/>
    <w:rsid w:val="0015074B"/>
    <w:rsid w:val="00245C35"/>
    <w:rsid w:val="0029639D"/>
    <w:rsid w:val="00326F90"/>
    <w:rsid w:val="00366226"/>
    <w:rsid w:val="00481002"/>
    <w:rsid w:val="004F36E1"/>
    <w:rsid w:val="007841BE"/>
    <w:rsid w:val="00A512B0"/>
    <w:rsid w:val="00AA1D8D"/>
    <w:rsid w:val="00B47730"/>
    <w:rsid w:val="00B654E4"/>
    <w:rsid w:val="00C120F7"/>
    <w:rsid w:val="00CB0664"/>
    <w:rsid w:val="00DF0227"/>
    <w:rsid w:val="00E22B89"/>
    <w:rsid w:val="00EC189F"/>
    <w:rsid w:val="00F07A76"/>
    <w:rsid w:val="00FC693F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25553"/>
  <w14:defaultImageDpi w14:val="300"/>
  <w15:docId w15:val="{61E6B5E9-FE33-4775-B03F-1560BD90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93568-85D9-4E78-8747-3188F2F4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Milinka Hrćan</cp:lastModifiedBy>
  <cp:revision>3</cp:revision>
  <dcterms:created xsi:type="dcterms:W3CDTF">2026-03-04T07:53:00Z</dcterms:created>
  <dcterms:modified xsi:type="dcterms:W3CDTF">2026-03-04T09:12:00Z</dcterms:modified>
  <cp:category/>
</cp:coreProperties>
</file>