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2552"/>
        <w:gridCol w:w="2835"/>
        <w:gridCol w:w="5448"/>
      </w:tblGrid>
      <w:tr w:rsidR="008728EB" w:rsidRPr="000D3B3D" w14:paraId="5386BDCD" w14:textId="77777777" w:rsidTr="00F11487">
        <w:trPr>
          <w:trHeight w:val="2525"/>
        </w:trPr>
        <w:tc>
          <w:tcPr>
            <w:tcW w:w="2552" w:type="dxa"/>
          </w:tcPr>
          <w:p w14:paraId="34FC4F2F" w14:textId="63F03871" w:rsidR="009F2E6A" w:rsidRPr="000D3B3D" w:rsidRDefault="004652C8" w:rsidP="009262A2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/>
              </w:rPr>
            </w:pPr>
            <w:bookmarkStart w:id="0" w:name="_GoBack"/>
            <w:bookmarkEnd w:id="0"/>
            <w:r w:rsidRPr="000D3B3D">
              <w:rPr>
                <w:rFonts w:ascii="Calibri" w:hAnsi="Calibri"/>
                <w:noProof/>
                <w:lang w:val="en-US"/>
              </w:rPr>
              <w:drawing>
                <wp:inline distT="0" distB="0" distL="0" distR="0" wp14:anchorId="681D6D28" wp14:editId="010CD266">
                  <wp:extent cx="1476375" cy="895350"/>
                  <wp:effectExtent l="0" t="0" r="9525" b="0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3" w:type="dxa"/>
            <w:gridSpan w:val="2"/>
          </w:tcPr>
          <w:p w14:paraId="4E769238" w14:textId="77777777" w:rsidR="009F2E6A" w:rsidRPr="000D3B3D" w:rsidRDefault="009F2E6A" w:rsidP="009262A2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</w:p>
          <w:p w14:paraId="35D44782" w14:textId="77777777" w:rsidR="009F2E6A" w:rsidRPr="000D3B3D" w:rsidRDefault="009F2E6A" w:rsidP="007C01FE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 w:rsidRPr="000D3B3D">
              <w:rPr>
                <w:rFonts w:ascii="Calibri" w:hAnsi="Calibri"/>
              </w:rPr>
              <w:t>Szerb Köztársaság</w:t>
            </w:r>
          </w:p>
          <w:p w14:paraId="2BC825E9" w14:textId="77777777" w:rsidR="009F2E6A" w:rsidRPr="000D3B3D" w:rsidRDefault="009F2E6A" w:rsidP="007C01FE">
            <w:pPr>
              <w:rPr>
                <w:rFonts w:ascii="Calibri" w:hAnsi="Calibri"/>
              </w:rPr>
            </w:pPr>
            <w:r w:rsidRPr="000D3B3D">
              <w:rPr>
                <w:rFonts w:ascii="Calibri" w:hAnsi="Calibri"/>
              </w:rPr>
              <w:t>Vajdaság Autonóm Tartomány</w:t>
            </w:r>
          </w:p>
          <w:p w14:paraId="386333C3" w14:textId="77777777" w:rsidR="009F2E6A" w:rsidRPr="000D3B3D" w:rsidRDefault="009F2E6A" w:rsidP="007C01FE">
            <w:pPr>
              <w:rPr>
                <w:rFonts w:ascii="Calibri" w:hAnsi="Calibri" w:cs="Arial"/>
                <w:b/>
              </w:rPr>
            </w:pPr>
            <w:r w:rsidRPr="000D3B3D">
              <w:rPr>
                <w:rFonts w:ascii="Calibri" w:hAnsi="Calibri"/>
                <w:b/>
              </w:rPr>
              <w:t xml:space="preserve">Tartományi Oktatási, Jogalkotási, </w:t>
            </w:r>
          </w:p>
          <w:p w14:paraId="50C58AB1" w14:textId="1E952FB0" w:rsidR="009F2E6A" w:rsidRPr="000D3B3D" w:rsidRDefault="009F2E6A" w:rsidP="007C01FE">
            <w:pPr>
              <w:rPr>
                <w:rFonts w:ascii="Calibri" w:hAnsi="Calibri" w:cs="Arial"/>
                <w:b/>
              </w:rPr>
            </w:pPr>
            <w:r w:rsidRPr="000D3B3D">
              <w:rPr>
                <w:rFonts w:ascii="Calibri" w:hAnsi="Calibri"/>
                <w:b/>
              </w:rPr>
              <w:t xml:space="preserve">és Nemzeti Kisebbségi </w:t>
            </w:r>
            <w:r w:rsidR="000D3B3D" w:rsidRPr="000D3B3D">
              <w:rPr>
                <w:rFonts w:ascii="Calibri" w:hAnsi="Calibri"/>
                <w:b/>
              </w:rPr>
              <w:t>–</w:t>
            </w:r>
            <w:r w:rsidRPr="000D3B3D">
              <w:rPr>
                <w:rFonts w:ascii="Calibri" w:hAnsi="Calibri"/>
                <w:b/>
              </w:rPr>
              <w:t xml:space="preserve"> Nemzeti</w:t>
            </w:r>
            <w:r w:rsidR="000D3B3D" w:rsidRPr="000D3B3D">
              <w:rPr>
                <w:rFonts w:ascii="Calibri" w:hAnsi="Calibri"/>
                <w:b/>
              </w:rPr>
              <w:t xml:space="preserve"> </w:t>
            </w:r>
            <w:r w:rsidRPr="000D3B3D">
              <w:rPr>
                <w:rFonts w:ascii="Calibri" w:hAnsi="Calibri"/>
                <w:b/>
              </w:rPr>
              <w:t>Közösségi Titkárság</w:t>
            </w:r>
          </w:p>
          <w:p w14:paraId="456693BF" w14:textId="77777777" w:rsidR="009F2E6A" w:rsidRPr="000D3B3D" w:rsidRDefault="009F2E6A" w:rsidP="007C01FE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proofErr w:type="spellStart"/>
            <w:r w:rsidRPr="000D3B3D">
              <w:rPr>
                <w:rFonts w:ascii="Calibri" w:hAnsi="Calibri"/>
                <w:sz w:val="22"/>
                <w:szCs w:val="22"/>
              </w:rPr>
              <w:t>Mihajlo</w:t>
            </w:r>
            <w:proofErr w:type="spellEnd"/>
            <w:r w:rsidRPr="000D3B3D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D3B3D">
              <w:rPr>
                <w:rFonts w:ascii="Calibri" w:hAnsi="Calibri"/>
                <w:sz w:val="22"/>
                <w:szCs w:val="22"/>
              </w:rPr>
              <w:t>Pupin</w:t>
            </w:r>
            <w:proofErr w:type="spellEnd"/>
            <w:r w:rsidRPr="000D3B3D">
              <w:rPr>
                <w:rFonts w:ascii="Calibri" w:hAnsi="Calibri"/>
                <w:sz w:val="22"/>
                <w:szCs w:val="22"/>
              </w:rPr>
              <w:t xml:space="preserve"> sugárút 16., 21000 Újvidék</w:t>
            </w:r>
          </w:p>
          <w:p w14:paraId="0B3EF25D" w14:textId="542ABD93" w:rsidR="009F2E6A" w:rsidRPr="000D3B3D" w:rsidRDefault="009F2E6A" w:rsidP="007C01FE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 w:rsidRPr="000D3B3D">
              <w:rPr>
                <w:rFonts w:ascii="Calibri" w:hAnsi="Calibri"/>
                <w:sz w:val="22"/>
                <w:szCs w:val="22"/>
              </w:rPr>
              <w:t>Telefon: +381 21 487 4819</w:t>
            </w:r>
          </w:p>
          <w:p w14:paraId="08E48373" w14:textId="77777777" w:rsidR="009F2E6A" w:rsidRPr="000D3B3D" w:rsidRDefault="00804DE0" w:rsidP="00544876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 w:rsidRPr="000D3B3D">
              <w:t>ounz@vojvodina.gov.rs</w:t>
            </w:r>
          </w:p>
          <w:p w14:paraId="419385F4" w14:textId="77777777" w:rsidR="009F2E6A" w:rsidRPr="000D3B3D" w:rsidRDefault="009F2E6A" w:rsidP="00544876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8728EB" w:rsidRPr="00D23A55" w14:paraId="0FC1F421" w14:textId="77777777" w:rsidTr="002D4B6D">
        <w:trPr>
          <w:trHeight w:val="305"/>
        </w:trPr>
        <w:tc>
          <w:tcPr>
            <w:tcW w:w="2552" w:type="dxa"/>
          </w:tcPr>
          <w:p w14:paraId="732C4B58" w14:textId="77777777" w:rsidR="009F2E6A" w:rsidRPr="00D23A55" w:rsidRDefault="009F2E6A" w:rsidP="009262A2">
            <w:pPr>
              <w:tabs>
                <w:tab w:val="center" w:pos="4703"/>
                <w:tab w:val="right" w:pos="9406"/>
              </w:tabs>
              <w:ind w:left="-198" w:firstLine="108"/>
              <w:rPr>
                <w:noProof/>
              </w:rPr>
            </w:pPr>
          </w:p>
        </w:tc>
        <w:tc>
          <w:tcPr>
            <w:tcW w:w="2835" w:type="dxa"/>
          </w:tcPr>
          <w:p w14:paraId="05536210" w14:textId="601A7D81" w:rsidR="009F2E6A" w:rsidRPr="00D23A55" w:rsidRDefault="009F2E6A" w:rsidP="009262A2">
            <w:pPr>
              <w:tabs>
                <w:tab w:val="center" w:pos="4703"/>
                <w:tab w:val="right" w:pos="9406"/>
              </w:tabs>
            </w:pPr>
            <w:r w:rsidRPr="00D23A55">
              <w:t>Szám:</w:t>
            </w:r>
            <w:r w:rsidRPr="00D23A55">
              <w:rPr>
                <w:shd w:val="clear" w:color="auto" w:fill="FFFFFF"/>
              </w:rPr>
              <w:t xml:space="preserve"> </w:t>
            </w:r>
            <w:r w:rsidR="000F5D4E" w:rsidRPr="00D23A55">
              <w:rPr>
                <w:shd w:val="clear" w:color="auto" w:fill="FFFFFF"/>
              </w:rPr>
              <w:t xml:space="preserve">000814030 2026 09427 001 001 000 001 </w:t>
            </w:r>
          </w:p>
          <w:p w14:paraId="6AE5B349" w14:textId="77777777" w:rsidR="009F2E6A" w:rsidRPr="00D23A55" w:rsidRDefault="009F2E6A" w:rsidP="009262A2">
            <w:pPr>
              <w:tabs>
                <w:tab w:val="center" w:pos="4703"/>
                <w:tab w:val="right" w:pos="9406"/>
              </w:tabs>
            </w:pPr>
          </w:p>
        </w:tc>
        <w:tc>
          <w:tcPr>
            <w:tcW w:w="5448" w:type="dxa"/>
          </w:tcPr>
          <w:p w14:paraId="091BEF8F" w14:textId="1E901052" w:rsidR="009F2E6A" w:rsidRPr="00D23A55" w:rsidRDefault="009F2E6A" w:rsidP="00BC07CD">
            <w:pPr>
              <w:tabs>
                <w:tab w:val="center" w:pos="4703"/>
                <w:tab w:val="right" w:pos="9406"/>
              </w:tabs>
            </w:pPr>
            <w:r w:rsidRPr="00D23A55">
              <w:t xml:space="preserve">                     Dátum: 202</w:t>
            </w:r>
            <w:r w:rsidR="000F5D4E" w:rsidRPr="00D23A55">
              <w:t>6</w:t>
            </w:r>
            <w:r w:rsidRPr="00D23A55">
              <w:t xml:space="preserve">. </w:t>
            </w:r>
            <w:r w:rsidR="000F5D4E" w:rsidRPr="00D23A55">
              <w:t>március</w:t>
            </w:r>
            <w:r w:rsidRPr="00D23A55">
              <w:t xml:space="preserve"> </w:t>
            </w:r>
            <w:r w:rsidR="000F5D4E" w:rsidRPr="00D23A55">
              <w:t>4</w:t>
            </w:r>
            <w:r w:rsidRPr="00D23A55">
              <w:t>.</w:t>
            </w:r>
          </w:p>
        </w:tc>
      </w:tr>
    </w:tbl>
    <w:p w14:paraId="5D34C27C" w14:textId="2694F3A4" w:rsidR="00427E21" w:rsidRPr="00D23A55" w:rsidRDefault="009F2E6A" w:rsidP="00427E21">
      <w:pPr>
        <w:pStyle w:val="BodyText"/>
        <w:spacing w:after="100" w:afterAutospacing="1"/>
        <w:ind w:firstLine="562"/>
        <w:rPr>
          <w:szCs w:val="24"/>
        </w:rPr>
      </w:pPr>
      <w:r w:rsidRPr="00D23A55">
        <w:rPr>
          <w:szCs w:val="24"/>
        </w:rPr>
        <w:t xml:space="preserve">A Vajdaság autonóm tartományi alap- és középfokú oktatás és nevelés, valamint a diákjólét területét érintő programtevékenységek és projektek finanszírozására és társfinanszírozására irányuló költségvetési eszközök odaítéléséről szóló tartományi képviselőházi rendelet (VAT Hivatalos Lapja, 14/2015. és 10/2017. szám) 5. szakasza, a tartományi közigazgatásról szóló tartományi képviselőházi rendelet (VAT Hivatalos Lapja, 37/2014., 54/2014. szám </w:t>
      </w:r>
      <w:r w:rsidR="000F5D4E" w:rsidRPr="00D23A55">
        <w:rPr>
          <w:szCs w:val="24"/>
        </w:rPr>
        <w:t>–</w:t>
      </w:r>
      <w:r w:rsidRPr="00D23A55">
        <w:rPr>
          <w:szCs w:val="24"/>
        </w:rPr>
        <w:t xml:space="preserve"> más határozat, 37/2016., 29/2017., 24/2019., 66/2020.</w:t>
      </w:r>
      <w:r w:rsidR="000F5D4E" w:rsidRPr="00D23A55">
        <w:rPr>
          <w:szCs w:val="24"/>
        </w:rPr>
        <w:t xml:space="preserve">, </w:t>
      </w:r>
      <w:r w:rsidRPr="00D23A55">
        <w:rPr>
          <w:szCs w:val="24"/>
        </w:rPr>
        <w:t>38/2021.</w:t>
      </w:r>
      <w:r w:rsidR="000F5D4E" w:rsidRPr="00D23A55">
        <w:rPr>
          <w:szCs w:val="24"/>
        </w:rPr>
        <w:t xml:space="preserve"> és 22/2025.</w:t>
      </w:r>
      <w:r w:rsidRPr="00D23A55">
        <w:rPr>
          <w:szCs w:val="24"/>
        </w:rPr>
        <w:t xml:space="preserve"> szám) 24. szakaszának 2. bekezdése, továbbá a Tartományi Oktatási, Jogalkotási, Közigazgatási és Nemzeti Kisebbségi – Nemzeti Közösségi Titkárság költségvetési eszközeinek Vajdaság Autonóm Tartományban az alapfokú formális felnőttoktatási tevékenységek szervezésére államilag elismert státussal rendelkező általános iskolák számára felszerelés beszerzésének 202</w:t>
      </w:r>
      <w:r w:rsidR="000F5D4E" w:rsidRPr="00D23A55">
        <w:rPr>
          <w:szCs w:val="24"/>
        </w:rPr>
        <w:t>6</w:t>
      </w:r>
      <w:r w:rsidRPr="00D23A55">
        <w:rPr>
          <w:szCs w:val="24"/>
        </w:rPr>
        <w:t>. évi finanszírozására és társfinanszírozására való odaítéléséről szóló szabályzata (</w:t>
      </w:r>
      <w:r w:rsidR="000F5D4E" w:rsidRPr="00D23A55">
        <w:rPr>
          <w:szCs w:val="24"/>
        </w:rPr>
        <w:t>000784895 2026 09427 001 001 000 001</w:t>
      </w:r>
      <w:r w:rsidRPr="00D23A55">
        <w:rPr>
          <w:szCs w:val="24"/>
        </w:rPr>
        <w:t>. szám</w:t>
      </w:r>
      <w:r w:rsidR="006F63AD" w:rsidRPr="00D23A55">
        <w:rPr>
          <w:szCs w:val="24"/>
        </w:rPr>
        <w:t xml:space="preserve">, </w:t>
      </w:r>
      <w:r w:rsidR="000F5D4E" w:rsidRPr="00D23A55">
        <w:rPr>
          <w:szCs w:val="24"/>
        </w:rPr>
        <w:t>2026. február 27</w:t>
      </w:r>
      <w:r w:rsidR="006F63AD" w:rsidRPr="00D23A55">
        <w:rPr>
          <w:szCs w:val="24"/>
        </w:rPr>
        <w:t>.</w:t>
      </w:r>
      <w:r w:rsidRPr="00D23A55">
        <w:rPr>
          <w:szCs w:val="24"/>
        </w:rPr>
        <w:t xml:space="preserve">) 2. szakasza alapján, a tartományi oktatási, jogalkotási, közigazgatási és nemzeti kisebbségi </w:t>
      </w:r>
      <w:r w:rsidR="000D3B3D" w:rsidRPr="00D23A55">
        <w:rPr>
          <w:szCs w:val="24"/>
        </w:rPr>
        <w:t>–</w:t>
      </w:r>
      <w:r w:rsidRPr="00D23A55">
        <w:rPr>
          <w:szCs w:val="24"/>
        </w:rPr>
        <w:t xml:space="preserve"> nemzeti</w:t>
      </w:r>
      <w:r w:rsidR="000D3B3D" w:rsidRPr="00D23A55">
        <w:rPr>
          <w:szCs w:val="24"/>
        </w:rPr>
        <w:t xml:space="preserve"> </w:t>
      </w:r>
      <w:r w:rsidRPr="00D23A55">
        <w:rPr>
          <w:szCs w:val="24"/>
        </w:rPr>
        <w:t xml:space="preserve">közösségi titkár </w:t>
      </w:r>
    </w:p>
    <w:p w14:paraId="706CB48B" w14:textId="77777777" w:rsidR="000D3B3D" w:rsidRPr="00D23A55" w:rsidRDefault="00D94113" w:rsidP="0031741B">
      <w:pPr>
        <w:spacing w:before="120" w:after="120"/>
        <w:jc w:val="center"/>
        <w:rPr>
          <w:b/>
          <w:u w:val="single"/>
        </w:rPr>
      </w:pPr>
      <w:r w:rsidRPr="00D23A55">
        <w:rPr>
          <w:b/>
          <w:u w:val="single"/>
        </w:rPr>
        <w:t>PÁLYÁZATOT</w:t>
      </w:r>
    </w:p>
    <w:p w14:paraId="4B780726" w14:textId="0EB1FEE9" w:rsidR="000D3B3D" w:rsidRPr="00D23A55" w:rsidRDefault="000D3B3D" w:rsidP="0031741B">
      <w:pPr>
        <w:spacing w:before="120" w:after="120"/>
        <w:jc w:val="center"/>
      </w:pPr>
      <w:r w:rsidRPr="00D23A55">
        <w:t>hirdet</w:t>
      </w:r>
    </w:p>
    <w:p w14:paraId="62AD8E7F" w14:textId="13CD4F1A" w:rsidR="009F2E6A" w:rsidRPr="00D23A55" w:rsidRDefault="00D94113" w:rsidP="0031741B">
      <w:pPr>
        <w:spacing w:before="120" w:after="120"/>
        <w:jc w:val="center"/>
        <w:rPr>
          <w:b/>
          <w:u w:val="single"/>
        </w:rPr>
      </w:pPr>
      <w:r w:rsidRPr="00D23A55">
        <w:rPr>
          <w:b/>
          <w:u w:val="single"/>
        </w:rPr>
        <w:t>VAJDASÁG AUTONÓM TARTOMÁNYBAN AZ ALAPFOKÚ FORMÁLIS FELNŐTTOKTATÁSI TEVÉKENYSÉG SZERVEZÉSÉRE ÁLLAMILAG ELISMERT STÁTUSSZAL RENDELKEZŐ ÁLTALÁNOS ISKOLÁK SZÁMÁRA FELSZERELÉS BESZERZÉSÉNEK 202</w:t>
      </w:r>
      <w:r w:rsidR="006F63AD" w:rsidRPr="00D23A55">
        <w:rPr>
          <w:b/>
          <w:u w:val="single"/>
        </w:rPr>
        <w:t>6</w:t>
      </w:r>
      <w:r w:rsidRPr="00D23A55">
        <w:rPr>
          <w:b/>
          <w:u w:val="single"/>
        </w:rPr>
        <w:t>. ÉVI FINANSZÍROZÁSÁRA ÉS TÁRSFINANSZÍROZÁSÁRA</w:t>
      </w:r>
    </w:p>
    <w:p w14:paraId="7FF03840" w14:textId="77777777" w:rsidR="000D3B3D" w:rsidRPr="00D23A55" w:rsidRDefault="000D3B3D" w:rsidP="0031741B">
      <w:pPr>
        <w:spacing w:before="120" w:after="120"/>
        <w:jc w:val="center"/>
        <w:rPr>
          <w:b/>
          <w:u w:val="single"/>
        </w:rPr>
      </w:pPr>
    </w:p>
    <w:p w14:paraId="36B0AB0E" w14:textId="55B36F4F" w:rsidR="00427E21" w:rsidRPr="00D23A55" w:rsidRDefault="00427E21" w:rsidP="00427E21">
      <w:pPr>
        <w:spacing w:after="46"/>
        <w:ind w:left="4" w:right="14" w:firstLine="528"/>
        <w:jc w:val="both"/>
        <w:rPr>
          <w:rFonts w:eastAsia="Calibri"/>
        </w:rPr>
      </w:pPr>
      <w:r w:rsidRPr="00D23A55">
        <w:t>A Vajdaság Autonóm Tartomány 202</w:t>
      </w:r>
      <w:r w:rsidR="006F63AD" w:rsidRPr="00D23A55">
        <w:t>6</w:t>
      </w:r>
      <w:r w:rsidRPr="00D23A55">
        <w:t>. évi költségvetéséről szóló tartományi</w:t>
      </w:r>
      <w:r w:rsidR="000D3B3D" w:rsidRPr="00D23A55">
        <w:t xml:space="preserve"> képviselőházi rendelet által </w:t>
      </w:r>
      <w:r w:rsidRPr="00D23A55">
        <w:t>Vajdaság Autonóm Tartományban az alapfokú formális felnőttoktatási tevékenység szervezésére államilag elismert státusszal rendelkező általános iskolák számára felszerelés beszerzésének 202</w:t>
      </w:r>
      <w:r w:rsidR="006F63AD" w:rsidRPr="00D23A55">
        <w:t>6</w:t>
      </w:r>
      <w:r w:rsidRPr="00D23A55">
        <w:t xml:space="preserve">. évi finanszírozására és társfinanszírozására biztosított eszközök összege </w:t>
      </w:r>
      <w:r w:rsidR="006F63AD" w:rsidRPr="00D23A55">
        <w:t>1</w:t>
      </w:r>
      <w:r w:rsidRPr="00D23A55">
        <w:t>.</w:t>
      </w:r>
      <w:r w:rsidR="006F63AD" w:rsidRPr="00D23A55">
        <w:t>5</w:t>
      </w:r>
      <w:r w:rsidRPr="00D23A55">
        <w:t>00.000,00</w:t>
      </w:r>
      <w:r w:rsidRPr="00D23A55">
        <w:rPr>
          <w:b/>
          <w:bCs/>
        </w:rPr>
        <w:t xml:space="preserve"> </w:t>
      </w:r>
      <w:r w:rsidRPr="00D23A55">
        <w:t>dinár.</w:t>
      </w:r>
    </w:p>
    <w:p w14:paraId="329F094F" w14:textId="77777777" w:rsidR="00427E21" w:rsidRPr="00D23A55" w:rsidRDefault="00427E21" w:rsidP="00427E21">
      <w:pPr>
        <w:ind w:left="4" w:right="14" w:firstLine="547"/>
        <w:jc w:val="both"/>
        <w:rPr>
          <w:rFonts w:eastAsia="Calibri"/>
        </w:rPr>
      </w:pPr>
      <w:r w:rsidRPr="00D23A55">
        <w:t>Az eszközök odaítélésére a Szerb Köztársaság, Vajdaság AT, illetve a helyi önkormányzatok által alapított, Vajdaság autonóm tartományi alapfokú formális felnőttoktatási tevékenység szervezésére államilag elismert státusszal rendelkező, vagy a Tartományi Titkárság által kiadott, az alapfokú formális felnőttoktatási tevékenység végzéséhez támasztott feltételek teljesítéséről szóló határozatával rendelkező általános iskolák jogosulnak.</w:t>
      </w:r>
    </w:p>
    <w:p w14:paraId="229CA9C2" w14:textId="1FD0260A" w:rsidR="00741939" w:rsidRPr="00D23A55" w:rsidRDefault="00427E21" w:rsidP="00741939">
      <w:pPr>
        <w:spacing w:after="68"/>
        <w:ind w:left="4" w:right="14" w:firstLine="552"/>
        <w:jc w:val="both"/>
        <w:rPr>
          <w:rFonts w:eastAsia="Calibri"/>
        </w:rPr>
      </w:pPr>
      <w:r w:rsidRPr="00D23A55">
        <w:t>A pályázó</w:t>
      </w:r>
      <w:r w:rsidR="0056790B" w:rsidRPr="00D23A55">
        <w:t xml:space="preserve"> a</w:t>
      </w:r>
      <w:r w:rsidRPr="00D23A55">
        <w:t xml:space="preserve"> felszerelés beszerzése során köteles a közbeszerzésről szóló törvény (az SZK Hivatalos Közlönye, 91/2019. és 92/2023. szám) rendelkezései szerint eljárni. </w:t>
      </w:r>
    </w:p>
    <w:p w14:paraId="7AA1697A" w14:textId="77777777" w:rsidR="00741939" w:rsidRPr="00D23A55" w:rsidRDefault="00741939" w:rsidP="00741939">
      <w:pPr>
        <w:spacing w:after="68"/>
        <w:ind w:left="4" w:right="14" w:firstLine="552"/>
        <w:jc w:val="both"/>
        <w:rPr>
          <w:rFonts w:eastAsia="Calibri"/>
        </w:rPr>
      </w:pPr>
    </w:p>
    <w:p w14:paraId="1A34F1A5" w14:textId="1F51DD1F" w:rsidR="00427E21" w:rsidRPr="00D23A55" w:rsidRDefault="00427E21" w:rsidP="00741939">
      <w:pPr>
        <w:spacing w:after="68" w:line="336" w:lineRule="auto"/>
        <w:ind w:left="4" w:right="14" w:firstLine="552"/>
        <w:jc w:val="center"/>
        <w:rPr>
          <w:rFonts w:eastAsia="Calibri"/>
          <w:b/>
        </w:rPr>
      </w:pPr>
      <w:r w:rsidRPr="00D23A55">
        <w:rPr>
          <w:b/>
        </w:rPr>
        <w:lastRenderedPageBreak/>
        <w:t>AZ ESZKÖZÖK FELOSZTÁSÁNAK MÉRCÉI</w:t>
      </w:r>
    </w:p>
    <w:p w14:paraId="2898EAE8" w14:textId="510F5C28" w:rsidR="00741939" w:rsidRPr="00D23A55" w:rsidRDefault="00741939" w:rsidP="00741939">
      <w:pPr>
        <w:ind w:firstLine="526"/>
        <w:jc w:val="both"/>
      </w:pPr>
      <w:r w:rsidRPr="00D23A55">
        <w:t xml:space="preserve">Az eszközök mértékének meghatározásakor a következő mércéket kell alkalmazni: </w:t>
      </w:r>
    </w:p>
    <w:p w14:paraId="631746F2" w14:textId="1CB4E547" w:rsidR="006F63AD" w:rsidRPr="00D23A55" w:rsidRDefault="006F63AD" w:rsidP="00D23A55">
      <w:pPr>
        <w:pStyle w:val="ListParagraph"/>
        <w:numPr>
          <w:ilvl w:val="0"/>
          <w:numId w:val="23"/>
        </w:numPr>
        <w:jc w:val="both"/>
      </w:pPr>
      <w:r w:rsidRPr="00D23A55">
        <w:t>az oktatás színvonalának emelése és korszerűsítése érdekében tervezett felszerelés beszerzésének jelentősége (0–40 pont),</w:t>
      </w:r>
    </w:p>
    <w:p w14:paraId="66478CD3" w14:textId="2F5B60A3" w:rsidR="00427E21" w:rsidRPr="00D23A55" w:rsidRDefault="00741939" w:rsidP="00D23A55">
      <w:pPr>
        <w:pStyle w:val="ListParagraph"/>
        <w:numPr>
          <w:ilvl w:val="0"/>
          <w:numId w:val="23"/>
        </w:numPr>
        <w:spacing w:after="5" w:line="259" w:lineRule="auto"/>
        <w:ind w:right="7"/>
        <w:jc w:val="both"/>
      </w:pPr>
      <w:r w:rsidRPr="00D23A55">
        <w:t>a felszerelés szükségessége az oktatás megszervezése szempontjából</w:t>
      </w:r>
      <w:r w:rsidR="006F63AD" w:rsidRPr="00D23A55">
        <w:t xml:space="preserve"> (0–20 pont)</w:t>
      </w:r>
      <w:r w:rsidRPr="00D23A55">
        <w:t>,</w:t>
      </w:r>
    </w:p>
    <w:p w14:paraId="2C017EE8" w14:textId="2B0624CD" w:rsidR="00427E21" w:rsidRPr="00D23A55" w:rsidRDefault="00FB7C09" w:rsidP="00D23A55">
      <w:pPr>
        <w:pStyle w:val="ListParagraph"/>
        <w:numPr>
          <w:ilvl w:val="0"/>
          <w:numId w:val="23"/>
        </w:numPr>
        <w:spacing w:after="5" w:line="256" w:lineRule="auto"/>
        <w:ind w:right="14"/>
        <w:jc w:val="both"/>
      </w:pPr>
      <w:r w:rsidRPr="00D23A55">
        <w:t>az oktatási intézmény székhelye szerinti helyi önkormányzat fejlettségi szintje</w:t>
      </w:r>
      <w:r w:rsidR="00DF2ABD" w:rsidRPr="00D23A55">
        <w:t xml:space="preserve"> (0–10 pont)</w:t>
      </w:r>
      <w:r w:rsidRPr="00D23A55">
        <w:t>,</w:t>
      </w:r>
    </w:p>
    <w:p w14:paraId="506E5210" w14:textId="4F2E66A8" w:rsidR="00427E21" w:rsidRPr="00D23A55" w:rsidRDefault="00FB7C09" w:rsidP="00D23A55">
      <w:pPr>
        <w:pStyle w:val="ListParagraph"/>
        <w:numPr>
          <w:ilvl w:val="0"/>
          <w:numId w:val="23"/>
        </w:numPr>
        <w:spacing w:after="5" w:line="256" w:lineRule="auto"/>
        <w:ind w:right="14"/>
        <w:jc w:val="both"/>
      </w:pPr>
      <w:r w:rsidRPr="00D23A55">
        <w:t>a felszerelés beszerzése tekintetében más finanszírozási források megléte</w:t>
      </w:r>
      <w:r w:rsidR="00DF2ABD" w:rsidRPr="00D23A55">
        <w:t xml:space="preserve"> (0–10 pont).</w:t>
      </w:r>
      <w:r w:rsidRPr="00D23A55">
        <w:rPr>
          <w:noProof/>
          <w:lang w:val="en-US"/>
        </w:rPr>
        <w:drawing>
          <wp:inline distT="0" distB="0" distL="0" distR="0" wp14:anchorId="42BF0F09" wp14:editId="28E54D20">
            <wp:extent cx="190500" cy="28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9D45B" w14:textId="77777777" w:rsidR="00FB7C09" w:rsidRPr="00D23A55" w:rsidRDefault="00FB7C09" w:rsidP="006A301A">
      <w:pPr>
        <w:keepNext/>
        <w:spacing w:before="120" w:after="120"/>
        <w:jc w:val="center"/>
        <w:outlineLvl w:val="0"/>
        <w:rPr>
          <w:b/>
          <w:bCs/>
        </w:rPr>
      </w:pPr>
    </w:p>
    <w:p w14:paraId="4750C9BA" w14:textId="5E831C19" w:rsidR="006A301A" w:rsidRPr="00D23A55" w:rsidRDefault="006A301A" w:rsidP="006A301A">
      <w:pPr>
        <w:keepNext/>
        <w:spacing w:before="120" w:after="120"/>
        <w:jc w:val="center"/>
        <w:outlineLvl w:val="0"/>
        <w:rPr>
          <w:b/>
          <w:bCs/>
        </w:rPr>
      </w:pPr>
      <w:r w:rsidRPr="00D23A55">
        <w:rPr>
          <w:b/>
          <w:bCs/>
        </w:rPr>
        <w:t>A PÁLYÁZÁS MÓDJA</w:t>
      </w:r>
    </w:p>
    <w:p w14:paraId="0157C199" w14:textId="41B29FCE" w:rsidR="006A301A" w:rsidRPr="00D23A55" w:rsidRDefault="006A301A" w:rsidP="006A301A">
      <w:pPr>
        <w:spacing w:after="120"/>
        <w:ind w:firstLine="567"/>
        <w:jc w:val="both"/>
      </w:pPr>
      <w:r w:rsidRPr="00D23A55">
        <w:t xml:space="preserve">Az eszközök odaítélésére vonatkozó kérelmeket </w:t>
      </w:r>
      <w:r w:rsidR="000B54AB" w:rsidRPr="00D23A55">
        <w:t xml:space="preserve">írásban, </w:t>
      </w:r>
      <w:r w:rsidRPr="00D23A55">
        <w:t>a Ti</w:t>
      </w:r>
      <w:r w:rsidR="0056790B" w:rsidRPr="00D23A55">
        <w:t xml:space="preserve">tkárság egységes pályázati űrlapján kell benyújtani. </w:t>
      </w:r>
      <w:r w:rsidRPr="00D23A55">
        <w:t>A pályázati kérelemhez az alábbi dokumentumokat kell mellékelni:</w:t>
      </w:r>
    </w:p>
    <w:p w14:paraId="1EAABE49" w14:textId="5988C438" w:rsidR="006A301A" w:rsidRPr="00D23A55" w:rsidRDefault="006A301A" w:rsidP="006A301A">
      <w:pPr>
        <w:numPr>
          <w:ilvl w:val="0"/>
          <w:numId w:val="4"/>
        </w:numPr>
        <w:tabs>
          <w:tab w:val="num" w:pos="567"/>
        </w:tabs>
        <w:spacing w:after="160" w:line="259" w:lineRule="auto"/>
        <w:ind w:left="567" w:hanging="425"/>
        <w:jc w:val="both"/>
      </w:pPr>
      <w:r w:rsidRPr="00D23A55">
        <w:t xml:space="preserve">az alapfokú formális felnőttoktatási tevékenység szervezésére államilag elismert státust igazoló dokumentum fénymásolatát, </w:t>
      </w:r>
    </w:p>
    <w:p w14:paraId="1752B6BD" w14:textId="59FF2849" w:rsidR="006A301A" w:rsidRPr="00D23A55" w:rsidRDefault="006A301A" w:rsidP="006A301A">
      <w:pPr>
        <w:numPr>
          <w:ilvl w:val="0"/>
          <w:numId w:val="4"/>
        </w:numPr>
        <w:tabs>
          <w:tab w:val="num" w:pos="567"/>
        </w:tabs>
        <w:spacing w:after="160" w:line="259" w:lineRule="auto"/>
        <w:ind w:hanging="578"/>
        <w:jc w:val="both"/>
      </w:pPr>
      <w:r w:rsidRPr="00D23A55">
        <w:t>a felszerelés beszerzésére vonatkozó kötetlen ajánlatot</w:t>
      </w:r>
      <w:r w:rsidR="00DF2ABD" w:rsidRPr="00D23A55">
        <w:t>,</w:t>
      </w:r>
    </w:p>
    <w:p w14:paraId="08B85D87" w14:textId="5C52942B" w:rsidR="00DF2ABD" w:rsidRPr="00D23A55" w:rsidRDefault="00DF2ABD" w:rsidP="00D23A55">
      <w:pPr>
        <w:numPr>
          <w:ilvl w:val="0"/>
          <w:numId w:val="4"/>
        </w:numPr>
        <w:tabs>
          <w:tab w:val="clear" w:pos="720"/>
        </w:tabs>
        <w:spacing w:after="160" w:line="259" w:lineRule="auto"/>
        <w:ind w:left="567" w:hanging="425"/>
        <w:jc w:val="both"/>
      </w:pPr>
      <w:r w:rsidRPr="00D23A55">
        <w:t xml:space="preserve">ha a kérelmet az arra felhatalmazott személy írja alá, feltétlenül csatolni kell az aláírásra vonatkozó szabályosan aláírott felhatalmazást. </w:t>
      </w:r>
    </w:p>
    <w:p w14:paraId="380F9DE5" w14:textId="0D671596" w:rsidR="00831BFE" w:rsidRPr="00D23A55" w:rsidRDefault="00831BFE" w:rsidP="00831BFE">
      <w:pPr>
        <w:spacing w:after="160" w:line="259" w:lineRule="auto"/>
        <w:ind w:left="142" w:firstLine="566"/>
        <w:jc w:val="both"/>
      </w:pPr>
      <w:r w:rsidRPr="00D23A55">
        <w:t>A pályázatra benyújtott dokumentáció nem kerül visszaadásra.</w:t>
      </w:r>
    </w:p>
    <w:p w14:paraId="5AEF7194" w14:textId="2759B8B4" w:rsidR="00831BFE" w:rsidRPr="00D23A55" w:rsidRDefault="00831BFE" w:rsidP="00831BFE">
      <w:pPr>
        <w:spacing w:after="160" w:line="259" w:lineRule="auto"/>
        <w:ind w:left="142" w:firstLine="566"/>
        <w:jc w:val="both"/>
      </w:pPr>
      <w:r w:rsidRPr="00D23A55">
        <w:t>A Titkárság fenntartja jogát, hogy a pályázótól, szükség szerint, kiegészítő dokumentációt és információt kérjen. Amennyiben a pályázó a dokumentáció kiegészítésére vonatkozó kérésnek 8 napon belül nem tesz eleget, a Titkárság a pályázatot hiányosnak véli.</w:t>
      </w:r>
    </w:p>
    <w:p w14:paraId="5CD002A3" w14:textId="546B0E57" w:rsidR="00DF2ABD" w:rsidRPr="00D23A55" w:rsidRDefault="00831BFE" w:rsidP="00831BFE">
      <w:pPr>
        <w:spacing w:after="160" w:line="259" w:lineRule="auto"/>
        <w:ind w:left="142"/>
        <w:jc w:val="both"/>
      </w:pPr>
      <w:r w:rsidRPr="00D23A55">
        <w:t xml:space="preserve">          </w:t>
      </w:r>
      <w:r w:rsidR="00173E82" w:rsidRPr="00D23A55">
        <w:t xml:space="preserve">Azok a pályázati kérelmek, amelyek határidőn túl érkeznek, hiányosak, aláírás vagy hitelesítés nélküliek, illetve nem </w:t>
      </w:r>
      <w:r w:rsidR="00177A22" w:rsidRPr="00D23A55">
        <w:t>engedélyezettek</w:t>
      </w:r>
      <w:r w:rsidR="00173E82" w:rsidRPr="00D23A55">
        <w:t>, nem kerülnek elbírálásra.</w:t>
      </w:r>
    </w:p>
    <w:p w14:paraId="26933BCF" w14:textId="2CC9CFA0" w:rsidR="008736AA" w:rsidRPr="00D23A55" w:rsidRDefault="008736AA" w:rsidP="008736AA">
      <w:pPr>
        <w:spacing w:after="160" w:line="259" w:lineRule="auto"/>
        <w:ind w:left="142"/>
        <w:jc w:val="center"/>
        <w:rPr>
          <w:b/>
          <w:bCs/>
        </w:rPr>
      </w:pPr>
      <w:r w:rsidRPr="00D23A55">
        <w:rPr>
          <w:b/>
          <w:bCs/>
        </w:rPr>
        <w:t>DÖNTÉSHOZATAL ÉS AZ EREDMÉNYEK KÖZZÉTÉTELE</w:t>
      </w:r>
    </w:p>
    <w:p w14:paraId="70A383B1" w14:textId="489DE23A" w:rsidR="008736AA" w:rsidRPr="00D23A55" w:rsidRDefault="008736AA" w:rsidP="008736AA">
      <w:pPr>
        <w:spacing w:after="160" w:line="259" w:lineRule="auto"/>
        <w:ind w:left="142" w:firstLine="566"/>
        <w:jc w:val="both"/>
      </w:pPr>
      <w:r w:rsidRPr="00D23A55">
        <w:t>A támogatási összegek odaítéléséről az oktatási ügyekben illetékes tartományi titkár dönt, a pályázat lebonyolítására létrehozott Bizottság javaslata alapján, amely megvizsgálja a beérkezett pályázatokat, és javaslatot tartalmazó rangsort készít a támogatásra javasolt pályázókról.</w:t>
      </w:r>
    </w:p>
    <w:p w14:paraId="076A6C12" w14:textId="4C001DF4" w:rsidR="008736AA" w:rsidRPr="00D23A55" w:rsidRDefault="008736AA" w:rsidP="00D23A55">
      <w:pPr>
        <w:spacing w:after="160" w:line="259" w:lineRule="auto"/>
        <w:ind w:left="142" w:firstLine="566"/>
        <w:jc w:val="both"/>
      </w:pPr>
      <w:r w:rsidRPr="00D23A55">
        <w:t>A támogatás odaítéléséről szóló határozat végleges, a pályázat eredményei pedig – a megítélt támogatások táblázatos áttekintésével – a Titkárság internetes honlapján kerülnek közzétételre.</w:t>
      </w:r>
    </w:p>
    <w:p w14:paraId="359C4F60" w14:textId="24971B17" w:rsidR="008736AA" w:rsidRPr="00D23A55" w:rsidRDefault="00B95F9B" w:rsidP="00B95F9B">
      <w:pPr>
        <w:spacing w:after="160" w:line="259" w:lineRule="auto"/>
        <w:ind w:left="142"/>
        <w:jc w:val="center"/>
        <w:rPr>
          <w:b/>
          <w:bCs/>
        </w:rPr>
      </w:pPr>
      <w:r w:rsidRPr="00D23A55">
        <w:rPr>
          <w:b/>
          <w:bCs/>
        </w:rPr>
        <w:t>A PÁLYÁZATI KÉRELMEK BENYÚJTÁSÁNAK HATÁRIDEJE ÉS MÓDJA</w:t>
      </w:r>
    </w:p>
    <w:p w14:paraId="4609CACF" w14:textId="6B716664" w:rsidR="00B95F9B" w:rsidRPr="00D23A55" w:rsidRDefault="00B95F9B" w:rsidP="00B95F9B">
      <w:pPr>
        <w:ind w:left="-180" w:right="180" w:firstLine="747"/>
        <w:jc w:val="center"/>
        <w:rPr>
          <w:b/>
          <w:u w:val="single"/>
        </w:rPr>
      </w:pPr>
      <w:r w:rsidRPr="00D23A55">
        <w:rPr>
          <w:b/>
          <w:u w:val="single"/>
        </w:rPr>
        <w:t>A pályázati kérelmek benyújtási határideje 2026. április 7.</w:t>
      </w:r>
    </w:p>
    <w:p w14:paraId="4A5B5188" w14:textId="77777777" w:rsidR="00B95F9B" w:rsidRPr="00D23A55" w:rsidRDefault="00B95F9B" w:rsidP="00B95F9B">
      <w:pPr>
        <w:ind w:left="-180" w:right="180" w:firstLine="747"/>
        <w:jc w:val="center"/>
        <w:rPr>
          <w:b/>
          <w:u w:val="single"/>
        </w:rPr>
      </w:pPr>
    </w:p>
    <w:p w14:paraId="791E9796" w14:textId="21D109CB" w:rsidR="00B95F9B" w:rsidRPr="00D23A55" w:rsidRDefault="00B95F9B" w:rsidP="00B95F9B">
      <w:pPr>
        <w:spacing w:after="160" w:line="259" w:lineRule="auto"/>
        <w:ind w:left="142" w:firstLine="425"/>
        <w:jc w:val="both"/>
      </w:pPr>
      <w:r w:rsidRPr="00D23A55">
        <w:t>A pályázati kérelmek benyújtási határideje 2026. március 4-től 2026. április 7-ig tart.</w:t>
      </w:r>
    </w:p>
    <w:p w14:paraId="1B6A01BC" w14:textId="77777777" w:rsidR="00F171BE" w:rsidRPr="00D23A55" w:rsidRDefault="00173E82" w:rsidP="00F171BE">
      <w:pPr>
        <w:ind w:firstLine="142"/>
        <w:jc w:val="both"/>
      </w:pPr>
      <w:r w:rsidRPr="00D23A55">
        <w:t xml:space="preserve">     </w:t>
      </w:r>
      <w:r w:rsidR="00B95F9B" w:rsidRPr="00D23A55">
        <w:t xml:space="preserve">   </w:t>
      </w:r>
      <w:r w:rsidRPr="00D23A55">
        <w:t xml:space="preserve"> </w:t>
      </w:r>
      <w:r w:rsidR="00F171BE" w:rsidRPr="00D23A55">
        <w:t>A kérelmek benyújtása az alábbi módokon történik:</w:t>
      </w:r>
    </w:p>
    <w:p w14:paraId="12DB1C3E" w14:textId="22E4CCA1" w:rsidR="00F171BE" w:rsidRPr="00D23A55" w:rsidRDefault="00F171BE" w:rsidP="00F171BE">
      <w:pPr>
        <w:pStyle w:val="ListParagraph"/>
        <w:numPr>
          <w:ilvl w:val="0"/>
          <w:numId w:val="22"/>
        </w:numPr>
        <w:jc w:val="both"/>
      </w:pPr>
      <w:r w:rsidRPr="00D23A55">
        <w:t xml:space="preserve">postai úton a következő címre: </w:t>
      </w:r>
      <w:r w:rsidRPr="00D23A55">
        <w:rPr>
          <w:b/>
          <w:bCs/>
        </w:rPr>
        <w:t xml:space="preserve">POKRAJINSKI SEKRETARIJAT ZA OBRAZOVANJE, PROPISE, UPRAVU I NACIONALNE MANJINE – </w:t>
      </w:r>
      <w:r w:rsidRPr="00D23A55">
        <w:rPr>
          <w:b/>
          <w:bCs/>
        </w:rPr>
        <w:lastRenderedPageBreak/>
        <w:t>NACIONALNE ZAJEDNICE</w:t>
      </w:r>
      <w:r w:rsidRPr="00D23A55">
        <w:t xml:space="preserve">, </w:t>
      </w:r>
      <w:proofErr w:type="spellStart"/>
      <w:r w:rsidRPr="00D23A55">
        <w:t>Bulevar</w:t>
      </w:r>
      <w:proofErr w:type="spellEnd"/>
      <w:r w:rsidRPr="00D23A55">
        <w:t xml:space="preserve"> </w:t>
      </w:r>
      <w:proofErr w:type="spellStart"/>
      <w:r w:rsidRPr="00D23A55">
        <w:t>Mihajla</w:t>
      </w:r>
      <w:proofErr w:type="spellEnd"/>
      <w:r w:rsidRPr="00D23A55">
        <w:t xml:space="preserve"> </w:t>
      </w:r>
      <w:proofErr w:type="spellStart"/>
      <w:r w:rsidRPr="00D23A55">
        <w:t>Pupina</w:t>
      </w:r>
      <w:proofErr w:type="spellEnd"/>
      <w:r w:rsidRPr="00D23A55">
        <w:t xml:space="preserve"> 16, 21000 </w:t>
      </w:r>
      <w:proofErr w:type="spellStart"/>
      <w:r w:rsidRPr="00D23A55">
        <w:t>Novi</w:t>
      </w:r>
      <w:proofErr w:type="spellEnd"/>
      <w:r w:rsidRPr="00D23A55">
        <w:t xml:space="preserve"> </w:t>
      </w:r>
      <w:proofErr w:type="spellStart"/>
      <w:r w:rsidRPr="00D23A55">
        <w:t>Sad</w:t>
      </w:r>
      <w:proofErr w:type="spellEnd"/>
      <w:r w:rsidRPr="00D23A55">
        <w:t xml:space="preserve"> </w:t>
      </w:r>
      <w:r w:rsidRPr="00D23A55">
        <w:rPr>
          <w:i/>
          <w:iCs/>
        </w:rPr>
        <w:t xml:space="preserve">(Tartományi Oktatási, Jogalkotási, Közigazgatási és Nemzeti Kisebbségi – Nemzeti Közösségi Titkárság, 21000 Újvidék, </w:t>
      </w:r>
      <w:proofErr w:type="spellStart"/>
      <w:r w:rsidRPr="00D23A55">
        <w:rPr>
          <w:i/>
          <w:iCs/>
        </w:rPr>
        <w:t>Mihajlo</w:t>
      </w:r>
      <w:proofErr w:type="spellEnd"/>
      <w:r w:rsidRPr="00D23A55">
        <w:rPr>
          <w:i/>
          <w:iCs/>
        </w:rPr>
        <w:t xml:space="preserve"> </w:t>
      </w:r>
      <w:proofErr w:type="spellStart"/>
      <w:r w:rsidRPr="00D23A55">
        <w:rPr>
          <w:i/>
          <w:iCs/>
        </w:rPr>
        <w:t>Pupin</w:t>
      </w:r>
      <w:proofErr w:type="spellEnd"/>
      <w:r w:rsidRPr="00D23A55">
        <w:rPr>
          <w:i/>
          <w:iCs/>
        </w:rPr>
        <w:t xml:space="preserve"> sugárút 16. szám, 21000 Újvidék)</w:t>
      </w:r>
      <w:r w:rsidRPr="00D23A55">
        <w:t>, a pályázat megnevezésének feltüntetésével,</w:t>
      </w:r>
    </w:p>
    <w:p w14:paraId="723C9B81" w14:textId="58C61EF4" w:rsidR="00F171BE" w:rsidRPr="00D23A55" w:rsidRDefault="00F171BE" w:rsidP="00F171BE">
      <w:pPr>
        <w:pStyle w:val="ListParagraph"/>
        <w:numPr>
          <w:ilvl w:val="0"/>
          <w:numId w:val="22"/>
        </w:numPr>
        <w:jc w:val="both"/>
      </w:pPr>
      <w:r w:rsidRPr="00D23A55">
        <w:t>személyesen, a tartományi közigazgatási szervek iktatójában (a fenti címen), 9.00 és 14.00 óra között,</w:t>
      </w:r>
    </w:p>
    <w:p w14:paraId="7477D924" w14:textId="2DBB76C0" w:rsidR="00F171BE" w:rsidRPr="00D23A55" w:rsidRDefault="00F171BE" w:rsidP="00F171BE">
      <w:pPr>
        <w:pStyle w:val="ListParagraph"/>
        <w:numPr>
          <w:ilvl w:val="0"/>
          <w:numId w:val="22"/>
        </w:numPr>
        <w:jc w:val="both"/>
      </w:pPr>
      <w:r w:rsidRPr="00D23A55">
        <w:t>vagy a Titkárság eKonkursi.vojvodina.gov.rs alkalmazásán keresztül, a jelentkezés tárgyát képező megfelelő nyilvános pályázat kiválasztásával.</w:t>
      </w:r>
    </w:p>
    <w:p w14:paraId="2C6D286C" w14:textId="77777777" w:rsidR="00F171BE" w:rsidRPr="00D23A55" w:rsidRDefault="00F171BE" w:rsidP="00F171BE">
      <w:pPr>
        <w:ind w:firstLine="142"/>
        <w:jc w:val="both"/>
      </w:pPr>
    </w:p>
    <w:p w14:paraId="234AE48D" w14:textId="3EA9CE99" w:rsidR="00173E82" w:rsidRPr="00D23A55" w:rsidRDefault="00F171BE" w:rsidP="00F171BE">
      <w:pPr>
        <w:spacing w:before="60"/>
        <w:ind w:firstLine="567"/>
        <w:jc w:val="both"/>
        <w:rPr>
          <w:b/>
          <w:u w:val="single"/>
        </w:rPr>
      </w:pPr>
      <w:r w:rsidRPr="00D23A55">
        <w:t xml:space="preserve">A pályázatra vonatkozó űrlap, a mellékletekkel együtt a Titkárság </w:t>
      </w:r>
      <w:hyperlink r:id="rId7" w:history="1">
        <w:r w:rsidRPr="00D23A55">
          <w:rPr>
            <w:b/>
            <w:u w:val="single"/>
          </w:rPr>
          <w:t>www.puma.vojvodina.gov.rs</w:t>
        </w:r>
      </w:hyperlink>
      <w:r w:rsidRPr="00D23A55">
        <w:t xml:space="preserve"> hivatalos weboldaláról </w:t>
      </w:r>
      <w:r w:rsidRPr="00D23A55">
        <w:rPr>
          <w:b/>
          <w:bCs/>
          <w:u w:val="single"/>
        </w:rPr>
        <w:t>2026. március 4-től</w:t>
      </w:r>
      <w:r w:rsidRPr="00D23A55">
        <w:t xml:space="preserve"> letölthető.</w:t>
      </w:r>
    </w:p>
    <w:p w14:paraId="39F9D6A7" w14:textId="60ED1143" w:rsidR="006A301A" w:rsidRPr="00D23A55" w:rsidRDefault="006A301A" w:rsidP="006A301A">
      <w:pPr>
        <w:spacing w:before="60"/>
        <w:ind w:firstLine="708"/>
        <w:jc w:val="both"/>
        <w:rPr>
          <w:b/>
        </w:rPr>
      </w:pPr>
      <w:r w:rsidRPr="00D23A55">
        <w:rPr>
          <w:b/>
        </w:rPr>
        <w:t>A pályázat megvalósításával kapcsolatos további tájékoztatás a Titkárság 021/</w:t>
      </w:r>
      <w:r w:rsidR="000B54AB" w:rsidRPr="00D23A55">
        <w:rPr>
          <w:b/>
        </w:rPr>
        <w:t xml:space="preserve">487-4523 és </w:t>
      </w:r>
      <w:r w:rsidRPr="00D23A55">
        <w:rPr>
          <w:b/>
        </w:rPr>
        <w:t xml:space="preserve">487-4035 telefonszámán kapható. </w:t>
      </w:r>
    </w:p>
    <w:p w14:paraId="6CD101CA" w14:textId="77777777" w:rsidR="00D94113" w:rsidRPr="00D23A55" w:rsidRDefault="00D94113" w:rsidP="0008673A">
      <w:pPr>
        <w:ind w:left="-180" w:right="180" w:firstLine="747"/>
        <w:jc w:val="both"/>
        <w:rPr>
          <w:b/>
          <w:u w:val="single"/>
        </w:rPr>
      </w:pPr>
    </w:p>
    <w:p w14:paraId="746D6798" w14:textId="77777777" w:rsidR="00867CE6" w:rsidRPr="00D23A55" w:rsidRDefault="00867CE6" w:rsidP="00867CE6">
      <w:pPr>
        <w:ind w:left="-180" w:right="180" w:firstLine="747"/>
        <w:jc w:val="both"/>
        <w:rPr>
          <w:b/>
          <w:color w:val="00B0F0"/>
          <w:u w:val="single"/>
        </w:rPr>
      </w:pPr>
    </w:p>
    <w:p w14:paraId="12FD671E" w14:textId="77777777" w:rsidR="003565B7" w:rsidRPr="00D23A55" w:rsidRDefault="003565B7" w:rsidP="003565B7">
      <w:pPr>
        <w:spacing w:before="60"/>
        <w:jc w:val="both"/>
        <w:rPr>
          <w:b/>
          <w:u w:val="single"/>
        </w:rPr>
      </w:pPr>
    </w:p>
    <w:p w14:paraId="2869E67A" w14:textId="01BB9E7B" w:rsidR="0056790B" w:rsidRPr="00D23A55" w:rsidRDefault="0056790B" w:rsidP="003565B7">
      <w:pPr>
        <w:ind w:left="6480"/>
        <w:jc w:val="both"/>
      </w:pPr>
      <w:proofErr w:type="spellStart"/>
      <w:r w:rsidRPr="00D23A55">
        <w:t>Ótott</w:t>
      </w:r>
      <w:proofErr w:type="spellEnd"/>
      <w:r w:rsidRPr="00D23A55">
        <w:t xml:space="preserve"> Róbert</w:t>
      </w:r>
    </w:p>
    <w:p w14:paraId="14B072F4" w14:textId="7D405781" w:rsidR="003565B7" w:rsidRPr="00D23A55" w:rsidRDefault="003565B7" w:rsidP="003565B7">
      <w:pPr>
        <w:ind w:left="6480"/>
        <w:jc w:val="both"/>
      </w:pPr>
      <w:r w:rsidRPr="00D23A55">
        <w:t>TARTOMÁNYI TITKÁR</w:t>
      </w:r>
    </w:p>
    <w:p w14:paraId="5C0A8ED9" w14:textId="4FF44950" w:rsidR="003565B7" w:rsidRPr="000D3B3D" w:rsidRDefault="003565B7" w:rsidP="003565B7">
      <w:pPr>
        <w:jc w:val="both"/>
        <w:rPr>
          <w:rFonts w:ascii="Verdana" w:hAnsi="Verdana" w:cs="Calibri"/>
          <w:sz w:val="18"/>
          <w:szCs w:val="18"/>
        </w:rPr>
      </w:pPr>
    </w:p>
    <w:sectPr w:rsidR="003565B7" w:rsidRPr="000D3B3D" w:rsidSect="00522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592"/>
    <w:multiLevelType w:val="hybridMultilevel"/>
    <w:tmpl w:val="111E1904"/>
    <w:lvl w:ilvl="0" w:tplc="B9F226C0">
      <w:start w:val="1"/>
      <w:numFmt w:val="decimal"/>
      <w:lvlText w:val="%1."/>
      <w:lvlJc w:val="left"/>
      <w:pPr>
        <w:ind w:left="145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  <w:rPr>
        <w:rFonts w:cs="Times New Roman"/>
      </w:rPr>
    </w:lvl>
  </w:abstractNum>
  <w:abstractNum w:abstractNumId="1" w15:restartNumberingAfterBreak="0">
    <w:nsid w:val="06290A5B"/>
    <w:multiLevelType w:val="hybridMultilevel"/>
    <w:tmpl w:val="077A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24B70"/>
    <w:multiLevelType w:val="hybridMultilevel"/>
    <w:tmpl w:val="B86A54F8"/>
    <w:lvl w:ilvl="0" w:tplc="30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CC0FC2"/>
    <w:multiLevelType w:val="hybridMultilevel"/>
    <w:tmpl w:val="F986237A"/>
    <w:lvl w:ilvl="0" w:tplc="EC98462E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 w15:restartNumberingAfterBreak="0">
    <w:nsid w:val="1E3B6554"/>
    <w:multiLevelType w:val="hybridMultilevel"/>
    <w:tmpl w:val="518273BA"/>
    <w:lvl w:ilvl="0" w:tplc="68944E90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2D98570B"/>
    <w:multiLevelType w:val="hybridMultilevel"/>
    <w:tmpl w:val="F0324A72"/>
    <w:lvl w:ilvl="0" w:tplc="7C30E0E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" w15:restartNumberingAfterBreak="0">
    <w:nsid w:val="30F56E8D"/>
    <w:multiLevelType w:val="hybridMultilevel"/>
    <w:tmpl w:val="F9666BA2"/>
    <w:lvl w:ilvl="0" w:tplc="82A6A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A0CC5"/>
    <w:multiLevelType w:val="hybridMultilevel"/>
    <w:tmpl w:val="4E0ED688"/>
    <w:lvl w:ilvl="0" w:tplc="DEB665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EC255CC"/>
    <w:multiLevelType w:val="hybridMultilevel"/>
    <w:tmpl w:val="84AA0280"/>
    <w:lvl w:ilvl="0" w:tplc="38B62FC2">
      <w:start w:val="4"/>
      <w:numFmt w:val="decimal"/>
      <w:lvlText w:val="%1."/>
      <w:lvlJc w:val="left"/>
      <w:pPr>
        <w:ind w:left="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0D8A99E">
      <w:start w:val="1"/>
      <w:numFmt w:val="lowerLetter"/>
      <w:lvlText w:val="%2"/>
      <w:lvlJc w:val="left"/>
      <w:pPr>
        <w:ind w:left="1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7DACFF0">
      <w:start w:val="1"/>
      <w:numFmt w:val="lowerRoman"/>
      <w:lvlText w:val="%3"/>
      <w:lvlJc w:val="left"/>
      <w:pPr>
        <w:ind w:left="1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BD67AD0">
      <w:start w:val="1"/>
      <w:numFmt w:val="decimal"/>
      <w:lvlText w:val="%4"/>
      <w:lvlJc w:val="left"/>
      <w:pPr>
        <w:ind w:left="2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9B0D276">
      <w:start w:val="1"/>
      <w:numFmt w:val="lowerLetter"/>
      <w:lvlText w:val="%5"/>
      <w:lvlJc w:val="left"/>
      <w:pPr>
        <w:ind w:left="3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E40C2C2">
      <w:start w:val="1"/>
      <w:numFmt w:val="lowerRoman"/>
      <w:lvlText w:val="%6"/>
      <w:lvlJc w:val="left"/>
      <w:pPr>
        <w:ind w:left="4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0C44994">
      <w:start w:val="1"/>
      <w:numFmt w:val="decimal"/>
      <w:lvlText w:val="%7"/>
      <w:lvlJc w:val="left"/>
      <w:pPr>
        <w:ind w:left="4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0702520">
      <w:start w:val="1"/>
      <w:numFmt w:val="lowerLetter"/>
      <w:lvlText w:val="%8"/>
      <w:lvlJc w:val="left"/>
      <w:pPr>
        <w:ind w:left="5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97ECE48">
      <w:start w:val="1"/>
      <w:numFmt w:val="lowerRoman"/>
      <w:lvlText w:val="%9"/>
      <w:lvlJc w:val="left"/>
      <w:pPr>
        <w:ind w:left="6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1AA5C02"/>
    <w:multiLevelType w:val="hybridMultilevel"/>
    <w:tmpl w:val="1EB8E0B0"/>
    <w:lvl w:ilvl="0" w:tplc="669257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B2F01"/>
    <w:multiLevelType w:val="hybridMultilevel"/>
    <w:tmpl w:val="054A5CF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6957D12"/>
    <w:multiLevelType w:val="hybridMultilevel"/>
    <w:tmpl w:val="BCBE71D2"/>
    <w:lvl w:ilvl="0" w:tplc="F7540B62">
      <w:start w:val="1"/>
      <w:numFmt w:val="decimal"/>
      <w:lvlText w:val="%1."/>
      <w:lvlJc w:val="left"/>
      <w:pPr>
        <w:ind w:left="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CA2A798">
      <w:start w:val="1"/>
      <w:numFmt w:val="lowerLetter"/>
      <w:lvlText w:val="%2"/>
      <w:lvlJc w:val="left"/>
      <w:pPr>
        <w:ind w:left="1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AC2AF80">
      <w:start w:val="1"/>
      <w:numFmt w:val="lowerRoman"/>
      <w:lvlText w:val="%3"/>
      <w:lvlJc w:val="left"/>
      <w:pPr>
        <w:ind w:left="1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8EE5436">
      <w:start w:val="1"/>
      <w:numFmt w:val="decimal"/>
      <w:lvlText w:val="%4"/>
      <w:lvlJc w:val="left"/>
      <w:pPr>
        <w:ind w:left="2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56E4DC0">
      <w:start w:val="1"/>
      <w:numFmt w:val="lowerLetter"/>
      <w:lvlText w:val="%5"/>
      <w:lvlJc w:val="left"/>
      <w:pPr>
        <w:ind w:left="3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6F40742">
      <w:start w:val="1"/>
      <w:numFmt w:val="lowerRoman"/>
      <w:lvlText w:val="%6"/>
      <w:lvlJc w:val="left"/>
      <w:pPr>
        <w:ind w:left="4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6B4605C">
      <w:start w:val="1"/>
      <w:numFmt w:val="decimal"/>
      <w:lvlText w:val="%7"/>
      <w:lvlJc w:val="left"/>
      <w:pPr>
        <w:ind w:left="4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9902264">
      <w:start w:val="1"/>
      <w:numFmt w:val="lowerLetter"/>
      <w:lvlText w:val="%8"/>
      <w:lvlJc w:val="left"/>
      <w:pPr>
        <w:ind w:left="5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12072B2">
      <w:start w:val="1"/>
      <w:numFmt w:val="lowerRoman"/>
      <w:lvlText w:val="%9"/>
      <w:lvlJc w:val="left"/>
      <w:pPr>
        <w:ind w:left="6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A137772"/>
    <w:multiLevelType w:val="hybridMultilevel"/>
    <w:tmpl w:val="91062A10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4144C8"/>
    <w:multiLevelType w:val="hybridMultilevel"/>
    <w:tmpl w:val="E14CB882"/>
    <w:lvl w:ilvl="0" w:tplc="B0BE1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A0884"/>
    <w:multiLevelType w:val="hybridMultilevel"/>
    <w:tmpl w:val="D2C43AA2"/>
    <w:lvl w:ilvl="0" w:tplc="CCC2CB28">
      <w:start w:val="1"/>
      <w:numFmt w:val="decimal"/>
      <w:lvlText w:val="%1)"/>
      <w:lvlJc w:val="left"/>
      <w:pPr>
        <w:ind w:left="1800" w:hanging="360"/>
      </w:pPr>
      <w:rPr>
        <w:rFonts w:ascii="Calibri" w:eastAsia="Times New Roman" w:hAnsi="Calibri" w:cs="Times New Roman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58A209A1"/>
    <w:multiLevelType w:val="hybridMultilevel"/>
    <w:tmpl w:val="4B42B7B0"/>
    <w:lvl w:ilvl="0" w:tplc="300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6" w15:restartNumberingAfterBreak="0">
    <w:nsid w:val="5B173E6D"/>
    <w:multiLevelType w:val="hybridMultilevel"/>
    <w:tmpl w:val="8B0A8886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F064013"/>
    <w:multiLevelType w:val="hybridMultilevel"/>
    <w:tmpl w:val="A9023F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7B7A42"/>
    <w:multiLevelType w:val="hybridMultilevel"/>
    <w:tmpl w:val="07ACAB46"/>
    <w:lvl w:ilvl="0" w:tplc="3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A382992"/>
    <w:multiLevelType w:val="hybridMultilevel"/>
    <w:tmpl w:val="29307E2A"/>
    <w:lvl w:ilvl="0" w:tplc="43DA6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D79B9"/>
    <w:multiLevelType w:val="hybridMultilevel"/>
    <w:tmpl w:val="26D4FFB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51140C"/>
    <w:multiLevelType w:val="hybridMultilevel"/>
    <w:tmpl w:val="9B2443C0"/>
    <w:lvl w:ilvl="0" w:tplc="30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2" w15:restartNumberingAfterBreak="0">
    <w:nsid w:val="7A3755E5"/>
    <w:multiLevelType w:val="hybridMultilevel"/>
    <w:tmpl w:val="0C9C0BAC"/>
    <w:lvl w:ilvl="0" w:tplc="30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3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3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7B7C08B2"/>
    <w:multiLevelType w:val="hybridMultilevel"/>
    <w:tmpl w:val="EBAA9B62"/>
    <w:lvl w:ilvl="0" w:tplc="ACA26226">
      <w:numFmt w:val="bullet"/>
      <w:lvlText w:val="-"/>
      <w:lvlJc w:val="left"/>
      <w:pPr>
        <w:ind w:left="8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8"/>
  </w:num>
  <w:num w:numId="5">
    <w:abstractNumId w:val="3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"/>
  </w:num>
  <w:num w:numId="9">
    <w:abstractNumId w:val="21"/>
  </w:num>
  <w:num w:numId="10">
    <w:abstractNumId w:val="22"/>
  </w:num>
  <w:num w:numId="11">
    <w:abstractNumId w:val="9"/>
  </w:num>
  <w:num w:numId="12">
    <w:abstractNumId w:val="5"/>
  </w:num>
  <w:num w:numId="13">
    <w:abstractNumId w:val="16"/>
  </w:num>
  <w:num w:numId="14">
    <w:abstractNumId w:val="0"/>
  </w:num>
  <w:num w:numId="15">
    <w:abstractNumId w:val="14"/>
  </w:num>
  <w:num w:numId="16">
    <w:abstractNumId w:val="17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6"/>
  </w:num>
  <w:num w:numId="21">
    <w:abstractNumId w:val="19"/>
  </w:num>
  <w:num w:numId="22">
    <w:abstractNumId w:val="10"/>
  </w:num>
  <w:num w:numId="23">
    <w:abstractNumId w:val="13"/>
  </w:num>
  <w:num w:numId="24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93"/>
    <w:rsid w:val="0000350B"/>
    <w:rsid w:val="00004238"/>
    <w:rsid w:val="00005531"/>
    <w:rsid w:val="00007DFE"/>
    <w:rsid w:val="00013374"/>
    <w:rsid w:val="00013C2F"/>
    <w:rsid w:val="00022056"/>
    <w:rsid w:val="000229F5"/>
    <w:rsid w:val="00031EE9"/>
    <w:rsid w:val="000356E0"/>
    <w:rsid w:val="0004145F"/>
    <w:rsid w:val="000443A2"/>
    <w:rsid w:val="00044D50"/>
    <w:rsid w:val="0004508C"/>
    <w:rsid w:val="00046BA1"/>
    <w:rsid w:val="000557CB"/>
    <w:rsid w:val="000558A0"/>
    <w:rsid w:val="00064127"/>
    <w:rsid w:val="00081BE3"/>
    <w:rsid w:val="0008673A"/>
    <w:rsid w:val="00095136"/>
    <w:rsid w:val="000A0D64"/>
    <w:rsid w:val="000A75AA"/>
    <w:rsid w:val="000B54AB"/>
    <w:rsid w:val="000C6AC7"/>
    <w:rsid w:val="000C76C3"/>
    <w:rsid w:val="000D2923"/>
    <w:rsid w:val="000D3B3D"/>
    <w:rsid w:val="000D3EC0"/>
    <w:rsid w:val="000D48DC"/>
    <w:rsid w:val="000D6354"/>
    <w:rsid w:val="000E1CC0"/>
    <w:rsid w:val="000E1EC5"/>
    <w:rsid w:val="000E41F1"/>
    <w:rsid w:val="000F5D4E"/>
    <w:rsid w:val="00103FD7"/>
    <w:rsid w:val="00104C87"/>
    <w:rsid w:val="0010537C"/>
    <w:rsid w:val="00113795"/>
    <w:rsid w:val="00113C5D"/>
    <w:rsid w:val="00115B72"/>
    <w:rsid w:val="00127282"/>
    <w:rsid w:val="001363D4"/>
    <w:rsid w:val="00141489"/>
    <w:rsid w:val="00154838"/>
    <w:rsid w:val="00154D92"/>
    <w:rsid w:val="001563C3"/>
    <w:rsid w:val="00163982"/>
    <w:rsid w:val="00173E82"/>
    <w:rsid w:val="00177A22"/>
    <w:rsid w:val="00194F11"/>
    <w:rsid w:val="00195533"/>
    <w:rsid w:val="0019594B"/>
    <w:rsid w:val="001A2580"/>
    <w:rsid w:val="001A5964"/>
    <w:rsid w:val="001A7CE4"/>
    <w:rsid w:val="001B6519"/>
    <w:rsid w:val="001C11A9"/>
    <w:rsid w:val="001C1257"/>
    <w:rsid w:val="001C18BF"/>
    <w:rsid w:val="001C198D"/>
    <w:rsid w:val="001C2F7C"/>
    <w:rsid w:val="001C42C8"/>
    <w:rsid w:val="001D042F"/>
    <w:rsid w:val="001D1583"/>
    <w:rsid w:val="001E19A3"/>
    <w:rsid w:val="001E4542"/>
    <w:rsid w:val="001E4FEE"/>
    <w:rsid w:val="001F291B"/>
    <w:rsid w:val="001F5D9B"/>
    <w:rsid w:val="00202A4F"/>
    <w:rsid w:val="00211EF1"/>
    <w:rsid w:val="00220538"/>
    <w:rsid w:val="002278B4"/>
    <w:rsid w:val="00231883"/>
    <w:rsid w:val="00240585"/>
    <w:rsid w:val="00251ABC"/>
    <w:rsid w:val="00251FC9"/>
    <w:rsid w:val="0025528B"/>
    <w:rsid w:val="00261F1D"/>
    <w:rsid w:val="00291559"/>
    <w:rsid w:val="002948F4"/>
    <w:rsid w:val="00294CBB"/>
    <w:rsid w:val="002A106C"/>
    <w:rsid w:val="002A2E52"/>
    <w:rsid w:val="002A311C"/>
    <w:rsid w:val="002C30B4"/>
    <w:rsid w:val="002C4933"/>
    <w:rsid w:val="002C6A99"/>
    <w:rsid w:val="002C7D17"/>
    <w:rsid w:val="002D4B6D"/>
    <w:rsid w:val="002D69E9"/>
    <w:rsid w:val="002F6609"/>
    <w:rsid w:val="002F68FE"/>
    <w:rsid w:val="002F6F68"/>
    <w:rsid w:val="00301CA2"/>
    <w:rsid w:val="00304BDE"/>
    <w:rsid w:val="0030642F"/>
    <w:rsid w:val="0031741B"/>
    <w:rsid w:val="00326C32"/>
    <w:rsid w:val="0033331C"/>
    <w:rsid w:val="00344C0D"/>
    <w:rsid w:val="00344C92"/>
    <w:rsid w:val="00350EA6"/>
    <w:rsid w:val="003565B7"/>
    <w:rsid w:val="003605B1"/>
    <w:rsid w:val="0036419C"/>
    <w:rsid w:val="0037202F"/>
    <w:rsid w:val="003753A3"/>
    <w:rsid w:val="0037653C"/>
    <w:rsid w:val="00386D7C"/>
    <w:rsid w:val="00393D42"/>
    <w:rsid w:val="00395046"/>
    <w:rsid w:val="003B43D6"/>
    <w:rsid w:val="003B467F"/>
    <w:rsid w:val="003C05AA"/>
    <w:rsid w:val="003C352C"/>
    <w:rsid w:val="003C5038"/>
    <w:rsid w:val="003C75E2"/>
    <w:rsid w:val="003E0676"/>
    <w:rsid w:val="003E6675"/>
    <w:rsid w:val="003F69FE"/>
    <w:rsid w:val="00404D05"/>
    <w:rsid w:val="0041030F"/>
    <w:rsid w:val="00427E21"/>
    <w:rsid w:val="00431928"/>
    <w:rsid w:val="00444E2D"/>
    <w:rsid w:val="0044662C"/>
    <w:rsid w:val="00450E8F"/>
    <w:rsid w:val="0045383B"/>
    <w:rsid w:val="00453FA6"/>
    <w:rsid w:val="0045480D"/>
    <w:rsid w:val="004625CC"/>
    <w:rsid w:val="0046366C"/>
    <w:rsid w:val="00464584"/>
    <w:rsid w:val="00464E84"/>
    <w:rsid w:val="004652C8"/>
    <w:rsid w:val="004839EA"/>
    <w:rsid w:val="00495684"/>
    <w:rsid w:val="004A0D7D"/>
    <w:rsid w:val="004A1284"/>
    <w:rsid w:val="004A58FA"/>
    <w:rsid w:val="004B043D"/>
    <w:rsid w:val="004B28C8"/>
    <w:rsid w:val="004B2C63"/>
    <w:rsid w:val="004B5BF9"/>
    <w:rsid w:val="004C05F1"/>
    <w:rsid w:val="004D3D4D"/>
    <w:rsid w:val="004D64C7"/>
    <w:rsid w:val="004E1DEF"/>
    <w:rsid w:val="004F0D0E"/>
    <w:rsid w:val="004F168E"/>
    <w:rsid w:val="00502060"/>
    <w:rsid w:val="00503BA0"/>
    <w:rsid w:val="00504B07"/>
    <w:rsid w:val="0052240C"/>
    <w:rsid w:val="00522DCB"/>
    <w:rsid w:val="0053279E"/>
    <w:rsid w:val="00544876"/>
    <w:rsid w:val="0055567A"/>
    <w:rsid w:val="00561988"/>
    <w:rsid w:val="005658CF"/>
    <w:rsid w:val="0056790B"/>
    <w:rsid w:val="0057688B"/>
    <w:rsid w:val="00582FAF"/>
    <w:rsid w:val="00584EDD"/>
    <w:rsid w:val="0058592B"/>
    <w:rsid w:val="005865C9"/>
    <w:rsid w:val="00590A66"/>
    <w:rsid w:val="005A1518"/>
    <w:rsid w:val="005A1598"/>
    <w:rsid w:val="005C35F2"/>
    <w:rsid w:val="005C53A8"/>
    <w:rsid w:val="005C671D"/>
    <w:rsid w:val="005E20EF"/>
    <w:rsid w:val="005E2501"/>
    <w:rsid w:val="005E28B8"/>
    <w:rsid w:val="005E5E9B"/>
    <w:rsid w:val="005F2EF9"/>
    <w:rsid w:val="005F30FB"/>
    <w:rsid w:val="005F32BA"/>
    <w:rsid w:val="005F337C"/>
    <w:rsid w:val="005F5B60"/>
    <w:rsid w:val="006035C0"/>
    <w:rsid w:val="00605344"/>
    <w:rsid w:val="00607EA7"/>
    <w:rsid w:val="00610E2A"/>
    <w:rsid w:val="00614BEC"/>
    <w:rsid w:val="00617D9D"/>
    <w:rsid w:val="00621806"/>
    <w:rsid w:val="006301B9"/>
    <w:rsid w:val="006306C7"/>
    <w:rsid w:val="00642C91"/>
    <w:rsid w:val="006434F4"/>
    <w:rsid w:val="0065785D"/>
    <w:rsid w:val="00671CCE"/>
    <w:rsid w:val="00673569"/>
    <w:rsid w:val="00693A46"/>
    <w:rsid w:val="006A130D"/>
    <w:rsid w:val="006A301A"/>
    <w:rsid w:val="006A627C"/>
    <w:rsid w:val="006A6750"/>
    <w:rsid w:val="006B04C8"/>
    <w:rsid w:val="006B74FD"/>
    <w:rsid w:val="006D01AA"/>
    <w:rsid w:val="006D1A34"/>
    <w:rsid w:val="006D5BB0"/>
    <w:rsid w:val="006D69A9"/>
    <w:rsid w:val="006D71CD"/>
    <w:rsid w:val="006E30C4"/>
    <w:rsid w:val="006F3761"/>
    <w:rsid w:val="006F63AD"/>
    <w:rsid w:val="006F7E0E"/>
    <w:rsid w:val="00700331"/>
    <w:rsid w:val="00700D3F"/>
    <w:rsid w:val="00711A25"/>
    <w:rsid w:val="00721240"/>
    <w:rsid w:val="007240FA"/>
    <w:rsid w:val="00734716"/>
    <w:rsid w:val="00735DB7"/>
    <w:rsid w:val="00741939"/>
    <w:rsid w:val="0075493E"/>
    <w:rsid w:val="00755AD9"/>
    <w:rsid w:val="0076382B"/>
    <w:rsid w:val="007653E6"/>
    <w:rsid w:val="00765FB6"/>
    <w:rsid w:val="007750C4"/>
    <w:rsid w:val="007811AF"/>
    <w:rsid w:val="00787DC4"/>
    <w:rsid w:val="007A276D"/>
    <w:rsid w:val="007B60B6"/>
    <w:rsid w:val="007C01FE"/>
    <w:rsid w:val="007C0576"/>
    <w:rsid w:val="007C567A"/>
    <w:rsid w:val="007C625D"/>
    <w:rsid w:val="007D3337"/>
    <w:rsid w:val="007D337B"/>
    <w:rsid w:val="007E1298"/>
    <w:rsid w:val="007E5893"/>
    <w:rsid w:val="007F4F2C"/>
    <w:rsid w:val="007F4F9F"/>
    <w:rsid w:val="00804DE0"/>
    <w:rsid w:val="00831BFE"/>
    <w:rsid w:val="0084091E"/>
    <w:rsid w:val="008472A0"/>
    <w:rsid w:val="00855357"/>
    <w:rsid w:val="00856EEE"/>
    <w:rsid w:val="00857592"/>
    <w:rsid w:val="008611C9"/>
    <w:rsid w:val="00867B0B"/>
    <w:rsid w:val="00867CE6"/>
    <w:rsid w:val="008728EB"/>
    <w:rsid w:val="008736AA"/>
    <w:rsid w:val="00874D0E"/>
    <w:rsid w:val="00875887"/>
    <w:rsid w:val="008855E2"/>
    <w:rsid w:val="00885CFE"/>
    <w:rsid w:val="008875AB"/>
    <w:rsid w:val="008A7C4C"/>
    <w:rsid w:val="008B1455"/>
    <w:rsid w:val="008B2504"/>
    <w:rsid w:val="008B3694"/>
    <w:rsid w:val="008B5D84"/>
    <w:rsid w:val="008C21F1"/>
    <w:rsid w:val="008D518F"/>
    <w:rsid w:val="008F1FF8"/>
    <w:rsid w:val="009071F9"/>
    <w:rsid w:val="009076D1"/>
    <w:rsid w:val="00911165"/>
    <w:rsid w:val="009145BE"/>
    <w:rsid w:val="00915369"/>
    <w:rsid w:val="009262A2"/>
    <w:rsid w:val="00934536"/>
    <w:rsid w:val="00934670"/>
    <w:rsid w:val="009446EF"/>
    <w:rsid w:val="00956382"/>
    <w:rsid w:val="00966EDC"/>
    <w:rsid w:val="00981776"/>
    <w:rsid w:val="00991920"/>
    <w:rsid w:val="009A4450"/>
    <w:rsid w:val="009A6A2D"/>
    <w:rsid w:val="009D027A"/>
    <w:rsid w:val="009D40BC"/>
    <w:rsid w:val="009D4D4B"/>
    <w:rsid w:val="009D7AA9"/>
    <w:rsid w:val="009E7412"/>
    <w:rsid w:val="009F2E6A"/>
    <w:rsid w:val="00A06D2A"/>
    <w:rsid w:val="00A17954"/>
    <w:rsid w:val="00A43C87"/>
    <w:rsid w:val="00A50ACF"/>
    <w:rsid w:val="00A51143"/>
    <w:rsid w:val="00A51B69"/>
    <w:rsid w:val="00A52145"/>
    <w:rsid w:val="00A60972"/>
    <w:rsid w:val="00A62026"/>
    <w:rsid w:val="00A62D34"/>
    <w:rsid w:val="00A660AB"/>
    <w:rsid w:val="00A7090A"/>
    <w:rsid w:val="00A71765"/>
    <w:rsid w:val="00A7440A"/>
    <w:rsid w:val="00A7622C"/>
    <w:rsid w:val="00A82A2C"/>
    <w:rsid w:val="00A92E7F"/>
    <w:rsid w:val="00A94A7A"/>
    <w:rsid w:val="00AA0BCE"/>
    <w:rsid w:val="00AA1CCF"/>
    <w:rsid w:val="00AA24B1"/>
    <w:rsid w:val="00AA24FC"/>
    <w:rsid w:val="00AA7EC8"/>
    <w:rsid w:val="00AB429E"/>
    <w:rsid w:val="00AC2E3A"/>
    <w:rsid w:val="00AC6F22"/>
    <w:rsid w:val="00AF2D4B"/>
    <w:rsid w:val="00AF3CB0"/>
    <w:rsid w:val="00B05105"/>
    <w:rsid w:val="00B46F82"/>
    <w:rsid w:val="00B475E2"/>
    <w:rsid w:val="00B54150"/>
    <w:rsid w:val="00B54D20"/>
    <w:rsid w:val="00B6172D"/>
    <w:rsid w:val="00B70B1E"/>
    <w:rsid w:val="00B91FC5"/>
    <w:rsid w:val="00B92FCD"/>
    <w:rsid w:val="00B95F9B"/>
    <w:rsid w:val="00BB0301"/>
    <w:rsid w:val="00BB38B7"/>
    <w:rsid w:val="00BB5FE5"/>
    <w:rsid w:val="00BC07CD"/>
    <w:rsid w:val="00BC7CB7"/>
    <w:rsid w:val="00BC7DCD"/>
    <w:rsid w:val="00BD05E3"/>
    <w:rsid w:val="00C003CE"/>
    <w:rsid w:val="00C0760F"/>
    <w:rsid w:val="00C12A33"/>
    <w:rsid w:val="00C230D4"/>
    <w:rsid w:val="00C30E2B"/>
    <w:rsid w:val="00C314A1"/>
    <w:rsid w:val="00C4360B"/>
    <w:rsid w:val="00C4393C"/>
    <w:rsid w:val="00C46135"/>
    <w:rsid w:val="00C634E1"/>
    <w:rsid w:val="00C6439E"/>
    <w:rsid w:val="00C766DE"/>
    <w:rsid w:val="00C83EB6"/>
    <w:rsid w:val="00C84448"/>
    <w:rsid w:val="00C84BAE"/>
    <w:rsid w:val="00C94776"/>
    <w:rsid w:val="00C9511A"/>
    <w:rsid w:val="00CB53AC"/>
    <w:rsid w:val="00CC46B6"/>
    <w:rsid w:val="00CD2F01"/>
    <w:rsid w:val="00CD7E62"/>
    <w:rsid w:val="00CE3484"/>
    <w:rsid w:val="00CE5820"/>
    <w:rsid w:val="00CE6321"/>
    <w:rsid w:val="00CF73BC"/>
    <w:rsid w:val="00D003CA"/>
    <w:rsid w:val="00D042A3"/>
    <w:rsid w:val="00D05970"/>
    <w:rsid w:val="00D05A6F"/>
    <w:rsid w:val="00D15E3F"/>
    <w:rsid w:val="00D2038F"/>
    <w:rsid w:val="00D23A55"/>
    <w:rsid w:val="00D25ED9"/>
    <w:rsid w:val="00D4037D"/>
    <w:rsid w:val="00D432ED"/>
    <w:rsid w:val="00D45FD2"/>
    <w:rsid w:val="00D516F7"/>
    <w:rsid w:val="00D517D9"/>
    <w:rsid w:val="00D57A87"/>
    <w:rsid w:val="00D62687"/>
    <w:rsid w:val="00D72572"/>
    <w:rsid w:val="00D74638"/>
    <w:rsid w:val="00D76F50"/>
    <w:rsid w:val="00D77028"/>
    <w:rsid w:val="00D94113"/>
    <w:rsid w:val="00D9611D"/>
    <w:rsid w:val="00D96803"/>
    <w:rsid w:val="00DA39CF"/>
    <w:rsid w:val="00DE1169"/>
    <w:rsid w:val="00DE3D54"/>
    <w:rsid w:val="00DE6FE4"/>
    <w:rsid w:val="00DE74BA"/>
    <w:rsid w:val="00DF0765"/>
    <w:rsid w:val="00DF2ABD"/>
    <w:rsid w:val="00E017FC"/>
    <w:rsid w:val="00E03960"/>
    <w:rsid w:val="00E0502B"/>
    <w:rsid w:val="00E27A7A"/>
    <w:rsid w:val="00E316C8"/>
    <w:rsid w:val="00E330C7"/>
    <w:rsid w:val="00E3347C"/>
    <w:rsid w:val="00E34E52"/>
    <w:rsid w:val="00E45A40"/>
    <w:rsid w:val="00E4696D"/>
    <w:rsid w:val="00E53B4D"/>
    <w:rsid w:val="00E70BA0"/>
    <w:rsid w:val="00E839F4"/>
    <w:rsid w:val="00E93540"/>
    <w:rsid w:val="00EA14F1"/>
    <w:rsid w:val="00EA1B30"/>
    <w:rsid w:val="00EB6926"/>
    <w:rsid w:val="00ED3F78"/>
    <w:rsid w:val="00ED76F1"/>
    <w:rsid w:val="00EE19EB"/>
    <w:rsid w:val="00EE5B4B"/>
    <w:rsid w:val="00EE615A"/>
    <w:rsid w:val="00EE62F3"/>
    <w:rsid w:val="00EF159B"/>
    <w:rsid w:val="00EF3D0E"/>
    <w:rsid w:val="00F11487"/>
    <w:rsid w:val="00F1220F"/>
    <w:rsid w:val="00F171BE"/>
    <w:rsid w:val="00F21AAD"/>
    <w:rsid w:val="00F27B05"/>
    <w:rsid w:val="00F30798"/>
    <w:rsid w:val="00F4228C"/>
    <w:rsid w:val="00F56564"/>
    <w:rsid w:val="00F56E17"/>
    <w:rsid w:val="00F73914"/>
    <w:rsid w:val="00F774C5"/>
    <w:rsid w:val="00F8256C"/>
    <w:rsid w:val="00F83B8F"/>
    <w:rsid w:val="00F8602F"/>
    <w:rsid w:val="00F87308"/>
    <w:rsid w:val="00FA2308"/>
    <w:rsid w:val="00FA6BCF"/>
    <w:rsid w:val="00FB0012"/>
    <w:rsid w:val="00FB7C09"/>
    <w:rsid w:val="00FC4A81"/>
    <w:rsid w:val="00FD6381"/>
    <w:rsid w:val="00FE3AAD"/>
    <w:rsid w:val="00FF0690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7EC5A"/>
  <w15:docId w15:val="{66C8D788-6211-4C21-BC07-8719D03C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51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10537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0537C"/>
    <w:rPr>
      <w:rFonts w:ascii="Tahoma" w:eastAsia="Calibri" w:hAnsi="Tahoma"/>
      <w:sz w:val="16"/>
      <w:szCs w:val="20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sid w:val="0010537C"/>
    <w:rPr>
      <w:rFonts w:ascii="Tahoma" w:hAnsi="Tahoma" w:cs="Times New Roman"/>
      <w:sz w:val="16"/>
      <w:lang w:val="hu-HU"/>
    </w:rPr>
  </w:style>
  <w:style w:type="paragraph" w:styleId="ListParagraph">
    <w:name w:val="List Paragraph"/>
    <w:basedOn w:val="Normal"/>
    <w:uiPriority w:val="34"/>
    <w:qFormat/>
    <w:rsid w:val="00AF2D4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8B3694"/>
    <w:pPr>
      <w:jc w:val="both"/>
    </w:pPr>
    <w:rPr>
      <w:rFonts w:eastAsia="Calibri"/>
      <w:szCs w:val="20"/>
    </w:rPr>
  </w:style>
  <w:style w:type="character" w:customStyle="1" w:styleId="BodyTextChar">
    <w:name w:val="Body Text Char"/>
    <w:link w:val="BodyText"/>
    <w:uiPriority w:val="99"/>
    <w:locked/>
    <w:rsid w:val="008B3694"/>
    <w:rPr>
      <w:rFonts w:ascii="Times New Roman" w:hAnsi="Times New Roman" w:cs="Times New Roman"/>
      <w:sz w:val="24"/>
      <w:lang w:val="hu-HU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915369"/>
    <w:pPr>
      <w:spacing w:after="120"/>
      <w:ind w:left="283"/>
    </w:pPr>
    <w:rPr>
      <w:rFonts w:eastAsia="Calibri"/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15369"/>
    <w:rPr>
      <w:rFonts w:ascii="Times New Roman" w:hAnsi="Times New Roman" w:cs="Times New Roman"/>
      <w:sz w:val="24"/>
      <w:lang w:val="hu-HU" w:eastAsia="en-US"/>
    </w:rPr>
  </w:style>
  <w:style w:type="character" w:styleId="CommentReference">
    <w:name w:val="annotation reference"/>
    <w:uiPriority w:val="99"/>
    <w:semiHidden/>
    <w:rsid w:val="000D3E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D3EC0"/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301CA2"/>
    <w:rPr>
      <w:rFonts w:ascii="Times New Roman" w:hAnsi="Times New Roman" w:cs="Times New Roman"/>
      <w:sz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3E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01CA2"/>
    <w:rPr>
      <w:rFonts w:ascii="Times New Roman" w:hAnsi="Times New Roman" w:cs="Times New Roman"/>
      <w:b/>
      <w:sz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ma.vojvodina.gov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701</Words>
  <Characters>5282</Characters>
  <Application>Microsoft Office Word</Application>
  <DocSecurity>0</DocSecurity>
  <Lines>110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Bjelobaba</dc:creator>
  <cp:keywords/>
  <dc:description/>
  <cp:lastModifiedBy>Sabina Terteli</cp:lastModifiedBy>
  <cp:revision>9</cp:revision>
  <cp:lastPrinted>2021-04-26T10:45:00Z</cp:lastPrinted>
  <dcterms:created xsi:type="dcterms:W3CDTF">2026-03-03T09:49:00Z</dcterms:created>
  <dcterms:modified xsi:type="dcterms:W3CDTF">2026-03-03T12:41:00Z</dcterms:modified>
</cp:coreProperties>
</file>