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1BB" w:rsidRPr="00FE505F" w:rsidRDefault="002561BB" w:rsidP="00875ABE">
      <w:pPr>
        <w:rPr>
          <w:rFonts w:asciiTheme="minorHAnsi" w:hAnsiTheme="minorHAnsi" w:cstheme="minorHAnsi"/>
          <w:b/>
          <w:sz w:val="22"/>
          <w:szCs w:val="22"/>
        </w:rPr>
      </w:pPr>
      <w:r w:rsidRPr="00FE505F">
        <w:rPr>
          <w:rFonts w:asciiTheme="minorHAnsi" w:hAnsiTheme="minorHAnsi" w:cstheme="minorHAnsi"/>
          <w:b/>
          <w:sz w:val="22"/>
        </w:rPr>
        <w:t xml:space="preserve">                                                                                                                         </w:t>
      </w:r>
    </w:p>
    <w:tbl>
      <w:tblPr>
        <w:tblW w:w="115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4825"/>
        <w:gridCol w:w="623"/>
      </w:tblGrid>
      <w:tr w:rsidR="002561BB" w:rsidRPr="00FE505F" w:rsidTr="00902CE3">
        <w:trPr>
          <w:gridAfter w:val="1"/>
          <w:wAfter w:w="623" w:type="dxa"/>
          <w:trHeight w:val="1975"/>
        </w:trPr>
        <w:tc>
          <w:tcPr>
            <w:tcW w:w="2444" w:type="dxa"/>
          </w:tcPr>
          <w:p w:rsidR="002561BB" w:rsidRPr="00FE505F" w:rsidRDefault="002561BB" w:rsidP="00902CE3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hAnsiTheme="minorHAnsi" w:cstheme="minorHAnsi"/>
                <w:color w:val="000000"/>
              </w:rPr>
            </w:pPr>
            <w:r w:rsidRPr="00FE505F">
              <w:rPr>
                <w:rFonts w:asciiTheme="minorHAnsi" w:hAnsiTheme="minorHAnsi" w:cstheme="minorHAnsi"/>
                <w:noProof/>
                <w:color w:val="000000"/>
                <w:lang w:val="sr-Latn-RS" w:eastAsia="sr-Latn-RS"/>
              </w:rPr>
              <w:drawing>
                <wp:inline distT="0" distB="0" distL="0" distR="0" wp14:anchorId="3E985886" wp14:editId="7588DCB4">
                  <wp:extent cx="1476375" cy="962025"/>
                  <wp:effectExtent l="0" t="0" r="9525" b="9525"/>
                  <wp:docPr id="1" name="Picture 4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0" w:type="dxa"/>
            <w:gridSpan w:val="2"/>
          </w:tcPr>
          <w:p w:rsidR="002561BB" w:rsidRPr="00FE505F" w:rsidRDefault="002561BB" w:rsidP="00902CE3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</w:rPr>
            </w:pPr>
            <w:r w:rsidRPr="00FE505F">
              <w:rPr>
                <w:rFonts w:asciiTheme="minorHAnsi" w:hAnsiTheme="minorHAnsi" w:cstheme="minorHAnsi"/>
                <w:sz w:val="22"/>
              </w:rPr>
              <w:t>Republika Srbija</w:t>
            </w:r>
          </w:p>
          <w:p w:rsidR="002561BB" w:rsidRPr="00FE505F" w:rsidRDefault="002561BB" w:rsidP="00902CE3">
            <w:pPr>
              <w:rPr>
                <w:rFonts w:asciiTheme="minorHAnsi" w:hAnsiTheme="minorHAnsi" w:cstheme="minorHAnsi"/>
              </w:rPr>
            </w:pPr>
            <w:r w:rsidRPr="00FE505F">
              <w:rPr>
                <w:rFonts w:asciiTheme="minorHAnsi" w:hAnsiTheme="minorHAnsi" w:cstheme="minorHAnsi"/>
                <w:sz w:val="22"/>
              </w:rPr>
              <w:t>Autonomna Pokrajina Vojvodina</w:t>
            </w:r>
          </w:p>
          <w:p w:rsidR="002561BB" w:rsidRPr="00FE505F" w:rsidRDefault="002561BB" w:rsidP="00902CE3">
            <w:pPr>
              <w:rPr>
                <w:rFonts w:asciiTheme="minorHAnsi" w:hAnsiTheme="minorHAnsi" w:cstheme="minorHAnsi"/>
                <w:b/>
              </w:rPr>
            </w:pPr>
            <w:r w:rsidRPr="00FE505F">
              <w:rPr>
                <w:rFonts w:asciiTheme="minorHAnsi" w:hAnsiTheme="minorHAnsi" w:cstheme="minorHAnsi"/>
                <w:b/>
                <w:sz w:val="22"/>
              </w:rPr>
              <w:t>Pokrajinsko tajništvo za obrazovanje, propise,</w:t>
            </w:r>
          </w:p>
          <w:p w:rsidR="002561BB" w:rsidRPr="00FE505F" w:rsidRDefault="002561BB" w:rsidP="00902CE3">
            <w:pPr>
              <w:rPr>
                <w:rFonts w:asciiTheme="minorHAnsi" w:hAnsiTheme="minorHAnsi" w:cstheme="minorHAnsi"/>
                <w:b/>
              </w:rPr>
            </w:pPr>
            <w:r w:rsidRPr="00FE505F">
              <w:rPr>
                <w:rFonts w:asciiTheme="minorHAnsi" w:hAnsiTheme="minorHAnsi" w:cstheme="minorHAnsi"/>
                <w:b/>
                <w:sz w:val="22"/>
              </w:rPr>
              <w:t>upravu i nacionalne manjine – nacionalne zajednice</w:t>
            </w:r>
          </w:p>
          <w:p w:rsidR="002561BB" w:rsidRPr="00FE505F" w:rsidRDefault="002561BB" w:rsidP="00902CE3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</w:rPr>
            </w:pPr>
            <w:r w:rsidRPr="00FE505F">
              <w:rPr>
                <w:rFonts w:asciiTheme="minorHAnsi" w:hAnsiTheme="minorHAnsi" w:cstheme="minorHAnsi"/>
                <w:sz w:val="22"/>
              </w:rPr>
              <w:t xml:space="preserve">Bulevar Mihajla </w:t>
            </w:r>
            <w:proofErr w:type="spellStart"/>
            <w:r w:rsidRPr="00FE505F">
              <w:rPr>
                <w:rFonts w:asciiTheme="minorHAnsi" w:hAnsiTheme="minorHAnsi" w:cstheme="minorHAnsi"/>
                <w:sz w:val="22"/>
              </w:rPr>
              <w:t>Pupina</w:t>
            </w:r>
            <w:proofErr w:type="spellEnd"/>
            <w:r w:rsidRPr="00FE505F">
              <w:rPr>
                <w:rFonts w:asciiTheme="minorHAnsi" w:hAnsiTheme="minorHAnsi" w:cstheme="minorHAnsi"/>
                <w:sz w:val="22"/>
              </w:rPr>
              <w:t xml:space="preserve"> 16, 21000 Novi Sad</w:t>
            </w:r>
          </w:p>
          <w:p w:rsidR="002561BB" w:rsidRPr="00FE505F" w:rsidRDefault="002561BB" w:rsidP="00902CE3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</w:rPr>
            </w:pPr>
            <w:r w:rsidRPr="00FE505F">
              <w:rPr>
                <w:rFonts w:asciiTheme="minorHAnsi" w:hAnsiTheme="minorHAnsi" w:cstheme="minorHAnsi"/>
                <w:sz w:val="22"/>
              </w:rPr>
              <w:t>T: +381 21  487 4268,  487  46 14, 487 40 36</w:t>
            </w:r>
          </w:p>
          <w:p w:rsidR="002561BB" w:rsidRPr="00FE505F" w:rsidRDefault="002561BB" w:rsidP="00902CE3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color w:val="000000"/>
              </w:rPr>
            </w:pPr>
            <w:r w:rsidRPr="00FE505F">
              <w:rPr>
                <w:rFonts w:asciiTheme="minorHAnsi" w:hAnsiTheme="minorHAnsi" w:cstheme="minorHAnsi"/>
                <w:sz w:val="22"/>
              </w:rPr>
              <w:t>ounz@vojvodina.gov.rs</w:t>
            </w:r>
          </w:p>
        </w:tc>
      </w:tr>
      <w:tr w:rsidR="002561BB" w:rsidRPr="00FE505F" w:rsidTr="00902CE3">
        <w:trPr>
          <w:trHeight w:val="305"/>
        </w:trPr>
        <w:tc>
          <w:tcPr>
            <w:tcW w:w="6129" w:type="dxa"/>
            <w:gridSpan w:val="2"/>
          </w:tcPr>
          <w:p w:rsidR="002561BB" w:rsidRPr="00FE505F" w:rsidRDefault="002561BB" w:rsidP="00902CE3">
            <w:pPr>
              <w:tabs>
                <w:tab w:val="center" w:pos="4703"/>
                <w:tab w:val="right" w:pos="9406"/>
              </w:tabs>
              <w:ind w:left="3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2561BB" w:rsidRPr="00FE505F" w:rsidRDefault="002561BB" w:rsidP="00902CE3">
            <w:pPr>
              <w:tabs>
                <w:tab w:val="center" w:pos="4703"/>
                <w:tab w:val="right" w:pos="9406"/>
              </w:tabs>
              <w:ind w:left="3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2561BB" w:rsidRPr="00FE505F" w:rsidRDefault="002561BB" w:rsidP="00902CE3">
            <w:pPr>
              <w:tabs>
                <w:tab w:val="center" w:pos="4703"/>
                <w:tab w:val="right" w:pos="9406"/>
              </w:tabs>
              <w:ind w:left="7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E505F">
              <w:rPr>
                <w:rFonts w:asciiTheme="minorHAnsi" w:hAnsiTheme="minorHAnsi" w:cstheme="minorHAnsi"/>
                <w:color w:val="000000"/>
                <w:sz w:val="22"/>
              </w:rPr>
              <w:t xml:space="preserve">KLASA: </w:t>
            </w:r>
            <w:r w:rsidRPr="00FE505F">
              <w:rPr>
                <w:rFonts w:asciiTheme="minorHAnsi" w:hAnsiTheme="minorHAnsi" w:cstheme="minorHAnsi"/>
                <w:sz w:val="22"/>
                <w:shd w:val="clear" w:color="auto" w:fill="FFFFFF"/>
              </w:rPr>
              <w:t>000825048 2026 09427 004 001 000 001/1</w:t>
            </w:r>
          </w:p>
        </w:tc>
        <w:tc>
          <w:tcPr>
            <w:tcW w:w="5448" w:type="dxa"/>
            <w:gridSpan w:val="2"/>
          </w:tcPr>
          <w:p w:rsidR="002561BB" w:rsidRPr="00FE505F" w:rsidRDefault="002561BB" w:rsidP="00902CE3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2561BB" w:rsidRPr="00FE505F" w:rsidRDefault="002561BB" w:rsidP="00902CE3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2561BB" w:rsidRPr="00FE505F" w:rsidRDefault="00FE505F" w:rsidP="00902CE3">
            <w:pPr>
              <w:tabs>
                <w:tab w:val="center" w:pos="4703"/>
                <w:tab w:val="right" w:pos="9406"/>
              </w:tabs>
              <w:ind w:left="-10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E505F">
              <w:rPr>
                <w:rFonts w:asciiTheme="minorHAnsi" w:hAnsiTheme="minorHAnsi" w:cstheme="minorHAnsi"/>
                <w:color w:val="000000"/>
                <w:sz w:val="22"/>
              </w:rPr>
              <w:t xml:space="preserve">DATUM:  6. </w:t>
            </w:r>
            <w:r w:rsidR="002561BB" w:rsidRPr="00FE505F">
              <w:rPr>
                <w:rFonts w:asciiTheme="minorHAnsi" w:hAnsiTheme="minorHAnsi" w:cstheme="minorHAnsi"/>
                <w:color w:val="000000"/>
                <w:sz w:val="22"/>
              </w:rPr>
              <w:t>3.</w:t>
            </w:r>
            <w:r w:rsidRPr="00FE505F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="002561BB" w:rsidRPr="00FE505F">
              <w:rPr>
                <w:rFonts w:asciiTheme="minorHAnsi" w:hAnsiTheme="minorHAnsi" w:cstheme="minorHAnsi"/>
                <w:color w:val="000000"/>
                <w:sz w:val="22"/>
              </w:rPr>
              <w:t>2026.</w:t>
            </w:r>
            <w:r w:rsidRPr="00FE505F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="002561BB" w:rsidRPr="00FE505F">
              <w:rPr>
                <w:rFonts w:asciiTheme="minorHAnsi" w:hAnsiTheme="minorHAnsi" w:cstheme="minorHAnsi"/>
                <w:color w:val="000000"/>
                <w:sz w:val="22"/>
              </w:rPr>
              <w:t>godine</w:t>
            </w:r>
          </w:p>
          <w:p w:rsidR="002561BB" w:rsidRPr="00FE505F" w:rsidRDefault="002561BB" w:rsidP="00902CE3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2561BB" w:rsidRPr="00FE505F" w:rsidRDefault="002561BB" w:rsidP="00875ABE">
      <w:pPr>
        <w:jc w:val="both"/>
        <w:rPr>
          <w:rFonts w:asciiTheme="minorHAnsi" w:hAnsiTheme="minorHAnsi" w:cstheme="minorHAnsi"/>
          <w:sz w:val="22"/>
          <w:szCs w:val="22"/>
        </w:rPr>
      </w:pPr>
      <w:r w:rsidRPr="00FE505F">
        <w:rPr>
          <w:rFonts w:asciiTheme="minorHAnsi" w:hAnsiTheme="minorHAnsi" w:cstheme="minorHAnsi"/>
          <w:sz w:val="22"/>
        </w:rPr>
        <w:t xml:space="preserve">Na temelju članka 3. Pravilnika o dodjeli proračunskih sredstava Pokrajinskog tajništva za obrazovanje, propise, upravu, nacionalne manjine </w:t>
      </w:r>
      <w:r w:rsidR="00FE505F" w:rsidRPr="00FE505F">
        <w:rPr>
          <w:rFonts w:asciiTheme="minorHAnsi" w:hAnsiTheme="minorHAnsi" w:cstheme="minorHAnsi"/>
          <w:sz w:val="22"/>
        </w:rPr>
        <w:t>–</w:t>
      </w:r>
      <w:r w:rsidRPr="00FE505F">
        <w:rPr>
          <w:rFonts w:asciiTheme="minorHAnsi" w:hAnsiTheme="minorHAnsi" w:cstheme="minorHAnsi"/>
          <w:sz w:val="22"/>
        </w:rPr>
        <w:t xml:space="preserve"> nacionalne zajednice za financiranje i sufinanciranje aktivnosti vezanih za unaprjeđenje sigurnosti objekata ustanova osnovnog i srednjeg obrazovanja i odgoja na teritoriju Autonomne Pokrajine Vojvodine </w:t>
      </w:r>
      <w:r w:rsidR="00FE505F" w:rsidRPr="00FE505F">
        <w:rPr>
          <w:rFonts w:asciiTheme="minorHAnsi" w:hAnsiTheme="minorHAnsi" w:cstheme="minorHAnsi"/>
          <w:sz w:val="22"/>
        </w:rPr>
        <w:t>–</w:t>
      </w:r>
      <w:r w:rsidRPr="00FE505F">
        <w:rPr>
          <w:rFonts w:asciiTheme="minorHAnsi" w:hAnsiTheme="minorHAnsi" w:cstheme="minorHAnsi"/>
          <w:sz w:val="22"/>
        </w:rPr>
        <w:t xml:space="preserve"> izvođenje radova klasa: </w:t>
      </w:r>
      <w:r w:rsidRPr="00FE505F">
        <w:rPr>
          <w:rFonts w:asciiTheme="minorHAnsi" w:hAnsiTheme="minorHAnsi" w:cstheme="minorHAnsi"/>
          <w:sz w:val="22"/>
          <w:shd w:val="clear" w:color="auto" w:fill="FFFFFF"/>
        </w:rPr>
        <w:t>000825048 2026 09427 004 001 000 001</w:t>
      </w:r>
      <w:r w:rsidRPr="00FE505F">
        <w:rPr>
          <w:rFonts w:asciiTheme="minorHAnsi" w:hAnsiTheme="minorHAnsi" w:cstheme="minorHAnsi"/>
          <w:sz w:val="22"/>
        </w:rPr>
        <w:t xml:space="preserve"> od 3. 3. 2026.</w:t>
      </w:r>
      <w:r w:rsidR="00FE505F" w:rsidRPr="00FE505F">
        <w:rPr>
          <w:rFonts w:asciiTheme="minorHAnsi" w:hAnsiTheme="minorHAnsi" w:cstheme="minorHAnsi"/>
          <w:sz w:val="22"/>
        </w:rPr>
        <w:t xml:space="preserve"> </w:t>
      </w:r>
      <w:r w:rsidRPr="00FE505F">
        <w:rPr>
          <w:rFonts w:asciiTheme="minorHAnsi" w:hAnsiTheme="minorHAnsi" w:cstheme="minorHAnsi"/>
          <w:sz w:val="22"/>
        </w:rPr>
        <w:t xml:space="preserve">godine i Pokrajinske skupštinske odluke o proračunu Autonomne Pokrajine Vojvodine za 2026. godinu („Službeni list APV“, broj: 63/25), Pokrajinsko tajništvo za obrazovanje, propise, upravu i nacionalne manjine - nacionalne zajednice (u daljnjem tekstu: Tajništvo) raspisuje   </w:t>
      </w:r>
    </w:p>
    <w:p w:rsidR="002561BB" w:rsidRPr="00FE505F" w:rsidRDefault="002561BB" w:rsidP="00875ABE">
      <w:pPr>
        <w:jc w:val="both"/>
        <w:rPr>
          <w:rFonts w:asciiTheme="minorHAnsi" w:hAnsiTheme="minorHAnsi" w:cstheme="minorHAnsi"/>
          <w:b/>
          <w:bCs/>
        </w:rPr>
      </w:pPr>
    </w:p>
    <w:p w:rsidR="002561BB" w:rsidRPr="00FE505F" w:rsidRDefault="002561BB" w:rsidP="00875ABE">
      <w:pPr>
        <w:jc w:val="center"/>
        <w:rPr>
          <w:rFonts w:asciiTheme="minorHAnsi" w:hAnsiTheme="minorHAnsi" w:cstheme="minorHAnsi"/>
          <w:b/>
          <w:bCs/>
        </w:rPr>
      </w:pPr>
      <w:r w:rsidRPr="00FE505F">
        <w:rPr>
          <w:rFonts w:asciiTheme="minorHAnsi" w:hAnsiTheme="minorHAnsi" w:cstheme="minorHAnsi"/>
          <w:b/>
        </w:rPr>
        <w:t>NATJEČAJ</w:t>
      </w:r>
    </w:p>
    <w:p w:rsidR="002561BB" w:rsidRPr="00FE505F" w:rsidRDefault="002561BB" w:rsidP="00875ABE">
      <w:pPr>
        <w:pStyle w:val="clan"/>
        <w:spacing w:before="0" w:after="0"/>
        <w:rPr>
          <w:rFonts w:asciiTheme="minorHAnsi" w:hAnsiTheme="minorHAnsi" w:cstheme="minorHAnsi"/>
        </w:rPr>
      </w:pPr>
      <w:r w:rsidRPr="00FE505F">
        <w:rPr>
          <w:rFonts w:asciiTheme="minorHAnsi" w:hAnsiTheme="minorHAnsi" w:cstheme="minorHAnsi"/>
        </w:rPr>
        <w:t xml:space="preserve">ZA FINANCIRANJE I SUFINANCIRANJE AKTIVNOSTI VEZANIH ZA UNAPRJEĐENJE SIGURNOSTI OBJEKATA USTANOVA OSNOVNOG I SREDNJEG OBRAZOVANJA I ODGOJA NA TERITORIJU AUTONOMNE POKRAJINE VOJVODINE ZA 2026. GODINU </w:t>
      </w:r>
      <w:r w:rsidR="00FE505F" w:rsidRPr="00FE505F">
        <w:rPr>
          <w:rFonts w:asciiTheme="minorHAnsi" w:hAnsiTheme="minorHAnsi" w:cstheme="minorHAnsi"/>
        </w:rPr>
        <w:t>–</w:t>
      </w:r>
      <w:r w:rsidRPr="00FE505F">
        <w:rPr>
          <w:rFonts w:asciiTheme="minorHAnsi" w:hAnsiTheme="minorHAnsi" w:cstheme="minorHAnsi"/>
        </w:rPr>
        <w:t xml:space="preserve"> IZVOĐENJE RADOVA</w:t>
      </w:r>
    </w:p>
    <w:p w:rsidR="002561BB" w:rsidRPr="00FE505F" w:rsidRDefault="002561BB" w:rsidP="00875ABE">
      <w:pPr>
        <w:jc w:val="center"/>
        <w:rPr>
          <w:rFonts w:asciiTheme="minorHAnsi" w:hAnsiTheme="minorHAnsi" w:cstheme="minorHAnsi"/>
          <w:b/>
        </w:rPr>
      </w:pPr>
    </w:p>
    <w:p w:rsidR="002561BB" w:rsidRPr="00FE505F" w:rsidRDefault="002561BB" w:rsidP="00875ABE">
      <w:pPr>
        <w:jc w:val="center"/>
        <w:rPr>
          <w:rFonts w:asciiTheme="minorHAnsi" w:hAnsiTheme="minorHAnsi" w:cstheme="minorHAnsi"/>
          <w:b/>
        </w:rPr>
      </w:pPr>
    </w:p>
    <w:p w:rsidR="002561BB" w:rsidRDefault="002561BB" w:rsidP="00FE505F">
      <w:pPr>
        <w:ind w:firstLine="706"/>
        <w:jc w:val="both"/>
        <w:rPr>
          <w:rFonts w:asciiTheme="minorHAnsi" w:hAnsiTheme="minorHAnsi" w:cstheme="minorHAnsi"/>
          <w:b/>
          <w:sz w:val="22"/>
        </w:rPr>
      </w:pPr>
      <w:r w:rsidRPr="00FE505F">
        <w:rPr>
          <w:rFonts w:asciiTheme="minorHAnsi" w:hAnsiTheme="minorHAnsi" w:cstheme="minorHAnsi"/>
          <w:sz w:val="22"/>
        </w:rPr>
        <w:t xml:space="preserve">Natječaj se raspisuje na iznos sredstava osiguranih Pokrajinskom skupštinskom odlukom o proračunu Autonomne Pokrajine Vojvodine za 2026. godinu („Službeni list APV”, broj: 63/25) i to: financiranje i sufinanciranje aktivnosti vezanih za unaprjeđenje sigurnosti objekata ustanova osnovnog i srednjeg obrazovanja i odgoja na teritoriju Autonomne Pokrajine Vojvodine </w:t>
      </w:r>
      <w:r w:rsidR="00FE505F" w:rsidRPr="00FE505F">
        <w:rPr>
          <w:rFonts w:asciiTheme="minorHAnsi" w:hAnsiTheme="minorHAnsi" w:cstheme="minorHAnsi"/>
          <w:sz w:val="22"/>
        </w:rPr>
        <w:t>–</w:t>
      </w:r>
      <w:r w:rsidRPr="00FE505F">
        <w:rPr>
          <w:rFonts w:asciiTheme="minorHAnsi" w:hAnsiTheme="minorHAnsi" w:cstheme="minorHAnsi"/>
          <w:sz w:val="22"/>
        </w:rPr>
        <w:t xml:space="preserve"> izvođenje radova </w:t>
      </w:r>
      <w:r w:rsidRPr="00FE505F">
        <w:rPr>
          <w:rFonts w:asciiTheme="minorHAnsi" w:hAnsiTheme="minorHAnsi" w:cstheme="minorHAnsi"/>
          <w:b/>
          <w:sz w:val="22"/>
        </w:rPr>
        <w:t xml:space="preserve">u ukupnom iznosu od 26.500.000,00 dinara </w:t>
      </w:r>
      <w:r w:rsidRPr="00FE505F">
        <w:rPr>
          <w:rFonts w:asciiTheme="minorHAnsi" w:hAnsiTheme="minorHAnsi" w:cstheme="minorHAnsi"/>
          <w:sz w:val="22"/>
        </w:rPr>
        <w:t xml:space="preserve">(na razini osnovnog obrazovanja i odgoja </w:t>
      </w:r>
      <w:r w:rsidRPr="00FE505F">
        <w:rPr>
          <w:rFonts w:asciiTheme="minorHAnsi" w:hAnsiTheme="minorHAnsi" w:cstheme="minorHAnsi"/>
          <w:b/>
          <w:sz w:val="22"/>
        </w:rPr>
        <w:t>16.000.000,00 dinara</w:t>
      </w:r>
      <w:r w:rsidRPr="00FE505F">
        <w:rPr>
          <w:rFonts w:asciiTheme="minorHAnsi" w:hAnsiTheme="minorHAnsi" w:cstheme="minorHAnsi"/>
          <w:sz w:val="22"/>
        </w:rPr>
        <w:t xml:space="preserve"> i na razini srednjeg obrazovanja i odgoja</w:t>
      </w:r>
      <w:r w:rsidR="00FE505F" w:rsidRPr="00FE505F">
        <w:rPr>
          <w:rFonts w:asciiTheme="minorHAnsi" w:hAnsiTheme="minorHAnsi" w:cstheme="minorHAnsi"/>
          <w:sz w:val="22"/>
        </w:rPr>
        <w:t xml:space="preserve"> </w:t>
      </w:r>
      <w:r w:rsidRPr="00FE505F">
        <w:rPr>
          <w:rFonts w:asciiTheme="minorHAnsi" w:hAnsiTheme="minorHAnsi" w:cstheme="minorHAnsi"/>
          <w:b/>
          <w:sz w:val="22"/>
        </w:rPr>
        <w:t>10.500.000,00 dinara).</w:t>
      </w:r>
    </w:p>
    <w:p w:rsidR="00FE505F" w:rsidRPr="00FE505F" w:rsidRDefault="00FE505F" w:rsidP="00FE505F">
      <w:pPr>
        <w:ind w:firstLine="70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561BB" w:rsidRDefault="002561BB" w:rsidP="00875ABE">
      <w:pPr>
        <w:ind w:firstLine="706"/>
        <w:jc w:val="both"/>
        <w:rPr>
          <w:rFonts w:asciiTheme="minorHAnsi" w:hAnsiTheme="minorHAnsi" w:cstheme="minorHAnsi"/>
          <w:sz w:val="22"/>
          <w:u w:val="single"/>
        </w:rPr>
      </w:pPr>
      <w:r w:rsidRPr="00FE505F">
        <w:rPr>
          <w:rFonts w:asciiTheme="minorHAnsi" w:hAnsiTheme="minorHAnsi" w:cstheme="minorHAnsi"/>
          <w:sz w:val="22"/>
          <w:u w:val="single"/>
        </w:rPr>
        <w:t xml:space="preserve">Sredstva se dodjeljuju za izvođenje radova kojima se unaprjeđuje sigurnosti objekata ustanova osnovnog i srednjeg obrazovanja i odgoja na teritoriju Autonomne Pokrajine Vojvodine i to za: </w:t>
      </w:r>
      <w:r w:rsidRPr="00FE505F">
        <w:rPr>
          <w:rFonts w:asciiTheme="minorHAnsi" w:hAnsiTheme="minorHAnsi" w:cstheme="minorHAnsi"/>
          <w:b/>
          <w:i/>
          <w:sz w:val="22"/>
          <w:u w:val="single"/>
        </w:rPr>
        <w:t xml:space="preserve">radove na gromobranskim instalacijama, radove vezane za zaštitu od požara (uključujući radove na hidrantskim mrežama, ugradnja instalacija za automatsku dojavu požara, ugradnja evakuacijskog osvjetljenja i signalizacije), radovi na ogradama i ulaznim vratima kompleksa škole, ugradnja sigurnosnih vrata, radovi na zamjeni oštećenih elektroinstalacija, radovi za izvođenje pristupnih rampi za osobe s invaliditetom </w:t>
      </w:r>
      <w:r w:rsidRPr="00FE505F">
        <w:rPr>
          <w:rFonts w:asciiTheme="minorHAnsi" w:hAnsiTheme="minorHAnsi" w:cstheme="minorHAnsi"/>
          <w:sz w:val="22"/>
          <w:u w:val="single"/>
        </w:rPr>
        <w:t>i ostali slični radovi koji se tiču sigurnosti.</w:t>
      </w:r>
    </w:p>
    <w:p w:rsidR="00FE505F" w:rsidRPr="00FE505F" w:rsidRDefault="00FE505F" w:rsidP="00875ABE">
      <w:pPr>
        <w:ind w:firstLine="70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561BB" w:rsidRDefault="002561BB" w:rsidP="00875ABE">
      <w:pPr>
        <w:pStyle w:val="Normal1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b/>
          <w:sz w:val="22"/>
          <w:u w:val="single"/>
        </w:rPr>
      </w:pPr>
      <w:r w:rsidRPr="00FE505F">
        <w:rPr>
          <w:rFonts w:asciiTheme="minorHAnsi" w:hAnsiTheme="minorHAnsi" w:cstheme="minorHAnsi"/>
          <w:b/>
          <w:sz w:val="22"/>
        </w:rPr>
        <w:t xml:space="preserve">Maksimalni iznos sredstava na koji se korisnici mogu prijaviti je </w:t>
      </w:r>
      <w:r w:rsidRPr="00FE505F">
        <w:rPr>
          <w:rFonts w:asciiTheme="minorHAnsi" w:hAnsiTheme="minorHAnsi" w:cstheme="minorHAnsi"/>
          <w:b/>
          <w:sz w:val="22"/>
          <w:u w:val="single"/>
        </w:rPr>
        <w:t>3.600.000,00 dinara s uračunatim PDV-om.</w:t>
      </w:r>
    </w:p>
    <w:p w:rsidR="00FE505F" w:rsidRPr="00FE505F" w:rsidRDefault="00FE505F" w:rsidP="00875ABE">
      <w:pPr>
        <w:pStyle w:val="Normal1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561BB" w:rsidRDefault="002561BB" w:rsidP="00FE505F">
      <w:pPr>
        <w:ind w:right="-46" w:firstLine="708"/>
        <w:jc w:val="both"/>
        <w:rPr>
          <w:rFonts w:asciiTheme="minorHAnsi" w:hAnsiTheme="minorHAnsi" w:cstheme="minorHAnsi"/>
          <w:sz w:val="22"/>
        </w:rPr>
      </w:pPr>
      <w:r w:rsidRPr="00FE505F">
        <w:rPr>
          <w:rFonts w:asciiTheme="minorHAnsi" w:hAnsiTheme="minorHAnsi" w:cstheme="minorHAnsi"/>
          <w:sz w:val="22"/>
        </w:rPr>
        <w:t xml:space="preserve">Sredstva se </w:t>
      </w:r>
      <w:r w:rsidRPr="00FE505F">
        <w:rPr>
          <w:rFonts w:asciiTheme="minorHAnsi" w:hAnsiTheme="minorHAnsi" w:cstheme="minorHAnsi"/>
          <w:sz w:val="22"/>
          <w:u w:val="single"/>
        </w:rPr>
        <w:t>ne dodjeljuju</w:t>
      </w:r>
      <w:r w:rsidRPr="00FE505F">
        <w:rPr>
          <w:rFonts w:asciiTheme="minorHAnsi" w:hAnsiTheme="minorHAnsi" w:cstheme="minorHAnsi"/>
          <w:sz w:val="22"/>
        </w:rPr>
        <w:t xml:space="preserve"> za radove čije je financiranje u punom iznosu osigurano iz drugih izvora.</w:t>
      </w:r>
    </w:p>
    <w:p w:rsidR="00FE505F" w:rsidRPr="00FE505F" w:rsidRDefault="00FE505F" w:rsidP="00FE505F">
      <w:pPr>
        <w:ind w:right="-46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2561BB" w:rsidRPr="00FE505F" w:rsidRDefault="002561BB" w:rsidP="00FE505F">
      <w:pPr>
        <w:ind w:right="-4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E505F">
        <w:rPr>
          <w:rFonts w:asciiTheme="minorHAnsi" w:hAnsiTheme="minorHAnsi" w:cstheme="minorHAnsi"/>
          <w:sz w:val="22"/>
        </w:rPr>
        <w:t xml:space="preserve">Realizacija financijskih obveza obavljat će se sukladno likvidnim mogućnostima proračuna Autonomne Pokrajine Vojvodine za 2026. godinu. </w:t>
      </w:r>
    </w:p>
    <w:p w:rsidR="002561BB" w:rsidRDefault="002561BB" w:rsidP="00875AB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E505F" w:rsidRDefault="00FE505F" w:rsidP="00875AB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E505F" w:rsidRDefault="00FE505F" w:rsidP="00875AB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E505F" w:rsidRPr="00FE505F" w:rsidRDefault="00FE505F" w:rsidP="00875AB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61BB" w:rsidRDefault="002561BB" w:rsidP="00875ABE">
      <w:pPr>
        <w:rPr>
          <w:rFonts w:asciiTheme="minorHAnsi" w:hAnsiTheme="minorHAnsi" w:cstheme="minorHAnsi"/>
          <w:b/>
          <w:sz w:val="22"/>
        </w:rPr>
      </w:pPr>
      <w:r w:rsidRPr="00FE505F">
        <w:rPr>
          <w:rFonts w:asciiTheme="minorHAnsi" w:hAnsiTheme="minorHAnsi" w:cstheme="minorHAnsi"/>
          <w:b/>
          <w:sz w:val="22"/>
        </w:rPr>
        <w:lastRenderedPageBreak/>
        <w:t>UVJETI NATJEČAJA</w:t>
      </w:r>
    </w:p>
    <w:p w:rsidR="00FE505F" w:rsidRPr="00FE505F" w:rsidRDefault="00FE505F" w:rsidP="00875ABE">
      <w:pPr>
        <w:rPr>
          <w:rFonts w:asciiTheme="minorHAnsi" w:hAnsiTheme="minorHAnsi" w:cstheme="minorHAnsi"/>
          <w:b/>
          <w:sz w:val="22"/>
          <w:szCs w:val="22"/>
        </w:rPr>
      </w:pPr>
    </w:p>
    <w:p w:rsidR="002561BB" w:rsidRPr="00FE505F" w:rsidRDefault="002561BB" w:rsidP="00875ABE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FE505F">
        <w:rPr>
          <w:rFonts w:asciiTheme="minorHAnsi" w:hAnsiTheme="minorHAnsi" w:cstheme="minorHAnsi"/>
          <w:i/>
          <w:sz w:val="22"/>
        </w:rPr>
        <w:t>1. Podnositelji prijave su:</w:t>
      </w:r>
    </w:p>
    <w:p w:rsidR="002561BB" w:rsidRPr="00FE505F" w:rsidRDefault="002561BB" w:rsidP="00875ABE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E505F">
        <w:rPr>
          <w:rFonts w:asciiTheme="minorHAnsi" w:hAnsiTheme="minorHAnsi" w:cstheme="minorHAnsi"/>
        </w:rPr>
        <w:t>škole za osnovno i srednje obrazovanje i odgoj na teritoriju Autonomne Pokrajine Vojvodine čiji je osnivač Republika Srbija, AP Vojvodina i jedinica lokalne samouprave.</w:t>
      </w:r>
    </w:p>
    <w:p w:rsidR="002561BB" w:rsidRPr="00FE505F" w:rsidRDefault="002561BB" w:rsidP="00875ABE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FE505F">
        <w:rPr>
          <w:rFonts w:asciiTheme="minorHAnsi" w:hAnsiTheme="minorHAnsi" w:cstheme="minorHAnsi"/>
          <w:i/>
          <w:sz w:val="22"/>
        </w:rPr>
        <w:t>2. Kriteriji raspodjele sredstava</w:t>
      </w:r>
    </w:p>
    <w:p w:rsidR="002561BB" w:rsidRPr="00FE505F" w:rsidRDefault="002561BB" w:rsidP="00875ABE">
      <w:pPr>
        <w:ind w:firstLine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505F">
        <w:rPr>
          <w:rFonts w:asciiTheme="minorHAnsi" w:hAnsiTheme="minorHAnsi" w:cstheme="minorHAnsi"/>
          <w:sz w:val="22"/>
        </w:rPr>
        <w:t xml:space="preserve">Kriteriji raspodjele sredstava po Pravilniku o dodjeli proračunskih sredstava Pokrajinskog tajništva za obrazovanje, propise, upravu, nacionalne manjine </w:t>
      </w:r>
      <w:r w:rsidR="00FE505F">
        <w:rPr>
          <w:rFonts w:asciiTheme="minorHAnsi" w:hAnsiTheme="minorHAnsi" w:cstheme="minorHAnsi"/>
          <w:sz w:val="22"/>
        </w:rPr>
        <w:t>–</w:t>
      </w:r>
      <w:r w:rsidRPr="00FE505F">
        <w:rPr>
          <w:rFonts w:asciiTheme="minorHAnsi" w:hAnsiTheme="minorHAnsi" w:cstheme="minorHAnsi"/>
          <w:sz w:val="22"/>
        </w:rPr>
        <w:t xml:space="preserve"> nacionalne zajednice za financiranje i sufinanciranje aktivnosti vezanih za unaprjeđenje sigurnosti objekata ustanova osnovnog i srednjeg obrazovanja i odgoja na teritoriju Autonomne Pokrajine Vojvodine </w:t>
      </w:r>
      <w:r w:rsidR="00FE505F" w:rsidRPr="00FE505F">
        <w:rPr>
          <w:rFonts w:asciiTheme="minorHAnsi" w:hAnsiTheme="minorHAnsi" w:cstheme="minorHAnsi"/>
          <w:sz w:val="22"/>
        </w:rPr>
        <w:t>–</w:t>
      </w:r>
      <w:r w:rsidR="00FE505F">
        <w:rPr>
          <w:rFonts w:asciiTheme="minorHAnsi" w:hAnsiTheme="minorHAnsi" w:cstheme="minorHAnsi"/>
          <w:sz w:val="22"/>
        </w:rPr>
        <w:t xml:space="preserve"> izvođenje radova </w:t>
      </w:r>
      <w:r w:rsidRPr="00FE505F">
        <w:rPr>
          <w:rFonts w:asciiTheme="minorHAnsi" w:hAnsiTheme="minorHAnsi" w:cstheme="minorHAnsi"/>
          <w:sz w:val="22"/>
        </w:rPr>
        <w:t>su:</w:t>
      </w:r>
    </w:p>
    <w:p w:rsidR="002561BB" w:rsidRPr="00FE505F" w:rsidRDefault="002561BB" w:rsidP="00875ABE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Theme="minorHAnsi" w:hAnsiTheme="minorHAnsi" w:cstheme="minorHAnsi"/>
          <w:caps/>
          <w:strike/>
        </w:rPr>
      </w:pPr>
      <w:r w:rsidRPr="00FE505F">
        <w:rPr>
          <w:rFonts w:asciiTheme="minorHAnsi" w:hAnsiTheme="minorHAnsi" w:cstheme="minorHAnsi"/>
        </w:rPr>
        <w:t>značaj realizacije projekta u odnosu na sigurnost i zdravlje učenika, nastavnika i zaposlenika koji koriste objekte,</w:t>
      </w:r>
    </w:p>
    <w:p w:rsidR="002561BB" w:rsidRPr="00FE505F" w:rsidRDefault="002561BB" w:rsidP="00875ABE">
      <w:pPr>
        <w:numPr>
          <w:ilvl w:val="0"/>
          <w:numId w:val="2"/>
        </w:numPr>
        <w:ind w:left="360"/>
        <w:contextualSpacing/>
        <w:jc w:val="both"/>
        <w:rPr>
          <w:rFonts w:asciiTheme="minorHAnsi" w:hAnsiTheme="minorHAnsi" w:cstheme="minorHAnsi"/>
          <w:caps/>
          <w:strike/>
        </w:rPr>
      </w:pPr>
      <w:r w:rsidRPr="00FE505F">
        <w:rPr>
          <w:rFonts w:asciiTheme="minorHAnsi" w:hAnsiTheme="minorHAnsi" w:cstheme="minorHAnsi"/>
          <w:sz w:val="22"/>
        </w:rPr>
        <w:t>financijska opravdanost projekta,</w:t>
      </w:r>
    </w:p>
    <w:p w:rsidR="002561BB" w:rsidRPr="00FE505F" w:rsidRDefault="002561BB" w:rsidP="00875ABE">
      <w:pPr>
        <w:numPr>
          <w:ilvl w:val="0"/>
          <w:numId w:val="2"/>
        </w:numPr>
        <w:ind w:left="360"/>
        <w:contextualSpacing/>
        <w:jc w:val="both"/>
        <w:rPr>
          <w:rFonts w:asciiTheme="minorHAnsi" w:hAnsiTheme="minorHAnsi" w:cstheme="minorHAnsi"/>
          <w:caps/>
          <w:strike/>
        </w:rPr>
      </w:pPr>
      <w:r w:rsidRPr="00FE505F">
        <w:rPr>
          <w:rFonts w:asciiTheme="minorHAnsi" w:hAnsiTheme="minorHAnsi" w:cstheme="minorHAnsi"/>
          <w:sz w:val="22"/>
        </w:rPr>
        <w:t>postojanje drugih izvora financiranja – sufinanciranje realizacije projekta,</w:t>
      </w:r>
    </w:p>
    <w:p w:rsidR="002561BB" w:rsidRPr="00FE505F" w:rsidRDefault="002561BB" w:rsidP="00875ABE">
      <w:pPr>
        <w:numPr>
          <w:ilvl w:val="0"/>
          <w:numId w:val="2"/>
        </w:numPr>
        <w:ind w:left="360"/>
        <w:contextualSpacing/>
        <w:jc w:val="both"/>
        <w:rPr>
          <w:rFonts w:asciiTheme="minorHAnsi" w:hAnsiTheme="minorHAnsi" w:cstheme="minorHAnsi"/>
          <w:caps/>
          <w:strike/>
        </w:rPr>
      </w:pPr>
      <w:r w:rsidRPr="00FE505F">
        <w:rPr>
          <w:rFonts w:asciiTheme="minorHAnsi" w:hAnsiTheme="minorHAnsi" w:cstheme="minorHAnsi"/>
          <w:sz w:val="22"/>
        </w:rPr>
        <w:t>održivost – dugotrajnost učinaka poboljšanja uvjeta korištenja objekta nakon realizacije projekta,</w:t>
      </w:r>
    </w:p>
    <w:p w:rsidR="002561BB" w:rsidRPr="00FE505F" w:rsidRDefault="002561BB" w:rsidP="00875ABE">
      <w:pPr>
        <w:numPr>
          <w:ilvl w:val="0"/>
          <w:numId w:val="2"/>
        </w:numPr>
        <w:ind w:left="360"/>
        <w:contextualSpacing/>
        <w:jc w:val="both"/>
        <w:rPr>
          <w:rFonts w:asciiTheme="minorHAnsi" w:hAnsiTheme="minorHAnsi" w:cstheme="minorHAnsi"/>
          <w:caps/>
          <w:strike/>
        </w:rPr>
      </w:pPr>
      <w:r w:rsidRPr="00FE505F">
        <w:rPr>
          <w:rFonts w:asciiTheme="minorHAnsi" w:hAnsiTheme="minorHAnsi" w:cstheme="minorHAnsi"/>
          <w:sz w:val="22"/>
        </w:rPr>
        <w:t>aktivnosti koje su poduzete u cilju realizacije projekta,</w:t>
      </w:r>
    </w:p>
    <w:p w:rsidR="002561BB" w:rsidRPr="00FE505F" w:rsidRDefault="002561BB" w:rsidP="00875ABE">
      <w:pPr>
        <w:numPr>
          <w:ilvl w:val="0"/>
          <w:numId w:val="2"/>
        </w:numPr>
        <w:ind w:left="360"/>
        <w:contextualSpacing/>
        <w:jc w:val="both"/>
        <w:rPr>
          <w:rFonts w:asciiTheme="minorHAnsi" w:hAnsiTheme="minorHAnsi" w:cstheme="minorHAnsi"/>
          <w:caps/>
          <w:strike/>
        </w:rPr>
      </w:pPr>
      <w:r w:rsidRPr="00FE505F">
        <w:rPr>
          <w:rFonts w:asciiTheme="minorHAnsi" w:hAnsiTheme="minorHAnsi" w:cstheme="minorHAnsi"/>
          <w:sz w:val="22"/>
        </w:rPr>
        <w:t>stupanj razvijenosti jedinice lokalne samouprave na čijem teritoriju se nalazi ustanova obrazovanja.</w:t>
      </w:r>
    </w:p>
    <w:p w:rsidR="002561BB" w:rsidRPr="00FE505F" w:rsidRDefault="002561BB" w:rsidP="00875ABE">
      <w:pPr>
        <w:ind w:left="1080"/>
        <w:contextualSpacing/>
        <w:rPr>
          <w:rFonts w:asciiTheme="minorHAnsi" w:hAnsiTheme="minorHAnsi" w:cstheme="minorHAnsi"/>
          <w:caps/>
          <w:strike/>
        </w:rPr>
      </w:pPr>
      <w:r w:rsidRPr="00FE505F">
        <w:rPr>
          <w:rFonts w:asciiTheme="minorHAnsi" w:hAnsiTheme="minorHAnsi" w:cstheme="minorHAnsi"/>
          <w:sz w:val="22"/>
        </w:rPr>
        <w:t xml:space="preserve">  </w:t>
      </w:r>
    </w:p>
    <w:p w:rsidR="002561BB" w:rsidRDefault="002561BB" w:rsidP="00875ABE">
      <w:pPr>
        <w:jc w:val="both"/>
        <w:rPr>
          <w:rFonts w:asciiTheme="minorHAnsi" w:hAnsiTheme="minorHAnsi" w:cstheme="minorHAnsi"/>
          <w:b/>
          <w:sz w:val="22"/>
        </w:rPr>
      </w:pPr>
      <w:r w:rsidRPr="00FE505F">
        <w:rPr>
          <w:rFonts w:asciiTheme="minorHAnsi" w:hAnsiTheme="minorHAnsi" w:cstheme="minorHAnsi"/>
          <w:b/>
          <w:sz w:val="22"/>
        </w:rPr>
        <w:t>OPĆE SMJERNICE NATJEČAJA</w:t>
      </w:r>
    </w:p>
    <w:p w:rsidR="00FE505F" w:rsidRPr="00FE505F" w:rsidRDefault="00FE505F" w:rsidP="00875A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561BB" w:rsidRDefault="002561BB" w:rsidP="00875ABE">
      <w:pPr>
        <w:pStyle w:val="BodyText"/>
        <w:ind w:firstLine="340"/>
        <w:rPr>
          <w:rFonts w:asciiTheme="minorHAnsi" w:hAnsiTheme="minorHAnsi" w:cstheme="minorHAnsi"/>
          <w:sz w:val="22"/>
        </w:rPr>
      </w:pPr>
      <w:r w:rsidRPr="00FE505F">
        <w:rPr>
          <w:rFonts w:asciiTheme="minorHAnsi" w:hAnsiTheme="minorHAnsi" w:cstheme="minorHAnsi"/>
          <w:sz w:val="22"/>
        </w:rPr>
        <w:t xml:space="preserve">Ukoliko je tehnički moguće projekt realizirati u više neovisnih faza izvođenja radova, podnositelj prijave treba podnijeti prijavu s jasno navedenim </w:t>
      </w:r>
      <w:r w:rsidR="00FE505F">
        <w:rPr>
          <w:rFonts w:asciiTheme="minorHAnsi" w:hAnsiTheme="minorHAnsi" w:cstheme="minorHAnsi"/>
          <w:sz w:val="22"/>
        </w:rPr>
        <w:t xml:space="preserve">fazama za izvođenje radova </w:t>
      </w:r>
      <w:r w:rsidRPr="00FE505F">
        <w:rPr>
          <w:rFonts w:asciiTheme="minorHAnsi" w:hAnsiTheme="minorHAnsi" w:cstheme="minorHAnsi"/>
          <w:sz w:val="22"/>
        </w:rPr>
        <w:t>i naznačenim financijskim sredstvima za sve faze.</w:t>
      </w:r>
    </w:p>
    <w:p w:rsidR="00FE505F" w:rsidRPr="00FE505F" w:rsidRDefault="00FE505F" w:rsidP="00875ABE">
      <w:pPr>
        <w:pStyle w:val="BodyText"/>
        <w:ind w:firstLine="340"/>
        <w:rPr>
          <w:rFonts w:asciiTheme="minorHAnsi" w:hAnsiTheme="minorHAnsi" w:cstheme="minorHAnsi"/>
          <w:sz w:val="22"/>
          <w:szCs w:val="22"/>
        </w:rPr>
      </w:pPr>
    </w:p>
    <w:p w:rsidR="002561BB" w:rsidRDefault="002561BB" w:rsidP="00875ABE">
      <w:pPr>
        <w:pStyle w:val="BodyText"/>
        <w:ind w:firstLine="340"/>
        <w:rPr>
          <w:rFonts w:asciiTheme="minorHAnsi" w:hAnsiTheme="minorHAnsi" w:cstheme="minorHAnsi"/>
          <w:sz w:val="22"/>
        </w:rPr>
      </w:pPr>
      <w:r w:rsidRPr="00FE505F">
        <w:rPr>
          <w:rFonts w:asciiTheme="minorHAnsi" w:hAnsiTheme="minorHAnsi" w:cstheme="minorHAnsi"/>
          <w:sz w:val="22"/>
        </w:rPr>
        <w:t xml:space="preserve">Priloženi </w:t>
      </w:r>
      <w:proofErr w:type="spellStart"/>
      <w:r w:rsidRPr="00FE505F">
        <w:rPr>
          <w:rFonts w:asciiTheme="minorHAnsi" w:hAnsiTheme="minorHAnsi" w:cstheme="minorHAnsi"/>
          <w:sz w:val="22"/>
        </w:rPr>
        <w:t>predmjer</w:t>
      </w:r>
      <w:proofErr w:type="spellEnd"/>
      <w:r w:rsidRPr="00FE505F">
        <w:rPr>
          <w:rFonts w:asciiTheme="minorHAnsi" w:hAnsiTheme="minorHAnsi" w:cstheme="minorHAnsi"/>
          <w:sz w:val="22"/>
        </w:rPr>
        <w:t xml:space="preserve"> i predračun radova treba biti s precizno utvrđenom količinom radova i s tržišnim cijenama, jer će se sredstva podnositelju prijave prenositi nakon provedenog odgovarajućeg postupka nabave sukladno Zakonu o javnim nabavama (a najviše do odobrenog iznosa). Viškove radova i nepredviđene radove Tajništvo neće moći financirati. </w:t>
      </w:r>
    </w:p>
    <w:p w:rsidR="00FE505F" w:rsidRPr="00FE505F" w:rsidRDefault="00FE505F" w:rsidP="00875ABE">
      <w:pPr>
        <w:pStyle w:val="BodyText"/>
        <w:ind w:firstLine="340"/>
        <w:rPr>
          <w:rFonts w:asciiTheme="minorHAnsi" w:hAnsiTheme="minorHAnsi" w:cstheme="minorHAnsi"/>
          <w:sz w:val="22"/>
          <w:szCs w:val="22"/>
        </w:rPr>
      </w:pPr>
    </w:p>
    <w:p w:rsidR="002561BB" w:rsidRDefault="002561BB" w:rsidP="00875ABE">
      <w:pPr>
        <w:pStyle w:val="BodyText"/>
        <w:ind w:firstLine="284"/>
        <w:rPr>
          <w:rFonts w:asciiTheme="minorHAnsi" w:hAnsiTheme="minorHAnsi" w:cstheme="minorHAnsi"/>
          <w:sz w:val="22"/>
        </w:rPr>
      </w:pPr>
      <w:r w:rsidRPr="00FE505F">
        <w:rPr>
          <w:rFonts w:asciiTheme="minorHAnsi" w:hAnsiTheme="minorHAnsi" w:cstheme="minorHAnsi"/>
          <w:sz w:val="22"/>
        </w:rPr>
        <w:t xml:space="preserve"> Podnositelj prijave, koji je za određeni projekt konkurirao i na drugim mjestima, ima pravo podnošenja prijave i na predmetni natječaj ukoliko u trenutku podnošenja prijave nije imao, niti je mogao imati spoznaju o tome jesu li mu odobrena sredstva po drugom natječaju za predmetni projekt.</w:t>
      </w:r>
    </w:p>
    <w:p w:rsidR="00FE505F" w:rsidRPr="00FE505F" w:rsidRDefault="00FE505F" w:rsidP="00875ABE">
      <w:pPr>
        <w:pStyle w:val="BodyText"/>
        <w:ind w:firstLine="284"/>
        <w:rPr>
          <w:rFonts w:asciiTheme="minorHAnsi" w:hAnsiTheme="minorHAnsi" w:cstheme="minorHAnsi"/>
          <w:sz w:val="22"/>
          <w:szCs w:val="22"/>
        </w:rPr>
      </w:pPr>
    </w:p>
    <w:p w:rsidR="002561BB" w:rsidRPr="00FE505F" w:rsidRDefault="002561BB" w:rsidP="00875ABE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FE505F">
        <w:rPr>
          <w:rFonts w:asciiTheme="minorHAnsi" w:hAnsiTheme="minorHAnsi" w:cstheme="minorHAnsi"/>
          <w:sz w:val="22"/>
        </w:rPr>
        <w:t xml:space="preserve">U slučaju podnošenja prijave sa sufinanciranjem radova, sredstva osigurana na ime udjela ustanove mogu biti vlastita, iz donacija i iz proračuna svih razina vlasti. </w:t>
      </w:r>
    </w:p>
    <w:p w:rsidR="002561BB" w:rsidRPr="00FE505F" w:rsidRDefault="002561BB" w:rsidP="00875ABE">
      <w:pPr>
        <w:ind w:firstLine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561BB" w:rsidRPr="00FE505F" w:rsidRDefault="002561BB" w:rsidP="00875ABE">
      <w:pPr>
        <w:pStyle w:val="BodyText"/>
        <w:ind w:firstLine="340"/>
        <w:rPr>
          <w:rFonts w:asciiTheme="minorHAnsi" w:hAnsiTheme="minorHAnsi" w:cstheme="minorHAnsi"/>
          <w:sz w:val="22"/>
          <w:szCs w:val="22"/>
        </w:rPr>
      </w:pPr>
      <w:r w:rsidRPr="00FE505F">
        <w:rPr>
          <w:rFonts w:asciiTheme="minorHAnsi" w:hAnsiTheme="minorHAnsi" w:cstheme="minorHAnsi"/>
          <w:sz w:val="22"/>
          <w:u w:val="single"/>
        </w:rPr>
        <w:t>Nakon dodjele sredstava po Natječaju, Korisnik će biti dužan</w:t>
      </w:r>
      <w:r w:rsidRPr="00FE505F">
        <w:rPr>
          <w:rFonts w:asciiTheme="minorHAnsi" w:hAnsiTheme="minorHAnsi" w:cstheme="minorHAnsi"/>
          <w:sz w:val="22"/>
        </w:rPr>
        <w:t>:</w:t>
      </w:r>
    </w:p>
    <w:p w:rsidR="002561BB" w:rsidRPr="00FE505F" w:rsidRDefault="002561BB" w:rsidP="00875ABE">
      <w:pPr>
        <w:pStyle w:val="BodyText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FE505F">
        <w:rPr>
          <w:rFonts w:asciiTheme="minorHAnsi" w:hAnsiTheme="minorHAnsi" w:cstheme="minorHAnsi"/>
          <w:sz w:val="22"/>
        </w:rPr>
        <w:t>potpisati ugovor o dodjeli proračunskih sredstava s Pokrajinskim tajništvom za obrazovanje, propise, upravu i nacionalne manjine ‒ nacionalne zajednice (u daljnjem tekstu: Tajništvo), kojim će se regulirati međusobna prava i obveze ugovornih strana;</w:t>
      </w:r>
    </w:p>
    <w:p w:rsidR="002561BB" w:rsidRPr="00FE505F" w:rsidRDefault="002561BB" w:rsidP="00875ABE">
      <w:pPr>
        <w:pStyle w:val="BodyText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FE505F">
        <w:rPr>
          <w:rFonts w:asciiTheme="minorHAnsi" w:hAnsiTheme="minorHAnsi" w:cstheme="minorHAnsi"/>
          <w:sz w:val="22"/>
        </w:rPr>
        <w:t>provesti odgovarajući postupak nabave sukladno Zakonu o javnim nabavama („Sl. glasnik RS“ broj: 91/19 i 92/23);</w:t>
      </w:r>
    </w:p>
    <w:p w:rsidR="002561BB" w:rsidRPr="00FE505F" w:rsidRDefault="002561BB" w:rsidP="00875ABE">
      <w:pPr>
        <w:pStyle w:val="BodyText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FE505F">
        <w:rPr>
          <w:rFonts w:asciiTheme="minorHAnsi" w:hAnsiTheme="minorHAnsi" w:cstheme="minorHAnsi"/>
          <w:sz w:val="22"/>
        </w:rPr>
        <w:t>angažirati neovisnu osobu kao stručni nadzor nad izvođenjem predmetnih radova;</w:t>
      </w:r>
    </w:p>
    <w:p w:rsidR="002561BB" w:rsidRPr="00FE505F" w:rsidRDefault="002561BB" w:rsidP="00875ABE">
      <w:pPr>
        <w:pStyle w:val="BodyText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FE505F">
        <w:rPr>
          <w:rFonts w:asciiTheme="minorHAnsi" w:hAnsiTheme="minorHAnsi" w:cstheme="minorHAnsi"/>
          <w:sz w:val="22"/>
        </w:rPr>
        <w:t>u svemu se pridržavati Upute za realizaciju ugovora o dodjeli novčanih sredstava iz proračuna AP Vojvodine za 2026. godinu.</w:t>
      </w:r>
    </w:p>
    <w:p w:rsidR="002561BB" w:rsidRPr="00FE505F" w:rsidRDefault="002561BB" w:rsidP="00875ABE">
      <w:pPr>
        <w:pStyle w:val="BodyText"/>
        <w:ind w:firstLine="340"/>
        <w:rPr>
          <w:rFonts w:asciiTheme="minorHAnsi" w:hAnsiTheme="minorHAnsi" w:cstheme="minorHAnsi"/>
          <w:sz w:val="22"/>
          <w:szCs w:val="22"/>
        </w:rPr>
      </w:pPr>
    </w:p>
    <w:p w:rsidR="002561BB" w:rsidRPr="00FE505F" w:rsidRDefault="002561BB" w:rsidP="00875ABE">
      <w:pPr>
        <w:rPr>
          <w:rFonts w:asciiTheme="minorHAnsi" w:hAnsiTheme="minorHAnsi" w:cstheme="minorHAnsi"/>
          <w:b/>
          <w:sz w:val="22"/>
          <w:szCs w:val="22"/>
        </w:rPr>
      </w:pPr>
      <w:r w:rsidRPr="00FE505F">
        <w:rPr>
          <w:rFonts w:asciiTheme="minorHAnsi" w:hAnsiTheme="minorHAnsi" w:cstheme="minorHAnsi"/>
          <w:b/>
          <w:sz w:val="22"/>
        </w:rPr>
        <w:t>NAČIN PODNOŠENJA ZAHTJEVA</w:t>
      </w:r>
    </w:p>
    <w:p w:rsidR="002561BB" w:rsidRPr="00FE505F" w:rsidRDefault="002561BB" w:rsidP="00875ABE">
      <w:pPr>
        <w:tabs>
          <w:tab w:val="left" w:pos="39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E505F">
        <w:rPr>
          <w:rFonts w:asciiTheme="minorHAnsi" w:hAnsiTheme="minorHAnsi" w:cstheme="minorHAnsi"/>
          <w:sz w:val="22"/>
        </w:rPr>
        <w:t xml:space="preserve">Zahtjevi za dodjelu sredstava podnose se na jedinstvenom natječajnom obrascu Tajništva. Cjelokupna natječajna dokumentacija može se preuzeti od  </w:t>
      </w:r>
      <w:r w:rsidRPr="00FE505F">
        <w:rPr>
          <w:rFonts w:asciiTheme="minorHAnsi" w:hAnsiTheme="minorHAnsi" w:cstheme="minorHAnsi"/>
          <w:b/>
          <w:sz w:val="22"/>
          <w:u w:val="single"/>
        </w:rPr>
        <w:t>6. 3. 2026. godine</w:t>
      </w:r>
      <w:r w:rsidRPr="00FE505F">
        <w:rPr>
          <w:rFonts w:asciiTheme="minorHAnsi" w:hAnsiTheme="minorHAnsi" w:cstheme="minorHAnsi"/>
          <w:sz w:val="22"/>
        </w:rPr>
        <w:t xml:space="preserve"> na internetskoj adresi Tajništva </w:t>
      </w:r>
      <w:hyperlink r:id="rId7" w:history="1">
        <w:r w:rsidRPr="00FE505F">
          <w:rPr>
            <w:rStyle w:val="Hyperlink"/>
            <w:rFonts w:asciiTheme="minorHAnsi" w:hAnsiTheme="minorHAnsi" w:cstheme="minorHAnsi"/>
            <w:b/>
            <w:sz w:val="22"/>
          </w:rPr>
          <w:t>www.puma.vojvodina.gov.rs</w:t>
        </w:r>
      </w:hyperlink>
    </w:p>
    <w:p w:rsidR="002561BB" w:rsidRDefault="002561BB" w:rsidP="00875AB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E505F" w:rsidRPr="00FE505F" w:rsidRDefault="00FE505F" w:rsidP="00875AB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61BB" w:rsidRPr="00FE505F" w:rsidRDefault="002561BB" w:rsidP="00875ABE">
      <w:pPr>
        <w:jc w:val="both"/>
        <w:rPr>
          <w:rFonts w:asciiTheme="minorHAnsi" w:hAnsiTheme="minorHAnsi" w:cstheme="minorHAnsi"/>
          <w:sz w:val="22"/>
          <w:szCs w:val="22"/>
        </w:rPr>
      </w:pPr>
      <w:r w:rsidRPr="00FE505F">
        <w:rPr>
          <w:rFonts w:asciiTheme="minorHAnsi" w:hAnsiTheme="minorHAnsi" w:cstheme="minorHAnsi"/>
          <w:sz w:val="22"/>
        </w:rPr>
        <w:lastRenderedPageBreak/>
        <w:t>Zahtjevi se dostavljaju:</w:t>
      </w:r>
    </w:p>
    <w:p w:rsidR="002561BB" w:rsidRPr="00FE505F" w:rsidRDefault="002561BB" w:rsidP="00875ABE">
      <w:pPr>
        <w:jc w:val="both"/>
        <w:rPr>
          <w:rFonts w:asciiTheme="minorHAnsi" w:hAnsiTheme="minorHAnsi" w:cstheme="minorHAnsi"/>
          <w:sz w:val="22"/>
          <w:szCs w:val="22"/>
        </w:rPr>
      </w:pPr>
      <w:r w:rsidRPr="00FE505F">
        <w:rPr>
          <w:rFonts w:asciiTheme="minorHAnsi" w:hAnsiTheme="minorHAnsi" w:cstheme="minorHAnsi"/>
          <w:sz w:val="22"/>
        </w:rPr>
        <w:t xml:space="preserve">- putem pošte na adresu: POKRAJINSKO TAJNIŠTVO ZA OBRAZOVANJE, PROPISE, UPRAVU I NACIONALNE MANJINE </w:t>
      </w:r>
      <w:r w:rsidR="00FE505F">
        <w:rPr>
          <w:rFonts w:asciiTheme="minorHAnsi" w:hAnsiTheme="minorHAnsi" w:cstheme="minorHAnsi"/>
          <w:sz w:val="22"/>
        </w:rPr>
        <w:t>–</w:t>
      </w:r>
      <w:r w:rsidRPr="00FE505F">
        <w:rPr>
          <w:rFonts w:asciiTheme="minorHAnsi" w:hAnsiTheme="minorHAnsi" w:cstheme="minorHAnsi"/>
          <w:sz w:val="22"/>
        </w:rPr>
        <w:t xml:space="preserve"> NACIONALNE ZAJEDNICE, BULEVAR MIHAJLA PUPINA 16, 21000 NOVI SAD, s naznakom naziva natječaja,</w:t>
      </w:r>
    </w:p>
    <w:p w:rsidR="002561BB" w:rsidRPr="00FE505F" w:rsidRDefault="002561BB" w:rsidP="00875ABE">
      <w:pPr>
        <w:jc w:val="both"/>
        <w:rPr>
          <w:rFonts w:asciiTheme="minorHAnsi" w:hAnsiTheme="minorHAnsi" w:cstheme="minorHAnsi"/>
          <w:sz w:val="22"/>
          <w:szCs w:val="22"/>
        </w:rPr>
      </w:pPr>
      <w:r w:rsidRPr="00FE505F">
        <w:rPr>
          <w:rFonts w:asciiTheme="minorHAnsi" w:hAnsiTheme="minorHAnsi" w:cstheme="minorHAnsi"/>
          <w:sz w:val="22"/>
        </w:rPr>
        <w:t xml:space="preserve">- osobno predajom pisarnici pokrajinskih tijela uprave (na navedenu adresu) u vremenu od 9.00 do 14.00 sati </w:t>
      </w:r>
    </w:p>
    <w:p w:rsidR="002561BB" w:rsidRPr="00FE505F" w:rsidRDefault="002561BB" w:rsidP="00875ABE">
      <w:pPr>
        <w:jc w:val="both"/>
        <w:rPr>
          <w:rFonts w:asciiTheme="minorHAnsi" w:hAnsiTheme="minorHAnsi" w:cstheme="minorHAnsi"/>
          <w:sz w:val="22"/>
          <w:szCs w:val="22"/>
        </w:rPr>
      </w:pPr>
      <w:r w:rsidRPr="00FE505F">
        <w:rPr>
          <w:rFonts w:asciiTheme="minorHAnsi" w:hAnsiTheme="minorHAnsi" w:cstheme="minorHAnsi"/>
          <w:sz w:val="22"/>
        </w:rPr>
        <w:t xml:space="preserve">- ili putem aplikacije Tajništva </w:t>
      </w:r>
      <w:r w:rsidRPr="00FE505F">
        <w:rPr>
          <w:rFonts w:asciiTheme="minorHAnsi" w:hAnsiTheme="minorHAnsi" w:cstheme="minorHAnsi"/>
          <w:sz w:val="22"/>
          <w:u w:val="single"/>
        </w:rPr>
        <w:t>eKonkursi.vojvodina.gov.rs</w:t>
      </w:r>
      <w:r w:rsidRPr="00FE505F">
        <w:rPr>
          <w:rFonts w:asciiTheme="minorHAnsi" w:hAnsiTheme="minorHAnsi" w:cstheme="minorHAnsi"/>
          <w:sz w:val="22"/>
        </w:rPr>
        <w:t xml:space="preserve"> izborom odgovarajućeg javnog natječaja na koji se odnosi prijava.</w:t>
      </w:r>
    </w:p>
    <w:p w:rsidR="002561BB" w:rsidRPr="00FE505F" w:rsidRDefault="002561BB" w:rsidP="00875AB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61BB" w:rsidRPr="00FE505F" w:rsidRDefault="002561BB" w:rsidP="00875ABE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FE505F">
        <w:rPr>
          <w:rFonts w:asciiTheme="minorHAnsi" w:hAnsiTheme="minorHAnsi" w:cstheme="minorHAnsi"/>
          <w:sz w:val="22"/>
          <w:u w:val="single"/>
        </w:rPr>
        <w:t>U slučaju prva 2 načina podnošenja zahtjeva prijava se podnosi u tiskanom obliku (uredno ispunjena i potpisana od strane odgovorne osobe), a svi prilozi uz prijavu se dostavljaju ISKLJUČIVO U ELEKTRONIČKOM OBLIKU na USB-u ili CD-u.</w:t>
      </w:r>
    </w:p>
    <w:p w:rsidR="00FE505F" w:rsidRPr="00FE505F" w:rsidRDefault="00FE505F" w:rsidP="00875ABE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2561BB" w:rsidRPr="00FE505F" w:rsidRDefault="002561BB" w:rsidP="00875ABE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E505F">
        <w:rPr>
          <w:rFonts w:asciiTheme="minorHAnsi" w:hAnsiTheme="minorHAnsi" w:cstheme="minorHAnsi"/>
          <w:b/>
          <w:sz w:val="22"/>
          <w:u w:val="single"/>
        </w:rPr>
        <w:t>Uz prijavu na Natječaj, prilaže se</w:t>
      </w:r>
      <w:r w:rsidRPr="00FE505F">
        <w:rPr>
          <w:rFonts w:asciiTheme="minorHAnsi" w:hAnsiTheme="minorHAnsi" w:cstheme="minorHAnsi"/>
          <w:b/>
          <w:sz w:val="22"/>
        </w:rPr>
        <w:t>:</w:t>
      </w:r>
    </w:p>
    <w:p w:rsidR="002561BB" w:rsidRPr="00FE505F" w:rsidRDefault="002561BB" w:rsidP="00875ABE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E505F">
        <w:rPr>
          <w:rFonts w:asciiTheme="minorHAnsi" w:hAnsiTheme="minorHAnsi" w:cstheme="minorHAnsi"/>
          <w:b/>
          <w:sz w:val="22"/>
        </w:rPr>
        <w:t xml:space="preserve">A)  </w:t>
      </w:r>
      <w:r w:rsidRPr="00FE505F">
        <w:rPr>
          <w:rFonts w:asciiTheme="minorHAnsi" w:hAnsiTheme="minorHAnsi" w:cstheme="minorHAnsi"/>
          <w:b/>
        </w:rPr>
        <w:t>ZA FINANCIRANJE I SUFINANCIRANJE izvođenja radova za koje nadležno tijelo izdaje rješenje kojim se odobrava izvođenje radova:</w:t>
      </w:r>
    </w:p>
    <w:p w:rsidR="002561BB" w:rsidRPr="00FE505F" w:rsidRDefault="002561BB" w:rsidP="00875ABE">
      <w:pPr>
        <w:pStyle w:val="ListParagraph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b/>
        </w:rPr>
      </w:pPr>
      <w:r w:rsidRPr="00FE505F">
        <w:rPr>
          <w:rFonts w:asciiTheme="minorHAnsi" w:hAnsiTheme="minorHAnsi" w:cstheme="minorHAnsi"/>
          <w:b/>
          <w:u w:val="single"/>
        </w:rPr>
        <w:t>tehnička dokumentacija</w:t>
      </w:r>
      <w:r w:rsidRPr="00FE505F">
        <w:rPr>
          <w:rFonts w:asciiTheme="minorHAnsi" w:hAnsiTheme="minorHAnsi" w:cstheme="minorHAnsi"/>
        </w:rPr>
        <w:t xml:space="preserve"> na temelju koje je tijelo nadležno za izdavanje građevinske dozvole izdalo rješenje o odobrenju izvođenja radova (u slučaju da </w:t>
      </w:r>
      <w:r w:rsidRPr="00FE505F">
        <w:rPr>
          <w:rFonts w:asciiTheme="minorHAnsi" w:hAnsiTheme="minorHAnsi" w:cstheme="minorHAnsi"/>
          <w:color w:val="000000" w:themeColor="text1"/>
        </w:rPr>
        <w:t xml:space="preserve">ustanova </w:t>
      </w:r>
      <w:r w:rsidRPr="00FE505F">
        <w:rPr>
          <w:rFonts w:asciiTheme="minorHAnsi" w:hAnsiTheme="minorHAnsi" w:cstheme="minorHAnsi"/>
        </w:rPr>
        <w:t>nije pribavila rješenje o odobrenju za izvođenje radova, podnosi se tehnička dokumentacija na temelju koje će nadležno tijelo izdati rješenje o odobrenju izvođenja radova kad se stvore zakonom propisani uvjeti za to);</w:t>
      </w:r>
    </w:p>
    <w:p w:rsidR="002561BB" w:rsidRPr="00FE505F" w:rsidRDefault="002561BB" w:rsidP="00875ABE">
      <w:pPr>
        <w:pStyle w:val="ListParagraph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</w:rPr>
      </w:pPr>
      <w:r w:rsidRPr="00FE505F">
        <w:rPr>
          <w:rFonts w:asciiTheme="minorHAnsi" w:hAnsiTheme="minorHAnsi" w:cstheme="minorHAnsi"/>
          <w:b/>
        </w:rPr>
        <w:t xml:space="preserve">rješenje o odobrenju za izvođenje radova </w:t>
      </w:r>
      <w:r w:rsidRPr="00FE505F">
        <w:rPr>
          <w:rFonts w:asciiTheme="minorHAnsi" w:hAnsiTheme="minorHAnsi" w:cstheme="minorHAnsi"/>
        </w:rPr>
        <w:t xml:space="preserve">koje izdaje tijelo nadležno za izdavanje građevinske dozvole (ustanove koje nisu pribavile rješenje o odobrenju za izvođenje radova, podnose </w:t>
      </w:r>
      <w:r w:rsidRPr="00FE505F">
        <w:rPr>
          <w:rFonts w:asciiTheme="minorHAnsi" w:hAnsiTheme="minorHAnsi" w:cstheme="minorHAnsi"/>
          <w:u w:val="single"/>
        </w:rPr>
        <w:t>akt nadležnog tijela kojim</w:t>
      </w:r>
      <w:r w:rsidRPr="00FE505F">
        <w:rPr>
          <w:rFonts w:asciiTheme="minorHAnsi" w:hAnsiTheme="minorHAnsi" w:cstheme="minorHAnsi"/>
        </w:rPr>
        <w:t xml:space="preserve"> se potvrđuje da je priložena tehnička dokumentacija cjelokupna i odgovarajuća, na temelju koje će nadležno tijelo izdati rješenje o odobrenju izvođenja radova kad se stvore zakonom propisani uvjeti za to);</w:t>
      </w:r>
    </w:p>
    <w:p w:rsidR="002561BB" w:rsidRPr="00FE505F" w:rsidRDefault="002561BB" w:rsidP="00875ABE">
      <w:pPr>
        <w:pStyle w:val="ListParagraph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</w:rPr>
      </w:pPr>
      <w:proofErr w:type="spellStart"/>
      <w:r w:rsidRPr="00FE505F">
        <w:rPr>
          <w:rFonts w:asciiTheme="minorHAnsi" w:hAnsiTheme="minorHAnsi" w:cstheme="minorHAnsi"/>
          <w:b/>
        </w:rPr>
        <w:t>predmjer</w:t>
      </w:r>
      <w:proofErr w:type="spellEnd"/>
      <w:r w:rsidRPr="00FE505F">
        <w:rPr>
          <w:rFonts w:asciiTheme="minorHAnsi" w:hAnsiTheme="minorHAnsi" w:cstheme="minorHAnsi"/>
          <w:b/>
        </w:rPr>
        <w:t xml:space="preserve"> i predračun radova potpisan i ovjeren od strane odgovornog projektanta (dokument ne stariji od šest mjeseci s numeriranim stranama, obvezno mora sadržavati klasu i datum izrade</w:t>
      </w:r>
      <w:r w:rsidRPr="00FE505F">
        <w:rPr>
          <w:rFonts w:asciiTheme="minorHAnsi" w:hAnsiTheme="minorHAnsi" w:cstheme="minorHAnsi"/>
        </w:rPr>
        <w:t>)</w:t>
      </w:r>
      <w:r w:rsidRPr="00FE505F">
        <w:rPr>
          <w:rFonts w:asciiTheme="minorHAnsi" w:hAnsiTheme="minorHAnsi" w:cstheme="minorHAnsi"/>
          <w:b/>
        </w:rPr>
        <w:t xml:space="preserve">; </w:t>
      </w:r>
    </w:p>
    <w:p w:rsidR="002561BB" w:rsidRPr="00FE505F" w:rsidRDefault="002561BB" w:rsidP="00875ABE">
      <w:pPr>
        <w:pStyle w:val="ListParagraph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</w:rPr>
      </w:pPr>
      <w:r w:rsidRPr="00FE505F">
        <w:rPr>
          <w:rFonts w:asciiTheme="minorHAnsi" w:hAnsiTheme="minorHAnsi" w:cstheme="minorHAnsi"/>
          <w:b/>
          <w:bCs/>
          <w:u w:val="single"/>
        </w:rPr>
        <w:t>u slučaju sufinanciranja</w:t>
      </w:r>
      <w:r w:rsidRPr="00FE505F">
        <w:rPr>
          <w:rFonts w:asciiTheme="minorHAnsi" w:hAnsiTheme="minorHAnsi" w:cstheme="minorHAnsi"/>
        </w:rPr>
        <w:t xml:space="preserve"> </w:t>
      </w:r>
      <w:r w:rsidRPr="00FE505F">
        <w:rPr>
          <w:rFonts w:asciiTheme="minorHAnsi" w:hAnsiTheme="minorHAnsi" w:cstheme="minorHAnsi"/>
          <w:b/>
          <w:bCs/>
        </w:rPr>
        <w:t>dostaviti dokaz o osiguranim sredstvima za sufinanciranje radova</w:t>
      </w:r>
      <w:r w:rsidRPr="00FE505F">
        <w:rPr>
          <w:rFonts w:asciiTheme="minorHAnsi" w:hAnsiTheme="minorHAnsi" w:cstheme="minorHAnsi"/>
        </w:rPr>
        <w:t xml:space="preserve"> (ugovor, rješenje, izvadak iz proračuna jedinice lokalne samouprave i slično) zajedno s uredno potpisanom i </w:t>
      </w:r>
      <w:proofErr w:type="spellStart"/>
      <w:r w:rsidRPr="00FE505F">
        <w:rPr>
          <w:rFonts w:asciiTheme="minorHAnsi" w:hAnsiTheme="minorHAnsi" w:cstheme="minorHAnsi"/>
        </w:rPr>
        <w:t>pečatiranom</w:t>
      </w:r>
      <w:proofErr w:type="spellEnd"/>
      <w:r w:rsidRPr="00FE505F">
        <w:rPr>
          <w:rFonts w:asciiTheme="minorHAnsi" w:hAnsiTheme="minorHAnsi" w:cstheme="minorHAnsi"/>
        </w:rPr>
        <w:t xml:space="preserve"> Izjavom odgovorne osobe o udjelu u sufinanciranju predmetnih radova (Izjavu dostaviti u slobodnoj formi);</w:t>
      </w:r>
    </w:p>
    <w:p w:rsidR="002561BB" w:rsidRPr="00FE505F" w:rsidRDefault="002561BB" w:rsidP="00875ABE">
      <w:pPr>
        <w:spacing w:after="120"/>
        <w:jc w:val="both"/>
        <w:rPr>
          <w:rFonts w:asciiTheme="minorHAnsi" w:hAnsiTheme="minorHAnsi" w:cstheme="minorHAnsi"/>
          <w:b/>
        </w:rPr>
      </w:pPr>
      <w:r w:rsidRPr="00FE505F">
        <w:rPr>
          <w:rFonts w:asciiTheme="minorHAnsi" w:hAnsiTheme="minorHAnsi" w:cstheme="minorHAnsi"/>
          <w:b/>
          <w:bCs/>
        </w:rPr>
        <w:t>B) ZA FINANCIRANJE I SUFINANCIRANJE izvođenja radova tekućeg održavanja:</w:t>
      </w:r>
    </w:p>
    <w:p w:rsidR="002561BB" w:rsidRPr="00FE505F" w:rsidRDefault="002561BB" w:rsidP="00875ABE">
      <w:pPr>
        <w:pStyle w:val="ListParagraph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b/>
        </w:rPr>
      </w:pPr>
      <w:r w:rsidRPr="00FE505F">
        <w:rPr>
          <w:rFonts w:asciiTheme="minorHAnsi" w:hAnsiTheme="minorHAnsi" w:cstheme="minorHAnsi"/>
          <w:b/>
        </w:rPr>
        <w:t>akt izdan od strane</w:t>
      </w:r>
      <w:r w:rsidRPr="00FE505F">
        <w:rPr>
          <w:rFonts w:asciiTheme="minorHAnsi" w:hAnsiTheme="minorHAnsi" w:cstheme="minorHAnsi"/>
          <w:b/>
          <w:bCs/>
        </w:rPr>
        <w:t xml:space="preserve"> tijela nadležnog za izdavanje građevinske dozvole</w:t>
      </w:r>
      <w:r w:rsidRPr="00FE505F">
        <w:rPr>
          <w:rFonts w:asciiTheme="minorHAnsi" w:hAnsiTheme="minorHAnsi" w:cstheme="minorHAnsi"/>
        </w:rPr>
        <w:t xml:space="preserve">, kojim se potvrđuje da je predmetna vrsta radova u priloženom </w:t>
      </w:r>
      <w:proofErr w:type="spellStart"/>
      <w:r w:rsidRPr="00FE505F">
        <w:rPr>
          <w:rFonts w:asciiTheme="minorHAnsi" w:hAnsiTheme="minorHAnsi" w:cstheme="minorHAnsi"/>
        </w:rPr>
        <w:t>predmjeru</w:t>
      </w:r>
      <w:proofErr w:type="spellEnd"/>
      <w:r w:rsidRPr="00FE505F">
        <w:rPr>
          <w:rFonts w:asciiTheme="minorHAnsi" w:hAnsiTheme="minorHAnsi" w:cstheme="minorHAnsi"/>
        </w:rPr>
        <w:t xml:space="preserve"> i predračunu radova, tekuće održavanje objekta, odnosno radovi za koje se ne izdaje rješenje o odobrenju za izvođenje radova prema Zakonu o planiranju i izgradnji („Sl. glasnik RS“, broj: 72/09, 81/09 </w:t>
      </w:r>
      <w:r w:rsidR="00FE505F">
        <w:rPr>
          <w:rFonts w:asciiTheme="minorHAnsi" w:hAnsiTheme="minorHAnsi" w:cstheme="minorHAnsi"/>
        </w:rPr>
        <w:t>–</w:t>
      </w:r>
      <w:r w:rsidRPr="00FE505F">
        <w:rPr>
          <w:rFonts w:asciiTheme="minorHAnsi" w:hAnsiTheme="minorHAnsi" w:cstheme="minorHAnsi"/>
        </w:rPr>
        <w:t xml:space="preserve"> </w:t>
      </w:r>
      <w:proofErr w:type="spellStart"/>
      <w:r w:rsidRPr="00FE505F">
        <w:rPr>
          <w:rFonts w:asciiTheme="minorHAnsi" w:hAnsiTheme="minorHAnsi" w:cstheme="minorHAnsi"/>
        </w:rPr>
        <w:t>ispr</w:t>
      </w:r>
      <w:proofErr w:type="spellEnd"/>
      <w:r w:rsidRPr="00FE505F">
        <w:rPr>
          <w:rFonts w:asciiTheme="minorHAnsi" w:hAnsiTheme="minorHAnsi" w:cstheme="minorHAnsi"/>
        </w:rPr>
        <w:t xml:space="preserve">., 64/10 – odluka US, 24/11, 121/12, 42/13 </w:t>
      </w:r>
      <w:r w:rsidR="00FE505F">
        <w:rPr>
          <w:rFonts w:asciiTheme="minorHAnsi" w:hAnsiTheme="minorHAnsi" w:cstheme="minorHAnsi"/>
        </w:rPr>
        <w:t>–</w:t>
      </w:r>
      <w:r w:rsidRPr="00FE505F">
        <w:rPr>
          <w:rFonts w:asciiTheme="minorHAnsi" w:hAnsiTheme="minorHAnsi" w:cstheme="minorHAnsi"/>
        </w:rPr>
        <w:t xml:space="preserve"> odluka US, </w:t>
      </w:r>
      <w:r w:rsidR="00FE505F">
        <w:rPr>
          <w:rFonts w:asciiTheme="minorHAnsi" w:hAnsiTheme="minorHAnsi" w:cstheme="minorHAnsi"/>
        </w:rPr>
        <w:t>50/13 - odluka US, 98/13 – odluk</w:t>
      </w:r>
      <w:r w:rsidRPr="00FE505F">
        <w:rPr>
          <w:rFonts w:asciiTheme="minorHAnsi" w:hAnsiTheme="minorHAnsi" w:cstheme="minorHAnsi"/>
        </w:rPr>
        <w:t xml:space="preserve">a US, 132/14, 145/14, 83/18, 31/19, 37/19 – dr. </w:t>
      </w:r>
      <w:r w:rsidR="00FE505F">
        <w:rPr>
          <w:rFonts w:asciiTheme="minorHAnsi" w:hAnsiTheme="minorHAnsi" w:cstheme="minorHAnsi"/>
        </w:rPr>
        <w:t>zakon, 9/</w:t>
      </w:r>
      <w:r w:rsidRPr="00FE505F">
        <w:rPr>
          <w:rFonts w:asciiTheme="minorHAnsi" w:hAnsiTheme="minorHAnsi" w:cstheme="minorHAnsi"/>
        </w:rPr>
        <w:t>20</w:t>
      </w:r>
      <w:r w:rsidR="00FE505F">
        <w:rPr>
          <w:rFonts w:asciiTheme="minorHAnsi" w:hAnsiTheme="minorHAnsi" w:cstheme="minorHAnsi"/>
        </w:rPr>
        <w:t xml:space="preserve"> – dr.</w:t>
      </w:r>
      <w:r w:rsidRPr="00FE505F">
        <w:rPr>
          <w:rFonts w:asciiTheme="minorHAnsi" w:hAnsiTheme="minorHAnsi" w:cstheme="minorHAnsi"/>
        </w:rPr>
        <w:t xml:space="preserve"> zakon, 9/20, 52/21, 62/23 i 91/25);</w:t>
      </w:r>
    </w:p>
    <w:p w:rsidR="002561BB" w:rsidRPr="00FE505F" w:rsidRDefault="002561BB" w:rsidP="00875ABE">
      <w:pPr>
        <w:pStyle w:val="ListParagraph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</w:rPr>
      </w:pPr>
      <w:proofErr w:type="spellStart"/>
      <w:r w:rsidRPr="00FE505F">
        <w:rPr>
          <w:rFonts w:asciiTheme="minorHAnsi" w:hAnsiTheme="minorHAnsi" w:cstheme="minorHAnsi"/>
          <w:b/>
          <w:bCs/>
        </w:rPr>
        <w:t>predmjer</w:t>
      </w:r>
      <w:proofErr w:type="spellEnd"/>
      <w:r w:rsidRPr="00FE505F">
        <w:rPr>
          <w:rFonts w:asciiTheme="minorHAnsi" w:hAnsiTheme="minorHAnsi" w:cstheme="minorHAnsi"/>
          <w:b/>
          <w:bCs/>
        </w:rPr>
        <w:t xml:space="preserve"> i predračun radova</w:t>
      </w:r>
      <w:r w:rsidRPr="00FE505F">
        <w:rPr>
          <w:rFonts w:asciiTheme="minorHAnsi" w:hAnsiTheme="minorHAnsi" w:cstheme="minorHAnsi"/>
        </w:rPr>
        <w:t xml:space="preserve"> </w:t>
      </w:r>
      <w:r w:rsidRPr="00FE505F">
        <w:rPr>
          <w:rFonts w:asciiTheme="minorHAnsi" w:hAnsiTheme="minorHAnsi" w:cstheme="minorHAnsi"/>
          <w:b/>
          <w:bCs/>
        </w:rPr>
        <w:t>potpisan i ovjeren od strane odgovornog projektanta (dokument ne stariji od šest mjeseci s numeriranim stranicama, obvezno mora sadržavati klasu i datum izrade);</w:t>
      </w:r>
      <w:r w:rsidRPr="00FE505F">
        <w:rPr>
          <w:rFonts w:asciiTheme="minorHAnsi" w:hAnsiTheme="minorHAnsi" w:cstheme="minorHAnsi"/>
          <w:color w:val="FF0000"/>
        </w:rPr>
        <w:t xml:space="preserve"> </w:t>
      </w:r>
    </w:p>
    <w:p w:rsidR="002561BB" w:rsidRPr="00FE505F" w:rsidRDefault="002561BB" w:rsidP="00875ABE">
      <w:pPr>
        <w:pStyle w:val="ListParagraph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FE505F">
        <w:rPr>
          <w:rFonts w:asciiTheme="minorHAnsi" w:hAnsiTheme="minorHAnsi" w:cstheme="minorHAnsi"/>
          <w:b/>
          <w:bCs/>
          <w:u w:val="single"/>
        </w:rPr>
        <w:t>u slučaju sufinanciranja</w:t>
      </w:r>
      <w:r w:rsidRPr="00FE505F">
        <w:rPr>
          <w:rFonts w:asciiTheme="minorHAnsi" w:hAnsiTheme="minorHAnsi" w:cstheme="minorHAnsi"/>
        </w:rPr>
        <w:t xml:space="preserve"> </w:t>
      </w:r>
      <w:r w:rsidRPr="00FE505F">
        <w:rPr>
          <w:rFonts w:asciiTheme="minorHAnsi" w:hAnsiTheme="minorHAnsi" w:cstheme="minorHAnsi"/>
          <w:b/>
          <w:bCs/>
        </w:rPr>
        <w:t>dostaviti dokaz o osiguranim sredstvima za sufinanciranje radova</w:t>
      </w:r>
      <w:r w:rsidRPr="00FE505F">
        <w:rPr>
          <w:rFonts w:asciiTheme="minorHAnsi" w:hAnsiTheme="minorHAnsi" w:cstheme="minorHAnsi"/>
        </w:rPr>
        <w:t xml:space="preserve"> (ugovor, rješenje, izvadak iz proračuna jedinice lokalne samouprave i slično) zajedno s uredno potpisanom i </w:t>
      </w:r>
      <w:proofErr w:type="spellStart"/>
      <w:r w:rsidRPr="00FE505F">
        <w:rPr>
          <w:rFonts w:asciiTheme="minorHAnsi" w:hAnsiTheme="minorHAnsi" w:cstheme="minorHAnsi"/>
        </w:rPr>
        <w:t>pečatiranom</w:t>
      </w:r>
      <w:proofErr w:type="spellEnd"/>
      <w:r w:rsidRPr="00FE505F">
        <w:rPr>
          <w:rFonts w:asciiTheme="minorHAnsi" w:hAnsiTheme="minorHAnsi" w:cstheme="minorHAnsi"/>
        </w:rPr>
        <w:t xml:space="preserve"> Izjavom odgovorne osobe o udjelu u sufinanciranju predmetnih radova (Izjavu dostaviti u slobodnoj formi)</w:t>
      </w:r>
    </w:p>
    <w:p w:rsidR="002561BB" w:rsidRPr="00FE505F" w:rsidRDefault="002561BB" w:rsidP="00875ABE">
      <w:pPr>
        <w:pStyle w:val="ListParagraph"/>
        <w:spacing w:after="120"/>
        <w:jc w:val="both"/>
        <w:rPr>
          <w:rFonts w:asciiTheme="minorHAnsi" w:hAnsiTheme="minorHAnsi" w:cstheme="minorHAnsi"/>
          <w:b/>
          <w:u w:val="single"/>
        </w:rPr>
      </w:pPr>
    </w:p>
    <w:p w:rsidR="002561BB" w:rsidRPr="00FE505F" w:rsidRDefault="002561BB" w:rsidP="00FE505F">
      <w:pPr>
        <w:pStyle w:val="ListParagraph"/>
        <w:spacing w:after="120"/>
        <w:jc w:val="both"/>
        <w:rPr>
          <w:rFonts w:asciiTheme="minorHAnsi" w:hAnsiTheme="minorHAnsi" w:cstheme="minorHAnsi"/>
          <w:b/>
          <w:u w:val="single"/>
        </w:rPr>
      </w:pPr>
      <w:r w:rsidRPr="00FE505F">
        <w:rPr>
          <w:rFonts w:asciiTheme="minorHAnsi" w:hAnsiTheme="minorHAnsi" w:cstheme="minorHAnsi"/>
          <w:b/>
          <w:u w:val="single"/>
        </w:rPr>
        <w:lastRenderedPageBreak/>
        <w:t xml:space="preserve">Rok za podnošenje prijava na Natječaj je 8. travnja 2026. godine. </w:t>
      </w:r>
    </w:p>
    <w:p w:rsidR="002561BB" w:rsidRDefault="002561BB" w:rsidP="00875ABE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FE505F">
        <w:rPr>
          <w:rFonts w:asciiTheme="minorHAnsi" w:hAnsiTheme="minorHAnsi" w:cstheme="minorHAnsi"/>
        </w:rPr>
        <w:t>Tajništvo zadržava pravo od podnositelja prijave, prema potrebi, zatražiti dodatnu dokumentaciju i informacije.</w:t>
      </w:r>
    </w:p>
    <w:p w:rsidR="00FE505F" w:rsidRPr="00FE505F" w:rsidRDefault="00FE505F" w:rsidP="00875ABE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</w:p>
    <w:p w:rsidR="002561BB" w:rsidRDefault="002561BB" w:rsidP="00FE505F">
      <w:pPr>
        <w:spacing w:line="100" w:lineRule="atLeast"/>
        <w:ind w:left="-284" w:right="-431" w:firstLine="992"/>
        <w:jc w:val="both"/>
        <w:rPr>
          <w:rFonts w:asciiTheme="minorHAnsi" w:hAnsiTheme="minorHAnsi" w:cstheme="minorHAnsi"/>
          <w:sz w:val="22"/>
        </w:rPr>
      </w:pPr>
      <w:r w:rsidRPr="00FE505F">
        <w:rPr>
          <w:rFonts w:asciiTheme="minorHAnsi" w:hAnsiTheme="minorHAnsi" w:cstheme="minorHAnsi"/>
          <w:sz w:val="22"/>
        </w:rPr>
        <w:t>Nakon isteka roka za podnošenje prijava, Povjerenstvo pristupa razmatranju prijava.</w:t>
      </w:r>
    </w:p>
    <w:p w:rsidR="00FE505F" w:rsidRPr="00FE505F" w:rsidRDefault="00FE505F" w:rsidP="00FE505F">
      <w:pPr>
        <w:spacing w:line="100" w:lineRule="atLeast"/>
        <w:ind w:left="-284" w:right="-431" w:firstLine="992"/>
        <w:jc w:val="both"/>
        <w:rPr>
          <w:rFonts w:asciiTheme="minorHAnsi" w:hAnsiTheme="minorHAnsi" w:cstheme="minorHAnsi"/>
          <w:sz w:val="22"/>
          <w:szCs w:val="22"/>
        </w:rPr>
      </w:pPr>
    </w:p>
    <w:p w:rsidR="002561BB" w:rsidRPr="00FE505F" w:rsidRDefault="002561BB" w:rsidP="00FE505F">
      <w:pPr>
        <w:spacing w:line="100" w:lineRule="atLeast"/>
        <w:ind w:left="-284" w:right="-431" w:firstLine="992"/>
        <w:jc w:val="both"/>
        <w:rPr>
          <w:rFonts w:asciiTheme="minorHAnsi" w:hAnsiTheme="minorHAnsi" w:cstheme="minorHAnsi"/>
          <w:sz w:val="22"/>
          <w:szCs w:val="22"/>
        </w:rPr>
      </w:pPr>
      <w:r w:rsidRPr="00FE505F">
        <w:rPr>
          <w:rFonts w:asciiTheme="minorHAnsi" w:hAnsiTheme="minorHAnsi" w:cstheme="minorHAnsi"/>
          <w:sz w:val="22"/>
        </w:rPr>
        <w:t>Povjerenstvo neće razmatrati nepotpune i nedopuštene prijave i to:</w:t>
      </w:r>
    </w:p>
    <w:p w:rsidR="002561BB" w:rsidRPr="00FE505F" w:rsidRDefault="002561BB" w:rsidP="00875ABE">
      <w:pPr>
        <w:pStyle w:val="ListParagraph"/>
        <w:numPr>
          <w:ilvl w:val="0"/>
          <w:numId w:val="6"/>
        </w:numPr>
        <w:spacing w:line="100" w:lineRule="atLeast"/>
        <w:ind w:right="-431"/>
        <w:jc w:val="both"/>
        <w:rPr>
          <w:rFonts w:asciiTheme="minorHAnsi" w:hAnsiTheme="minorHAnsi" w:cstheme="minorHAnsi"/>
        </w:rPr>
      </w:pPr>
      <w:r w:rsidRPr="00FE505F">
        <w:rPr>
          <w:rFonts w:asciiTheme="minorHAnsi" w:hAnsiTheme="minorHAnsi" w:cstheme="minorHAnsi"/>
        </w:rPr>
        <w:t xml:space="preserve">nepotpune prijave (nepravilno popunjene prijave tj. prijave u kojima nisu popunjena sva obvezna polja, prijave koje nisu potpisane i </w:t>
      </w:r>
      <w:proofErr w:type="spellStart"/>
      <w:r w:rsidRPr="00FE505F">
        <w:rPr>
          <w:rFonts w:asciiTheme="minorHAnsi" w:hAnsiTheme="minorHAnsi" w:cstheme="minorHAnsi"/>
        </w:rPr>
        <w:t>pečatirane</w:t>
      </w:r>
      <w:proofErr w:type="spellEnd"/>
      <w:r w:rsidRPr="00FE505F">
        <w:rPr>
          <w:rFonts w:asciiTheme="minorHAnsi" w:hAnsiTheme="minorHAnsi" w:cstheme="minorHAnsi"/>
        </w:rPr>
        <w:t>, prijave koje su iznad vrijednosne granice od 3.600.000,00 dinara, prijave kod kojih je priložena dokumentacija tražena natječajem dostavljena s nedostacima i/ili nije dostavljena),</w:t>
      </w:r>
    </w:p>
    <w:p w:rsidR="002561BB" w:rsidRPr="00FE505F" w:rsidRDefault="002561BB" w:rsidP="00875ABE">
      <w:pPr>
        <w:pStyle w:val="Normal1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E505F">
        <w:rPr>
          <w:rFonts w:asciiTheme="minorHAnsi" w:hAnsiTheme="minorHAnsi" w:cstheme="minorHAnsi"/>
        </w:rPr>
        <w:t>nepravodobne prijave (prijave poslane nakon roka koji je označen kao posljednji dan Natječaja),</w:t>
      </w:r>
    </w:p>
    <w:p w:rsidR="002561BB" w:rsidRPr="00FE505F" w:rsidRDefault="002561BB" w:rsidP="00875ABE">
      <w:pPr>
        <w:pStyle w:val="Normal1"/>
        <w:spacing w:before="0" w:beforeAutospacing="0" w:after="0" w:afterAutospacing="0"/>
        <w:ind w:leftChars="97" w:left="264" w:hangingChars="14" w:hanging="31"/>
        <w:rPr>
          <w:rFonts w:asciiTheme="minorHAnsi" w:hAnsiTheme="minorHAnsi" w:cstheme="minorHAnsi"/>
        </w:rPr>
      </w:pPr>
    </w:p>
    <w:p w:rsidR="002561BB" w:rsidRPr="00FE505F" w:rsidRDefault="002561BB" w:rsidP="00875ABE">
      <w:pPr>
        <w:pStyle w:val="Normal1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E505F">
        <w:rPr>
          <w:rFonts w:asciiTheme="minorHAnsi" w:hAnsiTheme="minorHAnsi" w:cstheme="minorHAnsi"/>
        </w:rPr>
        <w:t>nedopuštene prijave (prijave podnesene od strane neovlaštenih osoba i subjekata koji nisu predviđeni natječajem);</w:t>
      </w:r>
    </w:p>
    <w:p w:rsidR="002561BB" w:rsidRPr="00FE505F" w:rsidRDefault="002561BB" w:rsidP="00875ABE">
      <w:pPr>
        <w:pStyle w:val="Normal1"/>
        <w:spacing w:before="0" w:beforeAutospacing="0" w:after="0" w:afterAutospacing="0"/>
        <w:ind w:leftChars="97" w:left="372" w:hangingChars="63" w:hanging="139"/>
        <w:rPr>
          <w:rFonts w:asciiTheme="minorHAnsi" w:hAnsiTheme="minorHAnsi" w:cstheme="minorHAnsi"/>
        </w:rPr>
      </w:pPr>
    </w:p>
    <w:p w:rsidR="002561BB" w:rsidRPr="00FE505F" w:rsidRDefault="002561BB" w:rsidP="00875ABE">
      <w:pPr>
        <w:pStyle w:val="Normal1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E505F">
        <w:rPr>
          <w:rFonts w:asciiTheme="minorHAnsi" w:hAnsiTheme="minorHAnsi" w:cstheme="minorHAnsi"/>
        </w:rPr>
        <w:t xml:space="preserve">prijave koje se ne odnose na natječajem predviđene namjene; </w:t>
      </w:r>
    </w:p>
    <w:p w:rsidR="002561BB" w:rsidRPr="00FE505F" w:rsidRDefault="002561BB" w:rsidP="00875ABE">
      <w:pPr>
        <w:pStyle w:val="Normal1"/>
        <w:spacing w:before="0" w:beforeAutospacing="0" w:after="0" w:afterAutospacing="0"/>
        <w:ind w:firstLineChars="150" w:firstLine="330"/>
        <w:rPr>
          <w:rFonts w:asciiTheme="minorHAnsi" w:hAnsiTheme="minorHAnsi" w:cstheme="minorHAnsi"/>
        </w:rPr>
      </w:pPr>
    </w:p>
    <w:p w:rsidR="002561BB" w:rsidRPr="00FE505F" w:rsidRDefault="002561BB" w:rsidP="00875ABE">
      <w:pPr>
        <w:pStyle w:val="Normal1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E505F">
        <w:rPr>
          <w:rFonts w:asciiTheme="minorHAnsi" w:hAnsiTheme="minorHAnsi" w:cstheme="minorHAnsi"/>
        </w:rPr>
        <w:t>prijave korisnika koji u prethodnom razdoblju nisu opravdali sredstva dodijeljena iz pokrajinskog proračuna kroz financijska i narativna izvješća.</w:t>
      </w:r>
    </w:p>
    <w:p w:rsidR="002561BB" w:rsidRPr="00FE505F" w:rsidRDefault="002561BB" w:rsidP="00875ABE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E505F">
        <w:rPr>
          <w:rFonts w:asciiTheme="minorHAnsi" w:hAnsiTheme="minorHAnsi" w:cstheme="minorHAnsi"/>
          <w:sz w:val="22"/>
        </w:rPr>
        <w:t xml:space="preserve">Rezultati Natječaja bit će objavljeni na internetskoj prezentaciji Tajništva. </w:t>
      </w:r>
    </w:p>
    <w:p w:rsidR="002561BB" w:rsidRPr="00FE505F" w:rsidRDefault="002561BB" w:rsidP="00875AB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E505F">
        <w:rPr>
          <w:rFonts w:asciiTheme="minorHAnsi" w:hAnsiTheme="minorHAnsi" w:cstheme="minorHAnsi"/>
          <w:b/>
          <w:sz w:val="22"/>
        </w:rPr>
        <w:t>Zainteresirane osobe dodatne informacije u vezi s realizacijom Natječaja mogu dobiti u Tajništvu na brojeve telefona:  021/487  42 68, 487 46 14, 487 40 36.</w:t>
      </w:r>
    </w:p>
    <w:p w:rsidR="002561BB" w:rsidRPr="00FE505F" w:rsidRDefault="002561BB" w:rsidP="00875A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561BB" w:rsidRPr="00FE505F" w:rsidRDefault="002561BB" w:rsidP="00875ABE">
      <w:pPr>
        <w:tabs>
          <w:tab w:val="left" w:pos="900"/>
        </w:tabs>
        <w:ind w:firstLine="600"/>
        <w:rPr>
          <w:rFonts w:asciiTheme="minorHAnsi" w:hAnsiTheme="minorHAnsi" w:cstheme="minorHAnsi"/>
          <w:sz w:val="22"/>
          <w:szCs w:val="22"/>
        </w:rPr>
      </w:pPr>
    </w:p>
    <w:p w:rsidR="002561BB" w:rsidRPr="00FE505F" w:rsidRDefault="002561BB" w:rsidP="00875ABE">
      <w:pPr>
        <w:rPr>
          <w:rFonts w:asciiTheme="minorHAnsi" w:hAnsiTheme="minorHAnsi" w:cstheme="minorHAnsi"/>
          <w:sz w:val="22"/>
          <w:szCs w:val="22"/>
        </w:rPr>
      </w:pPr>
    </w:p>
    <w:p w:rsidR="002561BB" w:rsidRPr="00FE505F" w:rsidRDefault="002561BB" w:rsidP="00875ABE">
      <w:pPr>
        <w:rPr>
          <w:rFonts w:asciiTheme="minorHAnsi" w:hAnsiTheme="minorHAnsi" w:cstheme="minorHAnsi"/>
          <w:sz w:val="22"/>
          <w:szCs w:val="22"/>
        </w:rPr>
      </w:pPr>
      <w:r w:rsidRPr="00FE505F">
        <w:rPr>
          <w:rFonts w:asciiTheme="minorHAnsi" w:hAnsiTheme="minorHAnsi" w:cstheme="minorHAnsi"/>
          <w:sz w:val="22"/>
        </w:rPr>
        <w:tab/>
      </w:r>
    </w:p>
    <w:p w:rsidR="002561BB" w:rsidRPr="00FE505F" w:rsidRDefault="002561BB" w:rsidP="00875ABE">
      <w:pPr>
        <w:tabs>
          <w:tab w:val="center" w:pos="7200"/>
        </w:tabs>
        <w:rPr>
          <w:rFonts w:asciiTheme="minorHAnsi" w:hAnsiTheme="minorHAnsi" w:cstheme="minorHAnsi"/>
          <w:sz w:val="22"/>
          <w:szCs w:val="22"/>
        </w:rPr>
      </w:pPr>
      <w:r w:rsidRPr="00FE505F">
        <w:rPr>
          <w:rFonts w:asciiTheme="minorHAnsi" w:hAnsiTheme="minorHAnsi" w:cstheme="minorHAnsi"/>
          <w:sz w:val="22"/>
        </w:rPr>
        <w:tab/>
        <w:t>Pokrajinski tajnik</w:t>
      </w:r>
    </w:p>
    <w:p w:rsidR="002561BB" w:rsidRPr="00FE505F" w:rsidRDefault="002561BB" w:rsidP="00875ABE">
      <w:pPr>
        <w:tabs>
          <w:tab w:val="center" w:pos="7200"/>
        </w:tabs>
        <w:rPr>
          <w:rFonts w:asciiTheme="minorHAnsi" w:hAnsiTheme="minorHAnsi" w:cstheme="minorHAnsi"/>
          <w:sz w:val="22"/>
          <w:szCs w:val="22"/>
        </w:rPr>
      </w:pPr>
      <w:r w:rsidRPr="00FE505F">
        <w:rPr>
          <w:rFonts w:asciiTheme="minorHAnsi" w:hAnsiTheme="minorHAnsi" w:cstheme="minorHAnsi"/>
          <w:sz w:val="22"/>
        </w:rPr>
        <w:tab/>
        <w:t>Róbert Ótott</w:t>
      </w:r>
    </w:p>
    <w:p w:rsidR="002561BB" w:rsidRPr="00FE505F" w:rsidRDefault="00FE505F" w:rsidP="00875ABE">
      <w:pPr>
        <w:tabs>
          <w:tab w:val="center" w:pos="72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ab/>
      </w:r>
      <w:bookmarkStart w:id="0" w:name="_GoBack"/>
      <w:bookmarkEnd w:id="0"/>
    </w:p>
    <w:p w:rsidR="002561BB" w:rsidRPr="00FE505F" w:rsidRDefault="002561BB" w:rsidP="00875ABE">
      <w:pPr>
        <w:tabs>
          <w:tab w:val="center" w:pos="7200"/>
        </w:tabs>
        <w:rPr>
          <w:rFonts w:asciiTheme="minorHAnsi" w:hAnsiTheme="minorHAnsi" w:cstheme="minorHAnsi"/>
          <w:sz w:val="22"/>
          <w:szCs w:val="22"/>
        </w:rPr>
      </w:pPr>
    </w:p>
    <w:sectPr w:rsidR="002561BB" w:rsidRPr="00FE505F">
      <w:pgSz w:w="11906" w:h="16838"/>
      <w:pgMar w:top="992" w:right="1440" w:bottom="964" w:left="1440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C416D5"/>
    <w:multiLevelType w:val="singleLevel"/>
    <w:tmpl w:val="AAC416D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FD1BB6"/>
    <w:multiLevelType w:val="multilevel"/>
    <w:tmpl w:val="00FD1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347136"/>
    <w:multiLevelType w:val="multilevel"/>
    <w:tmpl w:val="0F34713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117CF"/>
    <w:multiLevelType w:val="multilevel"/>
    <w:tmpl w:val="BE4CF7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F20066"/>
    <w:multiLevelType w:val="multilevel"/>
    <w:tmpl w:val="6EF2006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31382"/>
    <w:multiLevelType w:val="multilevel"/>
    <w:tmpl w:val="7EA31382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="Calibri" w:hAnsiTheme="minorHAnsi" w:cstheme="minorHAnsi"/>
        <w:strike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E5"/>
    <w:rsid w:val="00004BBB"/>
    <w:rsid w:val="00006C1A"/>
    <w:rsid w:val="00011782"/>
    <w:rsid w:val="00014BA0"/>
    <w:rsid w:val="00020676"/>
    <w:rsid w:val="00025C39"/>
    <w:rsid w:val="000267BB"/>
    <w:rsid w:val="000273C8"/>
    <w:rsid w:val="00027EC2"/>
    <w:rsid w:val="00030749"/>
    <w:rsid w:val="00035E62"/>
    <w:rsid w:val="00041385"/>
    <w:rsid w:val="000416A5"/>
    <w:rsid w:val="0004499E"/>
    <w:rsid w:val="00046ED1"/>
    <w:rsid w:val="00047B97"/>
    <w:rsid w:val="000505AD"/>
    <w:rsid w:val="000543EE"/>
    <w:rsid w:val="0005770C"/>
    <w:rsid w:val="00063589"/>
    <w:rsid w:val="00065F32"/>
    <w:rsid w:val="00071A45"/>
    <w:rsid w:val="00075A75"/>
    <w:rsid w:val="00081E0E"/>
    <w:rsid w:val="00085CA6"/>
    <w:rsid w:val="00090169"/>
    <w:rsid w:val="000945BB"/>
    <w:rsid w:val="00096095"/>
    <w:rsid w:val="00097CD1"/>
    <w:rsid w:val="000A17E5"/>
    <w:rsid w:val="000A3885"/>
    <w:rsid w:val="000B3B54"/>
    <w:rsid w:val="000B685D"/>
    <w:rsid w:val="000C2CC7"/>
    <w:rsid w:val="000C499A"/>
    <w:rsid w:val="000C553A"/>
    <w:rsid w:val="000C606B"/>
    <w:rsid w:val="000D0C7A"/>
    <w:rsid w:val="000D6CC6"/>
    <w:rsid w:val="000E1C91"/>
    <w:rsid w:val="000F5A4C"/>
    <w:rsid w:val="00102CA6"/>
    <w:rsid w:val="0010774F"/>
    <w:rsid w:val="0011299C"/>
    <w:rsid w:val="00113579"/>
    <w:rsid w:val="0011363A"/>
    <w:rsid w:val="00113FAF"/>
    <w:rsid w:val="00114021"/>
    <w:rsid w:val="00117A19"/>
    <w:rsid w:val="001218DF"/>
    <w:rsid w:val="00121952"/>
    <w:rsid w:val="00126F11"/>
    <w:rsid w:val="00133BBB"/>
    <w:rsid w:val="00135DB8"/>
    <w:rsid w:val="00137619"/>
    <w:rsid w:val="001407E7"/>
    <w:rsid w:val="00144FE1"/>
    <w:rsid w:val="00151DB6"/>
    <w:rsid w:val="00155F74"/>
    <w:rsid w:val="001666E2"/>
    <w:rsid w:val="00185D0A"/>
    <w:rsid w:val="00192397"/>
    <w:rsid w:val="001A1D41"/>
    <w:rsid w:val="001A2B85"/>
    <w:rsid w:val="001A31BD"/>
    <w:rsid w:val="001A5EFD"/>
    <w:rsid w:val="001B075C"/>
    <w:rsid w:val="001B0B49"/>
    <w:rsid w:val="001B247D"/>
    <w:rsid w:val="001B4654"/>
    <w:rsid w:val="001B5DAF"/>
    <w:rsid w:val="001C4B19"/>
    <w:rsid w:val="001D605B"/>
    <w:rsid w:val="001E1EB8"/>
    <w:rsid w:val="001E2C6A"/>
    <w:rsid w:val="001E44CA"/>
    <w:rsid w:val="001E506C"/>
    <w:rsid w:val="001E6A1F"/>
    <w:rsid w:val="001E6C2E"/>
    <w:rsid w:val="001F5040"/>
    <w:rsid w:val="00203AC9"/>
    <w:rsid w:val="00203FBB"/>
    <w:rsid w:val="00207D5E"/>
    <w:rsid w:val="00217413"/>
    <w:rsid w:val="002309D1"/>
    <w:rsid w:val="00231BE2"/>
    <w:rsid w:val="00232C71"/>
    <w:rsid w:val="00245D0D"/>
    <w:rsid w:val="00250FCE"/>
    <w:rsid w:val="002561BB"/>
    <w:rsid w:val="00260CCD"/>
    <w:rsid w:val="002617A4"/>
    <w:rsid w:val="0026367C"/>
    <w:rsid w:val="0026497B"/>
    <w:rsid w:val="00265395"/>
    <w:rsid w:val="0027518F"/>
    <w:rsid w:val="002819BC"/>
    <w:rsid w:val="00293AE0"/>
    <w:rsid w:val="002B5B74"/>
    <w:rsid w:val="002C65AB"/>
    <w:rsid w:val="002D1259"/>
    <w:rsid w:val="002D2668"/>
    <w:rsid w:val="002D691E"/>
    <w:rsid w:val="002D7521"/>
    <w:rsid w:val="002E0BF1"/>
    <w:rsid w:val="002F1927"/>
    <w:rsid w:val="002F7196"/>
    <w:rsid w:val="00301813"/>
    <w:rsid w:val="00305CAF"/>
    <w:rsid w:val="0031132D"/>
    <w:rsid w:val="003159B4"/>
    <w:rsid w:val="0032235E"/>
    <w:rsid w:val="00335174"/>
    <w:rsid w:val="00342C89"/>
    <w:rsid w:val="00344CAA"/>
    <w:rsid w:val="00352DCC"/>
    <w:rsid w:val="00355118"/>
    <w:rsid w:val="00357D11"/>
    <w:rsid w:val="00360B54"/>
    <w:rsid w:val="00361430"/>
    <w:rsid w:val="003622ED"/>
    <w:rsid w:val="00370CDE"/>
    <w:rsid w:val="003719D2"/>
    <w:rsid w:val="00371A7B"/>
    <w:rsid w:val="003735BD"/>
    <w:rsid w:val="00374E33"/>
    <w:rsid w:val="00381B9E"/>
    <w:rsid w:val="00381DA3"/>
    <w:rsid w:val="00386876"/>
    <w:rsid w:val="00390EE5"/>
    <w:rsid w:val="003912A5"/>
    <w:rsid w:val="00394A7A"/>
    <w:rsid w:val="003978D4"/>
    <w:rsid w:val="003B4602"/>
    <w:rsid w:val="003E0016"/>
    <w:rsid w:val="003E1149"/>
    <w:rsid w:val="003E22AB"/>
    <w:rsid w:val="003E4E9B"/>
    <w:rsid w:val="003E580B"/>
    <w:rsid w:val="003E5D4B"/>
    <w:rsid w:val="003E5D8D"/>
    <w:rsid w:val="003F3E67"/>
    <w:rsid w:val="00404218"/>
    <w:rsid w:val="00404EE3"/>
    <w:rsid w:val="004212AD"/>
    <w:rsid w:val="0042191B"/>
    <w:rsid w:val="004222F2"/>
    <w:rsid w:val="00427B7C"/>
    <w:rsid w:val="0043074C"/>
    <w:rsid w:val="00430F04"/>
    <w:rsid w:val="0043120E"/>
    <w:rsid w:val="00437482"/>
    <w:rsid w:val="00440E57"/>
    <w:rsid w:val="004456AB"/>
    <w:rsid w:val="00445703"/>
    <w:rsid w:val="00446540"/>
    <w:rsid w:val="00452B66"/>
    <w:rsid w:val="00453A13"/>
    <w:rsid w:val="004547A8"/>
    <w:rsid w:val="00455105"/>
    <w:rsid w:val="004574D9"/>
    <w:rsid w:val="00464819"/>
    <w:rsid w:val="00467FF9"/>
    <w:rsid w:val="004810AB"/>
    <w:rsid w:val="00483766"/>
    <w:rsid w:val="00485D47"/>
    <w:rsid w:val="00491970"/>
    <w:rsid w:val="0049216C"/>
    <w:rsid w:val="00494E2C"/>
    <w:rsid w:val="00497F32"/>
    <w:rsid w:val="004A2E7E"/>
    <w:rsid w:val="004A54EF"/>
    <w:rsid w:val="004A72B2"/>
    <w:rsid w:val="004B0824"/>
    <w:rsid w:val="004B1B3E"/>
    <w:rsid w:val="004B7828"/>
    <w:rsid w:val="004B7C9B"/>
    <w:rsid w:val="004C184F"/>
    <w:rsid w:val="004C4709"/>
    <w:rsid w:val="004C5334"/>
    <w:rsid w:val="004C7351"/>
    <w:rsid w:val="004D02B4"/>
    <w:rsid w:val="004D1272"/>
    <w:rsid w:val="004D1343"/>
    <w:rsid w:val="004D1F28"/>
    <w:rsid w:val="004D2F2E"/>
    <w:rsid w:val="004D3579"/>
    <w:rsid w:val="004D3CF0"/>
    <w:rsid w:val="004E05A2"/>
    <w:rsid w:val="004E472F"/>
    <w:rsid w:val="004E5205"/>
    <w:rsid w:val="004E5E5D"/>
    <w:rsid w:val="004F002E"/>
    <w:rsid w:val="004F4753"/>
    <w:rsid w:val="004F4CB7"/>
    <w:rsid w:val="004F6341"/>
    <w:rsid w:val="004F6973"/>
    <w:rsid w:val="00501239"/>
    <w:rsid w:val="00502FB6"/>
    <w:rsid w:val="0050484B"/>
    <w:rsid w:val="00506A1C"/>
    <w:rsid w:val="00511953"/>
    <w:rsid w:val="00512409"/>
    <w:rsid w:val="0052142E"/>
    <w:rsid w:val="00533A4D"/>
    <w:rsid w:val="00536C17"/>
    <w:rsid w:val="00536CCD"/>
    <w:rsid w:val="00540176"/>
    <w:rsid w:val="00542666"/>
    <w:rsid w:val="00543C5B"/>
    <w:rsid w:val="00546C56"/>
    <w:rsid w:val="00550085"/>
    <w:rsid w:val="00560CD6"/>
    <w:rsid w:val="00561C07"/>
    <w:rsid w:val="00566AE5"/>
    <w:rsid w:val="00571A2F"/>
    <w:rsid w:val="00574AFF"/>
    <w:rsid w:val="00575BA2"/>
    <w:rsid w:val="0058374A"/>
    <w:rsid w:val="00583E53"/>
    <w:rsid w:val="00586E2A"/>
    <w:rsid w:val="005915D3"/>
    <w:rsid w:val="00593B60"/>
    <w:rsid w:val="00597282"/>
    <w:rsid w:val="005A3854"/>
    <w:rsid w:val="005A7D50"/>
    <w:rsid w:val="005B2CDC"/>
    <w:rsid w:val="005C2188"/>
    <w:rsid w:val="005D15B5"/>
    <w:rsid w:val="005D222A"/>
    <w:rsid w:val="005D274E"/>
    <w:rsid w:val="005D6C78"/>
    <w:rsid w:val="005E4456"/>
    <w:rsid w:val="005E532D"/>
    <w:rsid w:val="005F0826"/>
    <w:rsid w:val="005F2FEC"/>
    <w:rsid w:val="00606CDB"/>
    <w:rsid w:val="00611DEA"/>
    <w:rsid w:val="006225BC"/>
    <w:rsid w:val="00630A03"/>
    <w:rsid w:val="00634597"/>
    <w:rsid w:val="006363C8"/>
    <w:rsid w:val="00641A62"/>
    <w:rsid w:val="00641E77"/>
    <w:rsid w:val="00642F4E"/>
    <w:rsid w:val="0064441B"/>
    <w:rsid w:val="00650A84"/>
    <w:rsid w:val="00676F39"/>
    <w:rsid w:val="00677ADD"/>
    <w:rsid w:val="00683B73"/>
    <w:rsid w:val="006855CA"/>
    <w:rsid w:val="00690CA0"/>
    <w:rsid w:val="006A1AE1"/>
    <w:rsid w:val="006A5703"/>
    <w:rsid w:val="006A6BAE"/>
    <w:rsid w:val="006B1B24"/>
    <w:rsid w:val="006B2077"/>
    <w:rsid w:val="006B3209"/>
    <w:rsid w:val="006B3B54"/>
    <w:rsid w:val="006B78C5"/>
    <w:rsid w:val="006C2F6C"/>
    <w:rsid w:val="006C3242"/>
    <w:rsid w:val="006C431C"/>
    <w:rsid w:val="006D7CFC"/>
    <w:rsid w:val="006E2C61"/>
    <w:rsid w:val="006E4F86"/>
    <w:rsid w:val="006E794D"/>
    <w:rsid w:val="006E7AD3"/>
    <w:rsid w:val="006E7CE2"/>
    <w:rsid w:val="006F33AC"/>
    <w:rsid w:val="00701FAE"/>
    <w:rsid w:val="00702999"/>
    <w:rsid w:val="00702FB1"/>
    <w:rsid w:val="00703648"/>
    <w:rsid w:val="00705175"/>
    <w:rsid w:val="007058F2"/>
    <w:rsid w:val="00705A5A"/>
    <w:rsid w:val="007068CE"/>
    <w:rsid w:val="00706EE6"/>
    <w:rsid w:val="007102C1"/>
    <w:rsid w:val="00714BCB"/>
    <w:rsid w:val="007171AD"/>
    <w:rsid w:val="007203C7"/>
    <w:rsid w:val="00721334"/>
    <w:rsid w:val="007362D4"/>
    <w:rsid w:val="00747552"/>
    <w:rsid w:val="00747C32"/>
    <w:rsid w:val="00752D29"/>
    <w:rsid w:val="00764A54"/>
    <w:rsid w:val="007663F3"/>
    <w:rsid w:val="0077721A"/>
    <w:rsid w:val="00777E68"/>
    <w:rsid w:val="00787B41"/>
    <w:rsid w:val="00790525"/>
    <w:rsid w:val="007919F7"/>
    <w:rsid w:val="00794BAB"/>
    <w:rsid w:val="007A4D2E"/>
    <w:rsid w:val="007A5D5C"/>
    <w:rsid w:val="007A6F8B"/>
    <w:rsid w:val="007B00F9"/>
    <w:rsid w:val="007B0BE6"/>
    <w:rsid w:val="007C0625"/>
    <w:rsid w:val="007C0685"/>
    <w:rsid w:val="007D0EC0"/>
    <w:rsid w:val="007D2007"/>
    <w:rsid w:val="007D70DD"/>
    <w:rsid w:val="007E36D3"/>
    <w:rsid w:val="007E624E"/>
    <w:rsid w:val="007F0FD4"/>
    <w:rsid w:val="007F4F53"/>
    <w:rsid w:val="007F4FA3"/>
    <w:rsid w:val="007F5088"/>
    <w:rsid w:val="007F5EB9"/>
    <w:rsid w:val="00801847"/>
    <w:rsid w:val="008022DF"/>
    <w:rsid w:val="00804AB9"/>
    <w:rsid w:val="00804D8E"/>
    <w:rsid w:val="008107EF"/>
    <w:rsid w:val="00812935"/>
    <w:rsid w:val="0081382E"/>
    <w:rsid w:val="00815659"/>
    <w:rsid w:val="00815C6B"/>
    <w:rsid w:val="00821ECF"/>
    <w:rsid w:val="00824259"/>
    <w:rsid w:val="00826F7F"/>
    <w:rsid w:val="008347B5"/>
    <w:rsid w:val="00841C34"/>
    <w:rsid w:val="00842748"/>
    <w:rsid w:val="00843B73"/>
    <w:rsid w:val="008444A6"/>
    <w:rsid w:val="008536FC"/>
    <w:rsid w:val="0085476C"/>
    <w:rsid w:val="008553D2"/>
    <w:rsid w:val="00862A6C"/>
    <w:rsid w:val="008721CD"/>
    <w:rsid w:val="00872E0D"/>
    <w:rsid w:val="00877CFE"/>
    <w:rsid w:val="00882709"/>
    <w:rsid w:val="0089042F"/>
    <w:rsid w:val="008A0C17"/>
    <w:rsid w:val="008A1586"/>
    <w:rsid w:val="008A221B"/>
    <w:rsid w:val="008A4848"/>
    <w:rsid w:val="008A60C3"/>
    <w:rsid w:val="008A76F8"/>
    <w:rsid w:val="008B031E"/>
    <w:rsid w:val="008B66DF"/>
    <w:rsid w:val="008C4828"/>
    <w:rsid w:val="008C5290"/>
    <w:rsid w:val="008D6857"/>
    <w:rsid w:val="008E0606"/>
    <w:rsid w:val="008F189E"/>
    <w:rsid w:val="008F675C"/>
    <w:rsid w:val="009038AC"/>
    <w:rsid w:val="00912346"/>
    <w:rsid w:val="0091720E"/>
    <w:rsid w:val="009242AF"/>
    <w:rsid w:val="009306AC"/>
    <w:rsid w:val="009348D3"/>
    <w:rsid w:val="009348F5"/>
    <w:rsid w:val="00953076"/>
    <w:rsid w:val="009555D8"/>
    <w:rsid w:val="00962631"/>
    <w:rsid w:val="00965042"/>
    <w:rsid w:val="00966288"/>
    <w:rsid w:val="00967779"/>
    <w:rsid w:val="009705EC"/>
    <w:rsid w:val="009757A4"/>
    <w:rsid w:val="0097742C"/>
    <w:rsid w:val="00992989"/>
    <w:rsid w:val="00993E72"/>
    <w:rsid w:val="009A20E3"/>
    <w:rsid w:val="009A323D"/>
    <w:rsid w:val="009A62FE"/>
    <w:rsid w:val="009B2E93"/>
    <w:rsid w:val="009C31A6"/>
    <w:rsid w:val="009C374B"/>
    <w:rsid w:val="009D3A1F"/>
    <w:rsid w:val="009D4033"/>
    <w:rsid w:val="009D59AD"/>
    <w:rsid w:val="009D6C2A"/>
    <w:rsid w:val="009E1E1C"/>
    <w:rsid w:val="009F26F8"/>
    <w:rsid w:val="009F716A"/>
    <w:rsid w:val="00A01102"/>
    <w:rsid w:val="00A016F0"/>
    <w:rsid w:val="00A02C1A"/>
    <w:rsid w:val="00A0721F"/>
    <w:rsid w:val="00A17DBA"/>
    <w:rsid w:val="00A20EFE"/>
    <w:rsid w:val="00A219B4"/>
    <w:rsid w:val="00A3578D"/>
    <w:rsid w:val="00A36E1A"/>
    <w:rsid w:val="00A4061A"/>
    <w:rsid w:val="00A469C8"/>
    <w:rsid w:val="00A51602"/>
    <w:rsid w:val="00A51B73"/>
    <w:rsid w:val="00A55611"/>
    <w:rsid w:val="00A60292"/>
    <w:rsid w:val="00A60E60"/>
    <w:rsid w:val="00A61FB4"/>
    <w:rsid w:val="00A65502"/>
    <w:rsid w:val="00A7354B"/>
    <w:rsid w:val="00A758A9"/>
    <w:rsid w:val="00A76734"/>
    <w:rsid w:val="00A77CA1"/>
    <w:rsid w:val="00A90FCF"/>
    <w:rsid w:val="00A92300"/>
    <w:rsid w:val="00A963D5"/>
    <w:rsid w:val="00AA3797"/>
    <w:rsid w:val="00AA4276"/>
    <w:rsid w:val="00AA6378"/>
    <w:rsid w:val="00AB1631"/>
    <w:rsid w:val="00AB4574"/>
    <w:rsid w:val="00AB51AE"/>
    <w:rsid w:val="00AB7434"/>
    <w:rsid w:val="00AC5C4F"/>
    <w:rsid w:val="00AC6F4F"/>
    <w:rsid w:val="00AD3A11"/>
    <w:rsid w:val="00AE1DDC"/>
    <w:rsid w:val="00AE555B"/>
    <w:rsid w:val="00AE68CE"/>
    <w:rsid w:val="00AF2ACF"/>
    <w:rsid w:val="00B05EA0"/>
    <w:rsid w:val="00B06A29"/>
    <w:rsid w:val="00B0760A"/>
    <w:rsid w:val="00B13B70"/>
    <w:rsid w:val="00B142C4"/>
    <w:rsid w:val="00B16F21"/>
    <w:rsid w:val="00B328AA"/>
    <w:rsid w:val="00B356B6"/>
    <w:rsid w:val="00B361D5"/>
    <w:rsid w:val="00B37B1B"/>
    <w:rsid w:val="00B60270"/>
    <w:rsid w:val="00B6092D"/>
    <w:rsid w:val="00B623F7"/>
    <w:rsid w:val="00B64178"/>
    <w:rsid w:val="00B66658"/>
    <w:rsid w:val="00B70198"/>
    <w:rsid w:val="00B7555F"/>
    <w:rsid w:val="00B75922"/>
    <w:rsid w:val="00B75B84"/>
    <w:rsid w:val="00B90A44"/>
    <w:rsid w:val="00B919C5"/>
    <w:rsid w:val="00B976B7"/>
    <w:rsid w:val="00BA2B86"/>
    <w:rsid w:val="00BA481D"/>
    <w:rsid w:val="00BA56DF"/>
    <w:rsid w:val="00BA60E7"/>
    <w:rsid w:val="00BB101E"/>
    <w:rsid w:val="00BC77F2"/>
    <w:rsid w:val="00BC7C22"/>
    <w:rsid w:val="00BD4FF6"/>
    <w:rsid w:val="00BE1A87"/>
    <w:rsid w:val="00BE3A4B"/>
    <w:rsid w:val="00BF3353"/>
    <w:rsid w:val="00C0212B"/>
    <w:rsid w:val="00C02CEA"/>
    <w:rsid w:val="00C0431E"/>
    <w:rsid w:val="00C04BC8"/>
    <w:rsid w:val="00C167EF"/>
    <w:rsid w:val="00C23D1E"/>
    <w:rsid w:val="00C25A65"/>
    <w:rsid w:val="00C273B0"/>
    <w:rsid w:val="00C32D11"/>
    <w:rsid w:val="00C3354F"/>
    <w:rsid w:val="00C342CB"/>
    <w:rsid w:val="00C40674"/>
    <w:rsid w:val="00C55B48"/>
    <w:rsid w:val="00C55DE6"/>
    <w:rsid w:val="00C71105"/>
    <w:rsid w:val="00C85F3E"/>
    <w:rsid w:val="00C92033"/>
    <w:rsid w:val="00C93965"/>
    <w:rsid w:val="00C95B33"/>
    <w:rsid w:val="00C9663A"/>
    <w:rsid w:val="00CA0498"/>
    <w:rsid w:val="00CA3F00"/>
    <w:rsid w:val="00CB0082"/>
    <w:rsid w:val="00CC08C9"/>
    <w:rsid w:val="00CC63A1"/>
    <w:rsid w:val="00CC78A2"/>
    <w:rsid w:val="00CD11F9"/>
    <w:rsid w:val="00CD203E"/>
    <w:rsid w:val="00CE0D8B"/>
    <w:rsid w:val="00CE547E"/>
    <w:rsid w:val="00CE54B6"/>
    <w:rsid w:val="00CE7565"/>
    <w:rsid w:val="00CF1D19"/>
    <w:rsid w:val="00CF3D42"/>
    <w:rsid w:val="00CF42C6"/>
    <w:rsid w:val="00CF4CFD"/>
    <w:rsid w:val="00D01D18"/>
    <w:rsid w:val="00D13F98"/>
    <w:rsid w:val="00D252D1"/>
    <w:rsid w:val="00D25482"/>
    <w:rsid w:val="00D2617B"/>
    <w:rsid w:val="00D317FC"/>
    <w:rsid w:val="00D35652"/>
    <w:rsid w:val="00D4030C"/>
    <w:rsid w:val="00D4642A"/>
    <w:rsid w:val="00D51955"/>
    <w:rsid w:val="00D51A08"/>
    <w:rsid w:val="00D534C4"/>
    <w:rsid w:val="00D55190"/>
    <w:rsid w:val="00D6170A"/>
    <w:rsid w:val="00D67A9D"/>
    <w:rsid w:val="00D75940"/>
    <w:rsid w:val="00D8197A"/>
    <w:rsid w:val="00D81ADE"/>
    <w:rsid w:val="00D823E5"/>
    <w:rsid w:val="00D83D1D"/>
    <w:rsid w:val="00D83E39"/>
    <w:rsid w:val="00D85567"/>
    <w:rsid w:val="00D87B9F"/>
    <w:rsid w:val="00D90929"/>
    <w:rsid w:val="00D9390F"/>
    <w:rsid w:val="00DA234F"/>
    <w:rsid w:val="00DB126A"/>
    <w:rsid w:val="00DB34A9"/>
    <w:rsid w:val="00DB76F9"/>
    <w:rsid w:val="00DB7981"/>
    <w:rsid w:val="00DC23F6"/>
    <w:rsid w:val="00DC7701"/>
    <w:rsid w:val="00DC790E"/>
    <w:rsid w:val="00DD4FF0"/>
    <w:rsid w:val="00DE137E"/>
    <w:rsid w:val="00DF4F35"/>
    <w:rsid w:val="00DF73AE"/>
    <w:rsid w:val="00E12638"/>
    <w:rsid w:val="00E1288C"/>
    <w:rsid w:val="00E25462"/>
    <w:rsid w:val="00E25CCD"/>
    <w:rsid w:val="00E31CA2"/>
    <w:rsid w:val="00E31D51"/>
    <w:rsid w:val="00E32405"/>
    <w:rsid w:val="00E437F7"/>
    <w:rsid w:val="00E4511B"/>
    <w:rsid w:val="00E602A2"/>
    <w:rsid w:val="00E60560"/>
    <w:rsid w:val="00E61787"/>
    <w:rsid w:val="00E74071"/>
    <w:rsid w:val="00E76615"/>
    <w:rsid w:val="00E77DD9"/>
    <w:rsid w:val="00E85297"/>
    <w:rsid w:val="00E91376"/>
    <w:rsid w:val="00E91E30"/>
    <w:rsid w:val="00E9280A"/>
    <w:rsid w:val="00E95985"/>
    <w:rsid w:val="00E95D3B"/>
    <w:rsid w:val="00EA1F8B"/>
    <w:rsid w:val="00EA53A7"/>
    <w:rsid w:val="00EA5494"/>
    <w:rsid w:val="00EA5E0D"/>
    <w:rsid w:val="00EB0F6E"/>
    <w:rsid w:val="00EB6A74"/>
    <w:rsid w:val="00EC529E"/>
    <w:rsid w:val="00ED4C47"/>
    <w:rsid w:val="00ED548E"/>
    <w:rsid w:val="00ED7A25"/>
    <w:rsid w:val="00EE0AA4"/>
    <w:rsid w:val="00F108CC"/>
    <w:rsid w:val="00F11E37"/>
    <w:rsid w:val="00F1549B"/>
    <w:rsid w:val="00F17C8A"/>
    <w:rsid w:val="00F2402C"/>
    <w:rsid w:val="00F30171"/>
    <w:rsid w:val="00F310FF"/>
    <w:rsid w:val="00F31F12"/>
    <w:rsid w:val="00F3274B"/>
    <w:rsid w:val="00F406F0"/>
    <w:rsid w:val="00F4143F"/>
    <w:rsid w:val="00F4605D"/>
    <w:rsid w:val="00F51483"/>
    <w:rsid w:val="00F55310"/>
    <w:rsid w:val="00F555D8"/>
    <w:rsid w:val="00F6262E"/>
    <w:rsid w:val="00F711F5"/>
    <w:rsid w:val="00F713B0"/>
    <w:rsid w:val="00F73FB4"/>
    <w:rsid w:val="00F76F0D"/>
    <w:rsid w:val="00F8154F"/>
    <w:rsid w:val="00F82855"/>
    <w:rsid w:val="00F87D6B"/>
    <w:rsid w:val="00F90EB1"/>
    <w:rsid w:val="00F92379"/>
    <w:rsid w:val="00F97449"/>
    <w:rsid w:val="00F97BC2"/>
    <w:rsid w:val="00FA076E"/>
    <w:rsid w:val="00FA41FF"/>
    <w:rsid w:val="00FA67FD"/>
    <w:rsid w:val="00FB1908"/>
    <w:rsid w:val="00FB754D"/>
    <w:rsid w:val="00FC17B6"/>
    <w:rsid w:val="00FC22B3"/>
    <w:rsid w:val="00FC532E"/>
    <w:rsid w:val="00FC6D1B"/>
    <w:rsid w:val="00FC7CAF"/>
    <w:rsid w:val="00FD0269"/>
    <w:rsid w:val="00FD5D73"/>
    <w:rsid w:val="00FE32C2"/>
    <w:rsid w:val="00FE3489"/>
    <w:rsid w:val="00FE505F"/>
    <w:rsid w:val="00FF43DC"/>
    <w:rsid w:val="00FF515E"/>
    <w:rsid w:val="00FF7AEF"/>
    <w:rsid w:val="02AF4AAB"/>
    <w:rsid w:val="0547696D"/>
    <w:rsid w:val="0EB76E92"/>
    <w:rsid w:val="103B1803"/>
    <w:rsid w:val="136A6BDC"/>
    <w:rsid w:val="15B55167"/>
    <w:rsid w:val="180F50E3"/>
    <w:rsid w:val="18104152"/>
    <w:rsid w:val="184150E9"/>
    <w:rsid w:val="1DB268C5"/>
    <w:rsid w:val="20F94D25"/>
    <w:rsid w:val="2294249A"/>
    <w:rsid w:val="24CD5D6E"/>
    <w:rsid w:val="272326FB"/>
    <w:rsid w:val="2C902263"/>
    <w:rsid w:val="2E2935FA"/>
    <w:rsid w:val="2F1A01FA"/>
    <w:rsid w:val="2F337E9A"/>
    <w:rsid w:val="3434476B"/>
    <w:rsid w:val="36D927A1"/>
    <w:rsid w:val="3AC022B5"/>
    <w:rsid w:val="3BAB2075"/>
    <w:rsid w:val="3DC426E4"/>
    <w:rsid w:val="3FEE114D"/>
    <w:rsid w:val="40C369C2"/>
    <w:rsid w:val="41652B3E"/>
    <w:rsid w:val="42BE3395"/>
    <w:rsid w:val="43A52D87"/>
    <w:rsid w:val="471830B4"/>
    <w:rsid w:val="47863B73"/>
    <w:rsid w:val="48376461"/>
    <w:rsid w:val="49CE6EB1"/>
    <w:rsid w:val="4AAC0639"/>
    <w:rsid w:val="4C4448BB"/>
    <w:rsid w:val="4C763D06"/>
    <w:rsid w:val="4D9C4497"/>
    <w:rsid w:val="51707793"/>
    <w:rsid w:val="529D58FC"/>
    <w:rsid w:val="58105233"/>
    <w:rsid w:val="5A350E89"/>
    <w:rsid w:val="5B066BF3"/>
    <w:rsid w:val="60420E28"/>
    <w:rsid w:val="684435E9"/>
    <w:rsid w:val="68CD293B"/>
    <w:rsid w:val="68CF22B3"/>
    <w:rsid w:val="6B9A0790"/>
    <w:rsid w:val="6C756765"/>
    <w:rsid w:val="6D32514E"/>
    <w:rsid w:val="7025247C"/>
    <w:rsid w:val="729B0C6F"/>
    <w:rsid w:val="73D206A5"/>
    <w:rsid w:val="7EF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BE4F80"/>
  <w15:docId w15:val="{9B623C9D-341C-4C84-8836-4DDD1376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eastAsia="Calibri" w:hAnsi="Tahoma"/>
      <w:sz w:val="16"/>
      <w:szCs w:val="16"/>
      <w:lang w:eastAsia="ja-JP"/>
    </w:rPr>
  </w:style>
  <w:style w:type="paragraph" w:styleId="BodyText">
    <w:name w:val="Body Text"/>
    <w:basedOn w:val="Normal"/>
    <w:link w:val="BodyTextChar"/>
    <w:uiPriority w:val="99"/>
    <w:qFormat/>
    <w:pPr>
      <w:jc w:val="both"/>
    </w:pPr>
    <w:rPr>
      <w:rFonts w:eastAsia="Calibri"/>
      <w:lang w:eastAsia="ja-JP"/>
    </w:rPr>
  </w:style>
  <w:style w:type="character" w:styleId="CommentReference">
    <w:name w:val="annotation reference"/>
    <w:uiPriority w:val="99"/>
    <w:qFormat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qFormat/>
    <w:rPr>
      <w:rFonts w:eastAsia="Calibri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Pr>
      <w:b/>
      <w:bCs/>
    </w:rPr>
  </w:style>
  <w:style w:type="character" w:styleId="Emphasis">
    <w:name w:val="Emphasis"/>
    <w:basedOn w:val="DefaultParagraphFont"/>
    <w:uiPriority w:val="20"/>
    <w:qFormat/>
    <w:locked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locked/>
    <w:pPr>
      <w:jc w:val="center"/>
    </w:pPr>
    <w:rPr>
      <w:rFonts w:eastAsia="Calibri"/>
      <w:b/>
      <w:bCs/>
    </w:rPr>
  </w:style>
  <w:style w:type="character" w:customStyle="1" w:styleId="BodyTextChar">
    <w:name w:val="Body Text Char"/>
    <w:link w:val="BodyText"/>
    <w:uiPriority w:val="99"/>
    <w:qFormat/>
    <w:locked/>
    <w:rPr>
      <w:rFonts w:ascii="Times New Roman" w:hAnsi="Times New Roman" w:cs="Times New Roman"/>
      <w:sz w:val="24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Tahoma" w:hAnsi="Tahoma" w:cs="Times New Roman"/>
      <w:sz w:val="16"/>
      <w:lang w:val="hr-HR"/>
    </w:rPr>
  </w:style>
  <w:style w:type="character" w:customStyle="1" w:styleId="CommentTextChar">
    <w:name w:val="Comment Text Char"/>
    <w:link w:val="CommentText"/>
    <w:uiPriority w:val="99"/>
    <w:qFormat/>
    <w:locked/>
    <w:rPr>
      <w:rFonts w:ascii="Times New Roman" w:hAnsi="Times New Roman" w:cs="Times New Roman"/>
      <w:sz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locked/>
    <w:rPr>
      <w:rFonts w:ascii="Times New Roman" w:hAnsi="Times New Roman" w:cs="Times New Roman"/>
      <w:b/>
      <w:sz w:val="20"/>
      <w:lang w:val="hr-HR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basedOn w:val="Normal"/>
    <w:qFormat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wyq110---naslov-clana">
    <w:name w:val="wyq110---naslov-clana"/>
    <w:basedOn w:val="Normal"/>
    <w:uiPriority w:val="99"/>
    <w:qFormat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qFormat/>
  </w:style>
  <w:style w:type="paragraph" w:customStyle="1" w:styleId="clan">
    <w:name w:val="clan"/>
    <w:basedOn w:val="Normal"/>
    <w:qFormat/>
    <w:pPr>
      <w:spacing w:before="240" w:after="12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link w:val="Title"/>
    <w:uiPriority w:val="99"/>
    <w:qFormat/>
    <w:locked/>
    <w:rPr>
      <w:rFonts w:ascii="Times New Roman" w:hAnsi="Times New Roman" w:cs="Times New Roman"/>
      <w:b/>
      <w:bCs/>
      <w:sz w:val="24"/>
      <w:szCs w:val="24"/>
      <w:lang w:val="hr-HR" w:eastAsia="en-US"/>
    </w:rPr>
  </w:style>
  <w:style w:type="character" w:customStyle="1" w:styleId="HeaderChar">
    <w:name w:val="Header Char"/>
    <w:link w:val="Header"/>
    <w:uiPriority w:val="99"/>
    <w:qFormat/>
    <w:locked/>
    <w:rPr>
      <w:rFonts w:ascii="Times New Roman" w:hAnsi="Times New Roman" w:cs="Times New Roman"/>
      <w:sz w:val="24"/>
      <w:szCs w:val="24"/>
      <w:lang w:val="hr-HR" w:eastAsia="en-US"/>
    </w:rPr>
  </w:style>
  <w:style w:type="character" w:customStyle="1" w:styleId="FooterChar">
    <w:name w:val="Footer Char"/>
    <w:link w:val="Footer"/>
    <w:uiPriority w:val="99"/>
    <w:qFormat/>
    <w:locked/>
    <w:rPr>
      <w:rFonts w:ascii="Times New Roman" w:hAnsi="Times New Roman" w:cs="Times New Roman"/>
      <w:sz w:val="24"/>
      <w:szCs w:val="24"/>
      <w:lang w:val="hr-HR" w:eastAsia="en-US"/>
    </w:rPr>
  </w:style>
  <w:style w:type="character" w:customStyle="1" w:styleId="bumpedfont15">
    <w:name w:val="bumpedfont15"/>
    <w:uiPriority w:val="99"/>
    <w:qFormat/>
    <w:rPr>
      <w:rFonts w:cs="Times New Roman"/>
    </w:rPr>
  </w:style>
  <w:style w:type="paragraph" w:customStyle="1" w:styleId="Normal11">
    <w:name w:val="Normal11"/>
    <w:basedOn w:val="Normal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uma.vojvodina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01029-6826-48F6-AA82-B679DA744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1593</Words>
  <Characters>9081</Characters>
  <Application>Microsoft Office Word</Application>
  <DocSecurity>0</DocSecurity>
  <Lines>75</Lines>
  <Paragraphs>21</Paragraphs>
  <ScaleCrop>false</ScaleCrop>
  <Company/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Hrvoje Kenjerić</cp:lastModifiedBy>
  <cp:revision>5</cp:revision>
  <cp:lastPrinted>2026-03-02T11:56:00Z</cp:lastPrinted>
  <dcterms:created xsi:type="dcterms:W3CDTF">2025-07-25T07:45:00Z</dcterms:created>
  <dcterms:modified xsi:type="dcterms:W3CDTF">2026-03-03T13:40:00Z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DAAC16FA20894ECDB479DDF8EB5E0665_13</vt:lpwstr>
  </property>
</Properties>
</file>