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2F2A09" w:rsidRPr="002F2A09" w14:paraId="6B61E3C5" w14:textId="77777777" w:rsidTr="00A80B36">
        <w:trPr>
          <w:trHeight w:val="1975"/>
        </w:trPr>
        <w:tc>
          <w:tcPr>
            <w:tcW w:w="2552" w:type="dxa"/>
          </w:tcPr>
          <w:p w14:paraId="4FEE0400" w14:textId="77777777" w:rsidR="002F2A09" w:rsidRPr="002F2A09" w:rsidRDefault="002F2A09" w:rsidP="00A80B36">
            <w:pPr>
              <w:tabs>
                <w:tab w:val="center" w:pos="4703"/>
                <w:tab w:val="right" w:pos="9406"/>
              </w:tabs>
              <w:ind w:left="-198" w:firstLine="108"/>
              <w:rPr>
                <w:color w:val="000000"/>
                <w:sz w:val="22"/>
                <w:szCs w:val="22"/>
                <w:rFonts w:ascii="Calibri" w:eastAsia="Calibri" w:hAnsi="Calibri"/>
              </w:rPr>
            </w:pPr>
            <w:r>
              <w:rPr>
                <w:color w:val="000000"/>
              </w:rPr>
              <w:drawing>
                <wp:inline distT="0" distB="0" distL="0" distR="0" wp14:anchorId="7D790129" wp14:editId="262E6DA5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791C424C" w14:textId="77777777" w:rsidR="002F2A09" w:rsidRPr="002F2A09" w:rsidRDefault="002F2A09" w:rsidP="00A80B36">
            <w:pPr>
              <w:tabs>
                <w:tab w:val="center" w:pos="4703"/>
                <w:tab w:val="right" w:pos="9406"/>
              </w:tabs>
              <w:rPr>
                <w:color w:val="000000"/>
                <w:sz w:val="18"/>
                <w:szCs w:val="20"/>
                <w:rFonts w:ascii="Calibri" w:eastAsia="Calibri" w:hAnsi="Calibri"/>
              </w:rPr>
            </w:pPr>
            <w:r>
              <w:rPr>
                <w:color w:val="000000"/>
                <w:sz w:val="18"/>
                <w:rFonts w:ascii="Calibri" w:hAnsi="Calibri"/>
              </w:rPr>
              <w:t xml:space="preserve">Republika Srbija</w:t>
            </w:r>
          </w:p>
          <w:p w14:paraId="4C2856B1" w14:textId="77777777" w:rsidR="002F2A09" w:rsidRPr="002F2A09" w:rsidRDefault="002F2A09" w:rsidP="00A80B36">
            <w:pPr>
              <w:rPr>
                <w:color w:val="000000"/>
                <w:sz w:val="18"/>
                <w:szCs w:val="20"/>
                <w:rFonts w:ascii="Calibri" w:eastAsia="Calibri" w:hAnsi="Calibri"/>
              </w:rPr>
            </w:pPr>
            <w:r>
              <w:rPr>
                <w:color w:val="000000"/>
                <w:sz w:val="18"/>
                <w:rFonts w:ascii="Calibri" w:hAnsi="Calibri"/>
              </w:rPr>
              <w:t xml:space="preserve">Autonomna Pokrajina Vojvodina</w:t>
            </w:r>
          </w:p>
          <w:p w14:paraId="4292B285" w14:textId="77777777" w:rsidR="002F2A09" w:rsidRPr="002F2A09" w:rsidRDefault="002F2A09" w:rsidP="00A80B36">
            <w:pPr>
              <w:rPr>
                <w:rFonts w:ascii="Calibri" w:eastAsia="Calibri" w:hAnsi="Calibri"/>
                <w:color w:val="000000"/>
                <w:sz w:val="2"/>
                <w:szCs w:val="16"/>
                <w:lang w:val="hr-HR"/>
              </w:rPr>
            </w:pPr>
          </w:p>
          <w:p w14:paraId="10D77994" w14:textId="77777777" w:rsidR="002F2A09" w:rsidRPr="002F2A09" w:rsidRDefault="002F2A09" w:rsidP="00A80B36">
            <w:pPr>
              <w:spacing w:line="204" w:lineRule="auto"/>
              <w:rPr>
                <w:b/>
                <w:sz w:val="22"/>
                <w:szCs w:val="22"/>
                <w:rFonts w:ascii="Calibri" w:eastAsia="Calibri" w:hAnsi="Calibri" w:cs="Arial"/>
              </w:rPr>
            </w:pPr>
            <w:r>
              <w:rPr>
                <w:b/>
                <w:rFonts w:ascii="Calibri" w:hAnsi="Calibri"/>
              </w:rPr>
              <w:t xml:space="preserve">Pokrajinsko tajništvo za obrazovanje, propise, upravu i nacionalne manjine – nacionalne zajednice</w:t>
            </w:r>
          </w:p>
          <w:p w14:paraId="355FCD67" w14:textId="77777777" w:rsidR="002F2A09" w:rsidRPr="002F2A09" w:rsidRDefault="002F2A09" w:rsidP="00A80B36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6"/>
                <w:szCs w:val="16"/>
                <w:lang w:val="hr-HR"/>
              </w:rPr>
            </w:pPr>
          </w:p>
          <w:p w14:paraId="3757A975" w14:textId="77777777" w:rsidR="002F2A09" w:rsidRPr="002F2A09" w:rsidRDefault="002F2A09" w:rsidP="00A80B36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  <w:rFonts w:ascii="Calibri" w:eastAsia="Calibri" w:hAnsi="Calibri"/>
              </w:rPr>
            </w:pPr>
            <w:r>
              <w:rPr>
                <w:color w:val="000000"/>
                <w:sz w:val="16"/>
                <w:rFonts w:ascii="Calibri" w:hAnsi="Calibri"/>
              </w:rPr>
              <w:t xml:space="preserve">Bulevar Mihajla Pupina 16, 21000 Novi Sad</w:t>
            </w:r>
          </w:p>
          <w:p w14:paraId="390CBA75" w14:textId="77777777" w:rsidR="002F2A09" w:rsidRPr="002F2A09" w:rsidRDefault="002F2A09" w:rsidP="00A80B36">
            <w:pPr>
              <w:rPr>
                <w:color w:val="000000"/>
                <w:sz w:val="16"/>
                <w:szCs w:val="16"/>
                <w:rFonts w:ascii="Calibri" w:eastAsia="Calibri" w:hAnsi="Calibri"/>
              </w:rPr>
            </w:pPr>
            <w:r>
              <w:rPr>
                <w:color w:val="000000"/>
                <w:sz w:val="16"/>
                <w:rFonts w:ascii="Calibri" w:hAnsi="Calibri"/>
              </w:rPr>
              <w:t xml:space="preserve">T:</w:t>
            </w:r>
            <w:r>
              <w:rPr>
                <w:color w:val="000000"/>
                <w:sz w:val="16"/>
                <w:rFonts w:ascii="Calibri" w:hAnsi="Calibri"/>
              </w:rPr>
              <w:t xml:space="preserve"> </w:t>
            </w:r>
            <w:r>
              <w:rPr>
                <w:color w:val="000000"/>
                <w:sz w:val="16"/>
                <w:rFonts w:ascii="Calibri" w:hAnsi="Calibri"/>
              </w:rPr>
              <w:t xml:space="preserve">+381 21 487 4348</w:t>
            </w:r>
          </w:p>
          <w:p w14:paraId="3859E2E3" w14:textId="77777777" w:rsidR="002F2A09" w:rsidRPr="002F2A09" w:rsidRDefault="002F2A09" w:rsidP="00A80B36">
            <w:pPr>
              <w:spacing w:after="200"/>
              <w:rPr>
                <w:sz w:val="16"/>
                <w:szCs w:val="16"/>
                <w:rFonts w:ascii="Calibri" w:eastAsia="Calibri" w:hAnsi="Calibri"/>
              </w:rPr>
            </w:pPr>
            <w:r>
              <w:rPr>
                <w:sz w:val="16"/>
                <w:rFonts w:ascii="Calibri" w:hAnsi="Calibri"/>
              </w:rPr>
              <w:t xml:space="preserve">Ounz@vojvodina.gov.rs</w:t>
            </w:r>
            <w:r>
              <w:rPr>
                <w:sz w:val="16"/>
                <w:rFonts w:ascii="Calibri" w:hAnsi="Calibri"/>
              </w:rPr>
              <w:t xml:space="preserve"> </w:t>
            </w:r>
          </w:p>
        </w:tc>
      </w:tr>
    </w:tbl>
    <w:p w14:paraId="256BFD72" w14:textId="77777777" w:rsidR="002F2A09" w:rsidRPr="002F2A09" w:rsidRDefault="002F2A09" w:rsidP="00182D83">
      <w:pPr>
        <w:spacing w:before="240" w:after="120"/>
        <w:jc w:val="center"/>
        <w:outlineLvl w:val="0"/>
        <w:rPr>
          <w:b/>
          <w:sz w:val="28"/>
          <w:szCs w:val="28"/>
          <w:rFonts w:ascii="Calibri" w:hAnsi="Calibri"/>
        </w:rPr>
      </w:pPr>
      <w:r>
        <w:rPr>
          <w:b/>
          <w:sz w:val="28"/>
          <w:rFonts w:ascii="Calibri" w:hAnsi="Calibri"/>
        </w:rPr>
        <w:t xml:space="preserve">PRIJAVA NA NATJEČAJ</w:t>
      </w:r>
      <w:r>
        <w:rPr>
          <w:b/>
          <w:sz w:val="28"/>
          <w:rFonts w:ascii="Calibri" w:hAnsi="Calibri"/>
        </w:rPr>
        <w:t xml:space="preserve"> </w:t>
      </w:r>
    </w:p>
    <w:p w14:paraId="3AE6C213" w14:textId="77777777" w:rsidR="002F2A09" w:rsidRPr="002F2A09" w:rsidRDefault="002F2A09" w:rsidP="00182D83">
      <w:pPr>
        <w:pStyle w:val="BodyText"/>
        <w:jc w:val="center"/>
        <w:rPr>
          <w:b/>
          <w:bCs/>
          <w:color w:val="FF0000"/>
          <w:sz w:val="20"/>
          <w:szCs w:val="20"/>
          <w:rFonts w:ascii="Calibri" w:hAnsi="Calibri" w:cs="Calibri"/>
        </w:rPr>
      </w:pPr>
      <w:r>
        <w:rPr>
          <w:b/>
          <w:sz w:val="20"/>
          <w:rFonts w:ascii="Calibri" w:hAnsi="Calibri"/>
        </w:rPr>
        <w:t xml:space="preserve">ZA FINANCIRANJE I SUFINANCIRANJE AKTIVNOSTI VEZANIH  ZA UNAPRJEĐENJE SIGURNOSTI OBJEKATA USTANOVA  OSNOVNOG I SREDNJEG OBRAZOVANJA I ODGOJA NA TERITORIJU AUTONOMNE POKRAJINE VOJVODINE – NABAVA OPREME, U 2026.</w:t>
      </w:r>
      <w:r>
        <w:rPr>
          <w:b/>
          <w:sz w:val="20"/>
          <w:rFonts w:ascii="Calibri" w:hAnsi="Calibri"/>
        </w:rPr>
        <w:t xml:space="preserve"> </w:t>
      </w:r>
      <w:r>
        <w:rPr>
          <w:b/>
          <w:sz w:val="20"/>
          <w:rFonts w:ascii="Calibri" w:hAnsi="Calibri"/>
        </w:rPr>
        <w:t xml:space="preserve">GODINI</w:t>
      </w:r>
    </w:p>
    <w:p w14:paraId="41B02D91" w14:textId="77777777" w:rsidR="002F2A09" w:rsidRPr="002F2A09" w:rsidRDefault="002F2A09" w:rsidP="00182D83">
      <w:pPr>
        <w:jc w:val="center"/>
        <w:rPr>
          <w:rFonts w:ascii="Calibri" w:hAnsi="Calibri"/>
          <w:b/>
          <w:sz w:val="22"/>
          <w:szCs w:val="22"/>
          <w:lang w:val="hr-HR"/>
        </w:rPr>
      </w:pPr>
    </w:p>
    <w:p w14:paraId="1ED0E546" w14:textId="77777777" w:rsidR="002F2A09" w:rsidRPr="002F2A09" w:rsidRDefault="002F2A09" w:rsidP="00182D83">
      <w:pPr>
        <w:jc w:val="center"/>
        <w:rPr>
          <w:rFonts w:ascii="Calibri" w:hAnsi="Calibri"/>
          <w:b/>
          <w:sz w:val="22"/>
          <w:szCs w:val="22"/>
          <w:lang w:val="hr-H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2F2A09" w:rsidRPr="002F2A09" w14:paraId="32D288E0" w14:textId="77777777" w:rsidTr="00A80B36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4EF880DA" w14:textId="77777777" w:rsidR="002F2A09" w:rsidRPr="002F2A09" w:rsidRDefault="002F2A09" w:rsidP="00A80B36">
            <w:pPr>
              <w:rPr>
                <w:b/>
                <w:sz w:val="22"/>
                <w:szCs w:val="22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2E73FD8B" w14:textId="77777777" w:rsidR="002F2A09" w:rsidRPr="002F2A09" w:rsidRDefault="002F2A09" w:rsidP="00A80B36">
            <w:pPr>
              <w:rPr>
                <w:b/>
                <w:sz w:val="22"/>
                <w:szCs w:val="22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PODACI O PODNOSITELJU  PRIJAVE</w:t>
            </w:r>
          </w:p>
        </w:tc>
      </w:tr>
      <w:tr w:rsidR="002F2A09" w:rsidRPr="002F2A09" w14:paraId="21DEE926" w14:textId="77777777" w:rsidTr="00A80B36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51D9C8E0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                   </w:t>
            </w:r>
            <w:r>
              <w:rPr>
                <w:sz w:val="22"/>
                <w:rFonts w:ascii="Calibri" w:hAnsi="Calibri"/>
              </w:rPr>
              <w:t xml:space="preserve">Naziv ustanove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AFC0880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1A62D1E9" w14:textId="77777777" w:rsidTr="00A80B36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7FA317B0" w14:textId="77777777" w:rsidR="002F2A09" w:rsidRPr="002F2A09" w:rsidRDefault="002F2A09" w:rsidP="00A80B36">
            <w:pPr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Poštanski broj i sjedište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ED0C6AE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2A96721E" w14:textId="77777777" w:rsidTr="00A80B36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5C1BA32C" w14:textId="77777777" w:rsidR="002F2A09" w:rsidRPr="002F2A09" w:rsidRDefault="002F2A09" w:rsidP="00A80B36">
            <w:pPr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Adresa (ulica i broj)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B4FAC6C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135269AD" w14:textId="77777777" w:rsidTr="00A80B36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68A4BC4B" w14:textId="77777777" w:rsidR="002F2A09" w:rsidRPr="002F2A09" w:rsidRDefault="002F2A09" w:rsidP="00A80B36">
            <w:pPr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Broj telefona i telefaksa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2D86975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44029006" w14:textId="77777777" w:rsidTr="00A80B36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5BACBFDA" w14:textId="77777777" w:rsidR="002F2A09" w:rsidRPr="002F2A09" w:rsidRDefault="002F2A09" w:rsidP="00A80B36">
            <w:pPr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E-mail adresa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D48FC45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297882AD" w14:textId="77777777" w:rsidTr="00A80B36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315C0F6C" w14:textId="77777777" w:rsidR="002F2A09" w:rsidRPr="002F2A09" w:rsidRDefault="002F2A09" w:rsidP="00A80B36">
            <w:pPr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Odgovorna osoba ustanove (ravnatelj)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3C86286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108E5E63" w14:textId="77777777" w:rsidTr="00A80B36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F39F214" w14:textId="77777777" w:rsidR="002F2A09" w:rsidRPr="002F2A09" w:rsidRDefault="002F2A09" w:rsidP="00A80B36">
            <w:pPr>
              <w:rPr>
                <w:strike/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Broj evidencijskog računa ustanove s pozivom na broj/Broj računa kod Uprave za trezor (račun redovitog poslovanja)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D08AAD4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104AE130" w14:textId="77777777" w:rsidTr="00A80B36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0C7A780" w14:textId="77777777" w:rsidR="002F2A09" w:rsidRPr="002F2A09" w:rsidRDefault="002F2A09" w:rsidP="00A80B36">
            <w:pPr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Porezni identifikacijski broj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671A16E" w14:textId="77777777" w:rsidR="002F2A09" w:rsidRPr="002F2A09" w:rsidRDefault="002F2A09" w:rsidP="00A80B36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2F2A09" w:rsidRPr="002F2A09" w14:paraId="7086A888" w14:textId="77777777" w:rsidTr="00A80B36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3ADBB51" w14:textId="77777777" w:rsidR="002F2A09" w:rsidRPr="002F2A09" w:rsidRDefault="002F2A09" w:rsidP="00A80B36">
            <w:pPr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Matični broj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AF7D3D6" w14:textId="77777777" w:rsidR="002F2A09" w:rsidRPr="002F2A09" w:rsidRDefault="002F2A09" w:rsidP="00A80B36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</w:tbl>
    <w:p w14:paraId="78FC69E8" w14:textId="77777777" w:rsidR="002F2A09" w:rsidRPr="002F2A09" w:rsidRDefault="002F2A09" w:rsidP="00182D83">
      <w:pPr>
        <w:rPr>
          <w:rFonts w:ascii="Calibri" w:hAnsi="Calibri"/>
          <w:sz w:val="20"/>
          <w:szCs w:val="20"/>
          <w:lang w:val="hr-HR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1519"/>
        <w:gridCol w:w="1519"/>
        <w:gridCol w:w="1519"/>
        <w:gridCol w:w="1520"/>
      </w:tblGrid>
      <w:tr w:rsidR="002F2A09" w:rsidRPr="002F2A09" w14:paraId="3CABB638" w14:textId="77777777" w:rsidTr="00A80B36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0677D6E8" w14:textId="77777777" w:rsidR="002F2A09" w:rsidRPr="002F2A09" w:rsidRDefault="002F2A09" w:rsidP="00A80B36">
            <w:pPr>
              <w:rPr>
                <w:b/>
                <w:sz w:val="22"/>
                <w:szCs w:val="22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II.</w:t>
            </w:r>
          </w:p>
        </w:tc>
        <w:tc>
          <w:tcPr>
            <w:tcW w:w="9414" w:type="dxa"/>
            <w:gridSpan w:val="5"/>
            <w:shd w:val="clear" w:color="auto" w:fill="D9D9D9"/>
            <w:vAlign w:val="center"/>
          </w:tcPr>
          <w:p w14:paraId="3E7C2BDE" w14:textId="77777777" w:rsidR="002F2A09" w:rsidRPr="002F2A09" w:rsidRDefault="002F2A09" w:rsidP="00A80B36">
            <w:pPr>
              <w:rPr>
                <w:b/>
                <w:sz w:val="22"/>
                <w:szCs w:val="22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OPĆI PODACI O NABAVI OPREME</w:t>
            </w:r>
          </w:p>
        </w:tc>
      </w:tr>
      <w:tr w:rsidR="002F2A09" w:rsidRPr="002F2A09" w14:paraId="7BAE335F" w14:textId="77777777" w:rsidTr="00A80B3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227A62A1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Odgovorna osoba za nabavu opreme (ime i prezime, adresa, kontakt telefon, e-mail adresa)</w:t>
            </w:r>
          </w:p>
        </w:tc>
        <w:tc>
          <w:tcPr>
            <w:tcW w:w="6077" w:type="dxa"/>
            <w:gridSpan w:val="4"/>
            <w:vAlign w:val="center"/>
          </w:tcPr>
          <w:p w14:paraId="4C267DA0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0DA80A37" w14:textId="77777777" w:rsidTr="00A80B36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14:paraId="64F5B1F4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Naziv opreme</w:t>
            </w:r>
          </w:p>
        </w:tc>
        <w:tc>
          <w:tcPr>
            <w:tcW w:w="6077" w:type="dxa"/>
            <w:gridSpan w:val="4"/>
            <w:vAlign w:val="center"/>
          </w:tcPr>
          <w:p w14:paraId="40B8D3F4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172494F8" w14:textId="77777777" w:rsidTr="00A80B36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029C99E7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Opis, značaj i namjena opreme koja se nabavlja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  <w:tc>
          <w:tcPr>
            <w:tcW w:w="6077" w:type="dxa"/>
            <w:gridSpan w:val="4"/>
            <w:vAlign w:val="center"/>
          </w:tcPr>
          <w:p w14:paraId="4CC8F60E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54944756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57818D53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20179640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43EBDAB5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4A323A34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03EFBEAD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1F72A7E6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0C9FED1D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6E581ABE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4506E77B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34EB2849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3C7540C0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7941E37B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6FC0EECD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579617E5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341F9BE9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3BAD0CD1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  <w:p w14:paraId="78D1793A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45A0CC47" w14:textId="77777777" w:rsidTr="00A80B36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71739AF9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Ukupan iznos sredstava potreban za nabavu opreme </w:t>
            </w:r>
            <w:r>
              <w:rPr>
                <w:sz w:val="22"/>
                <w:b/>
                <w:rFonts w:ascii="Calibri" w:hAnsi="Calibri"/>
              </w:rPr>
              <w:t xml:space="preserve">(izražen s PDV-om)</w:t>
            </w:r>
          </w:p>
        </w:tc>
        <w:tc>
          <w:tcPr>
            <w:tcW w:w="6077" w:type="dxa"/>
            <w:gridSpan w:val="4"/>
            <w:vAlign w:val="center"/>
          </w:tcPr>
          <w:p w14:paraId="7B0D3B17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4503CBB3" w14:textId="77777777" w:rsidTr="00A80B3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44C9A16D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Iznos sredstava za nabavu opreme koji se traži od Pokrajinskog tajništva za obrazovanje, propise, upravu i nacionalne manjine – nacionalne zajednice </w:t>
            </w:r>
            <w:r>
              <w:rPr>
                <w:sz w:val="22"/>
                <w:b/>
                <w:rFonts w:ascii="Calibri" w:hAnsi="Calibri"/>
              </w:rPr>
              <w:t xml:space="preserve">(izražen s PDV-om)</w:t>
            </w:r>
          </w:p>
        </w:tc>
        <w:tc>
          <w:tcPr>
            <w:tcW w:w="6077" w:type="dxa"/>
            <w:gridSpan w:val="4"/>
            <w:vAlign w:val="center"/>
          </w:tcPr>
          <w:p w14:paraId="0642A014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10795641" w14:textId="77777777" w:rsidTr="00A80B3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DAA60DA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Iznos sredstava za nabavu opreme iz drugih izvora financiranja </w:t>
            </w:r>
            <w:r>
              <w:rPr>
                <w:sz w:val="22"/>
                <w:b/>
                <w:rFonts w:ascii="Calibri" w:hAnsi="Calibri"/>
              </w:rPr>
              <w:t xml:space="preserve">(izražen s PDV-om)</w:t>
            </w:r>
          </w:p>
        </w:tc>
        <w:tc>
          <w:tcPr>
            <w:tcW w:w="6077" w:type="dxa"/>
            <w:gridSpan w:val="4"/>
            <w:vAlign w:val="center"/>
          </w:tcPr>
          <w:p w14:paraId="4C526855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37846E48" w14:textId="77777777" w:rsidTr="00A80B3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19EEB922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Razdoblje nabave opreme</w:t>
            </w:r>
          </w:p>
        </w:tc>
        <w:tc>
          <w:tcPr>
            <w:tcW w:w="6077" w:type="dxa"/>
            <w:gridSpan w:val="4"/>
            <w:vAlign w:val="center"/>
          </w:tcPr>
          <w:p w14:paraId="764105B2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5880761C" w14:textId="77777777" w:rsidTr="00A80B3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6E879A4B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Ukupan broj djece/učenika ustanove</w:t>
            </w:r>
          </w:p>
        </w:tc>
        <w:tc>
          <w:tcPr>
            <w:tcW w:w="1519" w:type="dxa"/>
            <w:vAlign w:val="center"/>
          </w:tcPr>
          <w:p w14:paraId="63371CCA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Broj</w:t>
            </w:r>
          </w:p>
        </w:tc>
        <w:tc>
          <w:tcPr>
            <w:tcW w:w="1519" w:type="dxa"/>
            <w:vAlign w:val="center"/>
          </w:tcPr>
          <w:p w14:paraId="545860CD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Ž</w:t>
            </w:r>
          </w:p>
        </w:tc>
        <w:tc>
          <w:tcPr>
            <w:tcW w:w="1519" w:type="dxa"/>
            <w:vAlign w:val="center"/>
          </w:tcPr>
          <w:p w14:paraId="5D867622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M</w:t>
            </w:r>
          </w:p>
        </w:tc>
        <w:tc>
          <w:tcPr>
            <w:tcW w:w="1520" w:type="dxa"/>
            <w:vAlign w:val="center"/>
          </w:tcPr>
          <w:p w14:paraId="0A6ED224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Ukupno</w:t>
            </w:r>
          </w:p>
        </w:tc>
      </w:tr>
      <w:tr w:rsidR="002F2A09" w:rsidRPr="002F2A09" w14:paraId="785DF06C" w14:textId="77777777" w:rsidTr="00A80B3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533FF181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5720B9D4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Djece/Učenika</w:t>
            </w:r>
            <w:r>
              <w:rPr>
                <w:sz w:val="20"/>
                <w:rFonts w:ascii="Calibri" w:hAnsi="Calibri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1D85DD4C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338779F0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520" w:type="dxa"/>
            <w:vAlign w:val="center"/>
          </w:tcPr>
          <w:p w14:paraId="6F5DB10B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2F2A09" w:rsidRPr="002F2A09" w14:paraId="0D85CFB2" w14:textId="77777777" w:rsidTr="00A80B3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46DD6222" w14:textId="77777777" w:rsidR="002F2A09" w:rsidRPr="002F2A09" w:rsidRDefault="002F2A09" w:rsidP="00A80B36">
            <w:pPr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Ukupan broj djece/učenika korisnika nabavljene opreme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360A98C8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Broj</w:t>
            </w:r>
          </w:p>
        </w:tc>
        <w:tc>
          <w:tcPr>
            <w:tcW w:w="1519" w:type="dxa"/>
            <w:vAlign w:val="center"/>
          </w:tcPr>
          <w:p w14:paraId="4F93EFBF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Ž</w:t>
            </w:r>
          </w:p>
        </w:tc>
        <w:tc>
          <w:tcPr>
            <w:tcW w:w="1519" w:type="dxa"/>
            <w:vAlign w:val="center"/>
          </w:tcPr>
          <w:p w14:paraId="796149FA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M</w:t>
            </w:r>
          </w:p>
        </w:tc>
        <w:tc>
          <w:tcPr>
            <w:tcW w:w="1520" w:type="dxa"/>
            <w:vAlign w:val="center"/>
          </w:tcPr>
          <w:p w14:paraId="245FE2A0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Ukupno:</w:t>
            </w:r>
          </w:p>
        </w:tc>
      </w:tr>
      <w:tr w:rsidR="002F2A09" w:rsidRPr="002F2A09" w14:paraId="07D3B71F" w14:textId="77777777" w:rsidTr="00A80B3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617DA2A6" w14:textId="77777777" w:rsidR="002F2A09" w:rsidRPr="002F2A09" w:rsidRDefault="002F2A09" w:rsidP="00A80B36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2BD5A2FB" w14:textId="77777777" w:rsidR="002F2A09" w:rsidRPr="002F2A09" w:rsidRDefault="002F2A09" w:rsidP="00A80B36">
            <w:pPr>
              <w:rPr>
                <w:sz w:val="20"/>
                <w:szCs w:val="20"/>
                <w:rFonts w:ascii="Calibri" w:hAnsi="Calibri"/>
              </w:rPr>
            </w:pPr>
            <w:r>
              <w:rPr>
                <w:sz w:val="20"/>
                <w:rFonts w:ascii="Calibri" w:hAnsi="Calibri"/>
              </w:rPr>
              <w:t xml:space="preserve">Djece/Učenika</w:t>
            </w:r>
          </w:p>
        </w:tc>
        <w:tc>
          <w:tcPr>
            <w:tcW w:w="1519" w:type="dxa"/>
            <w:vAlign w:val="center"/>
          </w:tcPr>
          <w:p w14:paraId="3DDA4782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519" w:type="dxa"/>
            <w:vAlign w:val="center"/>
          </w:tcPr>
          <w:p w14:paraId="79F61546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520" w:type="dxa"/>
            <w:vAlign w:val="center"/>
          </w:tcPr>
          <w:p w14:paraId="709B1078" w14:textId="77777777" w:rsidR="002F2A09" w:rsidRPr="002F2A09" w:rsidRDefault="002F2A09" w:rsidP="00A80B36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</w:tbl>
    <w:p w14:paraId="6024C68C" w14:textId="77777777" w:rsidR="002F2A09" w:rsidRPr="002F2A09" w:rsidRDefault="002F2A09" w:rsidP="00182D83">
      <w:pPr>
        <w:rPr>
          <w:rFonts w:ascii="Calibri" w:hAnsi="Calibri"/>
          <w:sz w:val="8"/>
          <w:szCs w:val="8"/>
          <w:lang w:val="hr-HR"/>
        </w:rPr>
      </w:pPr>
    </w:p>
    <w:p w14:paraId="7DE1E217" w14:textId="77777777" w:rsidR="002F2A09" w:rsidRPr="002F2A09" w:rsidRDefault="002F2A09" w:rsidP="00182D83">
      <w:pPr>
        <w:rPr>
          <w:rFonts w:ascii="Calibri" w:hAnsi="Calibri"/>
          <w:sz w:val="8"/>
          <w:szCs w:val="8"/>
          <w:lang w:val="hr-HR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851"/>
        <w:gridCol w:w="6912"/>
        <w:gridCol w:w="1651"/>
        <w:gridCol w:w="79"/>
      </w:tblGrid>
      <w:tr w:rsidR="002F2A09" w:rsidRPr="002F2A09" w14:paraId="6F2505EC" w14:textId="77777777" w:rsidTr="00A80B36">
        <w:trPr>
          <w:gridAfter w:val="1"/>
          <w:wAfter w:w="79" w:type="dxa"/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5DAB8883" w14:textId="77777777" w:rsidR="002F2A09" w:rsidRPr="002F2A09" w:rsidRDefault="002F2A09" w:rsidP="00A80B36">
            <w:pPr>
              <w:rPr>
                <w:b/>
                <w:sz w:val="22"/>
                <w:szCs w:val="22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III.</w:t>
            </w:r>
          </w:p>
        </w:tc>
        <w:tc>
          <w:tcPr>
            <w:tcW w:w="9414" w:type="dxa"/>
            <w:gridSpan w:val="3"/>
            <w:shd w:val="clear" w:color="auto" w:fill="D9D9D9"/>
            <w:vAlign w:val="center"/>
          </w:tcPr>
          <w:p w14:paraId="18A0E2AF" w14:textId="77777777" w:rsidR="002F2A09" w:rsidRPr="002F2A09" w:rsidRDefault="002F2A09" w:rsidP="00A80B36">
            <w:pPr>
              <w:rPr>
                <w:b/>
                <w:sz w:val="22"/>
                <w:szCs w:val="22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PLANIRANI RASHODI</w:t>
            </w:r>
            <w:r>
              <w:rPr>
                <w:b/>
                <w:sz w:val="22"/>
                <w:rFonts w:ascii="Calibri" w:hAnsi="Calibri"/>
              </w:rPr>
              <w:t xml:space="preserve"> </w:t>
            </w:r>
          </w:p>
        </w:tc>
      </w:tr>
      <w:tr w:rsidR="002F2A09" w:rsidRPr="002F2A09" w14:paraId="3F3EB668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A613155" w14:textId="77777777" w:rsidR="002F2A09" w:rsidRPr="002F2A09" w:rsidRDefault="002F2A09" w:rsidP="00A80B36">
            <w:pPr>
              <w:rPr>
                <w:b/>
                <w:color w:val="000000"/>
                <w:sz w:val="22"/>
                <w:szCs w:val="22"/>
                <w:rFonts w:ascii="Calibri" w:hAnsi="Calibri" w:cs="Arial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Redni broj / Broj prioriteta</w:t>
            </w:r>
          </w:p>
        </w:tc>
        <w:tc>
          <w:tcPr>
            <w:tcW w:w="6912" w:type="dxa"/>
            <w:shd w:val="clear" w:color="auto" w:fill="auto"/>
          </w:tcPr>
          <w:p w14:paraId="7DAE7ACB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  <w:p w14:paraId="29A9B3C3" w14:textId="77777777" w:rsidR="002F2A09" w:rsidRPr="002F2A09" w:rsidRDefault="002F2A09" w:rsidP="00A80B36">
            <w:pPr>
              <w:jc w:val="center"/>
              <w:rPr>
                <w:b/>
                <w:color w:val="000000"/>
                <w:sz w:val="22"/>
                <w:szCs w:val="22"/>
                <w:rFonts w:ascii="Calibri" w:hAnsi="Calibri" w:cs="Arial"/>
              </w:rPr>
            </w:pPr>
            <w:r>
              <w:rPr>
                <w:b/>
                <w:sz w:val="22"/>
                <w:rFonts w:ascii="Calibri" w:hAnsi="Calibri"/>
              </w:rPr>
              <w:t xml:space="preserve">Naziv opreme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6E61F69C" w14:textId="77777777" w:rsidR="002F2A09" w:rsidRPr="002F2A09" w:rsidRDefault="002F2A09" w:rsidP="00A80B36">
            <w:pPr>
              <w:jc w:val="center"/>
              <w:rPr>
                <w:b/>
                <w:color w:val="000000"/>
                <w:sz w:val="22"/>
                <w:szCs w:val="22"/>
                <w:rFonts w:ascii="Calibri" w:hAnsi="Calibri" w:cs="Arial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Iznos u dinarima</w:t>
            </w:r>
          </w:p>
        </w:tc>
      </w:tr>
      <w:tr w:rsidR="002F2A09" w:rsidRPr="002F2A09" w14:paraId="66F3D35B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63E897CF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6D14CCD8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520362D8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7D2C915B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3003090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2953CA5F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E8771FC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6A604146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1D154D5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46B0441F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733243CF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4A68F46A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9B51BFC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03FF4833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73818219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19B623B8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7755FC0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2CE7090A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365298A1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3454E410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B850B67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3A136C26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1628BFDB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0154C67E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7BE19CC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12F074BD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DBB3108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33D6F2F4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C4F874C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020638F2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3C33BB9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57744FCA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5833390E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4020B3B0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19A4C77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0D4ED6A5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425DB11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5B51D71E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6DB67FB9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5A3C5869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48D23ED" w14:textId="77777777" w:rsidR="002F2A09" w:rsidRPr="002F2A09" w:rsidRDefault="002F2A09" w:rsidP="00A80B36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912" w:type="dxa"/>
            <w:shd w:val="clear" w:color="auto" w:fill="auto"/>
          </w:tcPr>
          <w:p w14:paraId="55A80679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A0D45D2" w14:textId="77777777" w:rsidR="002F2A09" w:rsidRPr="002F2A09" w:rsidRDefault="002F2A09" w:rsidP="00A80B36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2F2A09" w:rsidRPr="002F2A09" w14:paraId="2F5F2640" w14:textId="77777777" w:rsidTr="00A80B36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236" w:type="dxa"/>
            <w:gridSpan w:val="3"/>
            <w:shd w:val="clear" w:color="auto" w:fill="auto"/>
          </w:tcPr>
          <w:p w14:paraId="5818AD27" w14:textId="77777777" w:rsidR="002F2A09" w:rsidRPr="002F2A09" w:rsidRDefault="002F2A09" w:rsidP="00A80B36">
            <w:pPr>
              <w:jc w:val="right"/>
              <w:rPr>
                <w:b/>
                <w:color w:val="000000"/>
                <w:sz w:val="22"/>
                <w:szCs w:val="22"/>
                <w:rFonts w:ascii="Calibri" w:hAnsi="Calibri" w:cs="Arial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UKUPNI RASHODI: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45B7986B" w14:textId="77777777" w:rsidR="002F2A09" w:rsidRPr="002F2A09" w:rsidRDefault="002F2A09" w:rsidP="00A80B36">
            <w:pP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704B35DF" w14:textId="77777777" w:rsidR="002F2A09" w:rsidRPr="002F2A09" w:rsidRDefault="002F2A09" w:rsidP="00182D83">
      <w:pPr>
        <w:widowControl w:val="0"/>
        <w:spacing w:before="120"/>
        <w:ind w:left="1361" w:hanging="1503"/>
        <w:outlineLvl w:val="0"/>
        <w:rPr>
          <w:b/>
          <w:u w:val="single"/>
          <w:rFonts w:ascii="Calibri" w:hAnsi="Calibri"/>
        </w:rPr>
      </w:pPr>
      <w:r>
        <w:rPr>
          <w:b/>
          <w:u w:val="single"/>
          <w:rFonts w:ascii="Calibri" w:hAnsi="Calibri"/>
        </w:rPr>
        <w:t xml:space="preserve">U tablici redni broj označava i broj prioriteta.</w:t>
      </w:r>
    </w:p>
    <w:p w14:paraId="105E96F0" w14:textId="77777777" w:rsidR="002F2A09" w:rsidRPr="002F2A09" w:rsidRDefault="002F2A09" w:rsidP="00182D83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  <w:lang w:val="hr-HR"/>
        </w:rPr>
      </w:pPr>
    </w:p>
    <w:p w14:paraId="17D13075" w14:textId="77777777" w:rsidR="002F2A09" w:rsidRPr="002F2A09" w:rsidRDefault="002F2A09" w:rsidP="00182D83">
      <w:pPr>
        <w:widowControl w:val="0"/>
        <w:spacing w:before="120"/>
        <w:ind w:left="1361" w:hanging="1503"/>
        <w:outlineLvl w:val="0"/>
        <w:rPr>
          <w:rFonts w:ascii="Calibri" w:hAnsi="Calibri"/>
          <w:b/>
          <w:color w:val="FF0000"/>
          <w:u w:val="single"/>
          <w:lang w:val="hr-HR"/>
        </w:rPr>
      </w:pPr>
    </w:p>
    <w:p w14:paraId="4F3CC5FB" w14:textId="77777777" w:rsidR="002F2A09" w:rsidRPr="002F2A09" w:rsidRDefault="002F2A09" w:rsidP="00182D83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hr-HR"/>
        </w:rPr>
      </w:pPr>
    </w:p>
    <w:p w14:paraId="698400FA" w14:textId="77777777" w:rsidR="002F2A09" w:rsidRPr="002F2A09" w:rsidRDefault="002F2A09" w:rsidP="00182D83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hr-HR"/>
        </w:rPr>
      </w:pPr>
    </w:p>
    <w:p w14:paraId="08266C03" w14:textId="77777777" w:rsidR="002F2A09" w:rsidRPr="002F2A09" w:rsidRDefault="002F2A09" w:rsidP="00182D83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hr-HR"/>
        </w:rPr>
      </w:pPr>
    </w:p>
    <w:p w14:paraId="450A65DD" w14:textId="77777777" w:rsidR="002F2A09" w:rsidRPr="002F2A09" w:rsidRDefault="002F2A09" w:rsidP="00182D83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  <w:lang w:val="hr-HR"/>
        </w:rPr>
      </w:pPr>
    </w:p>
    <w:p w14:paraId="3AF2A0A8" w14:textId="77777777" w:rsidR="002F2A09" w:rsidRPr="002F2A09" w:rsidRDefault="002F2A09" w:rsidP="00182D83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8"/>
        <w:gridCol w:w="8961"/>
      </w:tblGrid>
      <w:tr w:rsidR="002F2A09" w:rsidRPr="002F2A09" w14:paraId="01BC2251" w14:textId="77777777" w:rsidTr="00A80B36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090A30EA" w14:textId="77777777" w:rsidR="002F2A09" w:rsidRPr="002F2A09" w:rsidRDefault="002F2A09" w:rsidP="00A80B36">
            <w:pPr>
              <w:jc w:val="center"/>
              <w:rPr>
                <w:b/>
                <w:sz w:val="20"/>
                <w:szCs w:val="20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IV.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6703395A" w14:textId="77777777" w:rsidR="002F2A09" w:rsidRPr="002F2A09" w:rsidRDefault="002F2A09" w:rsidP="00A80B36">
            <w:pPr>
              <w:jc w:val="center"/>
              <w:rPr>
                <w:b/>
                <w:sz w:val="20"/>
                <w:szCs w:val="20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IZJAVA</w:t>
            </w:r>
          </w:p>
        </w:tc>
      </w:tr>
    </w:tbl>
    <w:p w14:paraId="297D3121" w14:textId="77777777" w:rsidR="002F2A09" w:rsidRPr="002F2A09" w:rsidRDefault="002F2A09" w:rsidP="00182D83">
      <w:pPr>
        <w:tabs>
          <w:tab w:val="left" w:pos="1455"/>
        </w:tabs>
        <w:jc w:val="center"/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O PRIHVAĆANJU OBVEZE USTANOVE U SLUČAJU DA JE POKRAJINSKO TAJNIŠTVO FINANCIJER/SUFINANCIJER NABAVE OPREME</w:t>
      </w:r>
      <w:r>
        <w:rPr>
          <w:sz w:val="22"/>
          <w:rFonts w:ascii="Calibri" w:hAnsi="Calibri"/>
        </w:rPr>
        <w:t xml:space="preserve"> </w:t>
      </w:r>
    </w:p>
    <w:p w14:paraId="42D27F34" w14:textId="77777777" w:rsidR="002F2A09" w:rsidRPr="002F2A09" w:rsidRDefault="002F2A09" w:rsidP="00182D83">
      <w:pPr>
        <w:tabs>
          <w:tab w:val="left" w:pos="1455"/>
        </w:tabs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Odgovorna osoba u ustanovi daje izjavu:</w:t>
      </w:r>
      <w:r>
        <w:rPr>
          <w:sz w:val="22"/>
          <w:rFonts w:ascii="Calibri" w:hAnsi="Calibri"/>
        </w:rPr>
        <w:t xml:space="preserve">   </w:t>
      </w:r>
    </w:p>
    <w:p w14:paraId="2066D1EC" w14:textId="77777777" w:rsidR="002F2A09" w:rsidRPr="002F2A09" w:rsidRDefault="002F2A09" w:rsidP="00182D83">
      <w:pPr>
        <w:numPr>
          <w:ilvl w:val="0"/>
          <w:numId w:val="1"/>
        </w:numPr>
        <w:tabs>
          <w:tab w:val="left" w:pos="1455"/>
        </w:tabs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da će nabavu realizirati sukladno odredbama Zakona o javnim nabavama („Službeni glasnik RS“, broj: 91/2019 i 92/2023);</w:t>
      </w:r>
    </w:p>
    <w:p w14:paraId="23901105" w14:textId="77777777" w:rsidR="002F2A09" w:rsidRPr="002F2A09" w:rsidRDefault="002F2A09" w:rsidP="00182D83">
      <w:pPr>
        <w:numPr>
          <w:ilvl w:val="0"/>
          <w:numId w:val="1"/>
        </w:numPr>
        <w:tabs>
          <w:tab w:val="left" w:pos="1455"/>
        </w:tabs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da će namjenski i zakonito utrošiti dodijeljena sredstva;</w:t>
      </w:r>
      <w:r>
        <w:rPr>
          <w:sz w:val="22"/>
          <w:rFonts w:ascii="Calibri" w:hAnsi="Calibri"/>
        </w:rPr>
        <w:t xml:space="preserve"> </w:t>
      </w:r>
    </w:p>
    <w:p w14:paraId="68E9AED3" w14:textId="77777777" w:rsidR="002F2A09" w:rsidRPr="002F2A09" w:rsidRDefault="002F2A09" w:rsidP="00182D83">
      <w:pPr>
        <w:numPr>
          <w:ilvl w:val="0"/>
          <w:numId w:val="1"/>
        </w:numPr>
        <w:tabs>
          <w:tab w:val="left" w:pos="1455"/>
        </w:tabs>
        <w:jc w:val="both"/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da će podnijeti izvješće o korištenju sredstava, najkasnije u roku od 15 dana od roka utvrđenog za realizaciju namjene, za koju su sredstva primljena s pripadajućom dokumentacijom ovjerenom od strane odgovornih osoba;</w:t>
      </w:r>
    </w:p>
    <w:p w14:paraId="67E4D5D4" w14:textId="77777777" w:rsidR="002F2A09" w:rsidRPr="002F2A09" w:rsidRDefault="002F2A09" w:rsidP="00182D83">
      <w:pPr>
        <w:numPr>
          <w:ilvl w:val="0"/>
          <w:numId w:val="1"/>
        </w:numPr>
        <w:tabs>
          <w:tab w:val="left" w:pos="1455"/>
        </w:tabs>
        <w:jc w:val="both"/>
        <w:rPr>
          <w:sz w:val="22"/>
          <w:szCs w:val="22"/>
          <w:rFonts w:ascii="Calibri" w:hAnsi="Calibri"/>
        </w:rPr>
      </w:pPr>
      <w:r>
        <w:rPr>
          <w:sz w:val="22"/>
          <w:rFonts w:ascii="Calibri" w:hAnsi="Calibri"/>
        </w:rPr>
        <w:t xml:space="preserve">da će obavijestiti javnost o tome da je nabavu opreme financiralo/sufinanciralo Pokrajinsko tajništvo za obrazovanje, propise, upravu i nacionalne manjine – nacionalne zajednice.</w:t>
      </w:r>
      <w:r>
        <w:rPr>
          <w:sz w:val="22"/>
          <w:rFonts w:ascii="Calibri" w:hAnsi="Calibri"/>
        </w:rPr>
        <w:t xml:space="preserve"> </w:t>
      </w:r>
    </w:p>
    <w:p w14:paraId="50EC058C" w14:textId="77777777" w:rsidR="002F2A09" w:rsidRPr="002F2A09" w:rsidRDefault="002F2A09" w:rsidP="00182D8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hr-HR"/>
        </w:rPr>
      </w:pPr>
    </w:p>
    <w:p w14:paraId="099DBC68" w14:textId="77777777" w:rsidR="002F2A09" w:rsidRPr="002F2A09" w:rsidRDefault="002F2A09" w:rsidP="00182D8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hr-HR"/>
        </w:rPr>
      </w:pPr>
    </w:p>
    <w:p w14:paraId="03518E84" w14:textId="77777777" w:rsidR="002F2A09" w:rsidRPr="002F2A09" w:rsidRDefault="002F2A09" w:rsidP="00182D8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F2A09" w:rsidRPr="002F2A09" w14:paraId="512378AB" w14:textId="77777777" w:rsidTr="00A80B36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6AD52249" w14:textId="77777777" w:rsidR="002F2A09" w:rsidRPr="002F2A09" w:rsidRDefault="002F2A09" w:rsidP="00A80B36">
            <w:pPr>
              <w:tabs>
                <w:tab w:val="left" w:pos="1455"/>
              </w:tabs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                    </w:t>
            </w:r>
            <w:r>
              <w:rPr>
                <w:sz w:val="22"/>
                <w:rFonts w:ascii="Calibri" w:hAnsi="Calibri"/>
              </w:rPr>
              <w:t xml:space="preserve">Datum</w:t>
            </w:r>
          </w:p>
        </w:tc>
        <w:tc>
          <w:tcPr>
            <w:tcW w:w="2952" w:type="dxa"/>
            <w:shd w:val="clear" w:color="auto" w:fill="auto"/>
          </w:tcPr>
          <w:p w14:paraId="0D913D8A" w14:textId="77777777" w:rsidR="002F2A09" w:rsidRPr="002F2A09" w:rsidRDefault="002F2A09" w:rsidP="00A80B36">
            <w:pPr>
              <w:tabs>
                <w:tab w:val="left" w:pos="1455"/>
              </w:tabs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17F29AA5" w14:textId="77777777" w:rsidR="002F2A09" w:rsidRPr="002F2A09" w:rsidRDefault="002F2A09" w:rsidP="00A80B36">
            <w:pPr>
              <w:tabs>
                <w:tab w:val="left" w:pos="1455"/>
              </w:tabs>
              <w:jc w:val="center"/>
              <w:rPr>
                <w:sz w:val="22"/>
                <w:szCs w:val="22"/>
                <w:rFonts w:ascii="Calibri" w:hAnsi="Calibri"/>
              </w:rPr>
            </w:pPr>
            <w:r>
              <w:rPr>
                <w:sz w:val="22"/>
                <w:rFonts w:ascii="Calibri" w:hAnsi="Calibri"/>
              </w:rPr>
              <w:t xml:space="preserve">Odgovorna osoba</w:t>
            </w:r>
          </w:p>
        </w:tc>
      </w:tr>
    </w:tbl>
    <w:p w14:paraId="58D911F5" w14:textId="77777777" w:rsidR="002F2A09" w:rsidRPr="002F2A09" w:rsidRDefault="002F2A09" w:rsidP="00182D83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6"/>
        <w:gridCol w:w="8963"/>
      </w:tblGrid>
      <w:tr w:rsidR="002F2A09" w:rsidRPr="002F2A09" w14:paraId="7E34C567" w14:textId="77777777" w:rsidTr="00A80B36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1A92DC0B" w14:textId="77777777" w:rsidR="002F2A09" w:rsidRPr="002F2A09" w:rsidRDefault="002F2A09" w:rsidP="00A80B36">
            <w:pPr>
              <w:jc w:val="center"/>
              <w:rPr>
                <w:b/>
                <w:sz w:val="20"/>
                <w:szCs w:val="20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V.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0F104507" w14:textId="77777777" w:rsidR="002F2A09" w:rsidRPr="002F2A09" w:rsidRDefault="002F2A09" w:rsidP="00A80B36">
            <w:pPr>
              <w:jc w:val="center"/>
              <w:rPr>
                <w:b/>
                <w:sz w:val="20"/>
                <w:szCs w:val="20"/>
                <w:rFonts w:ascii="Calibri" w:hAnsi="Calibri"/>
              </w:rPr>
            </w:pPr>
            <w:r>
              <w:rPr>
                <w:b/>
                <w:sz w:val="22"/>
                <w:rFonts w:ascii="Calibri" w:hAnsi="Calibri"/>
              </w:rPr>
              <w:t xml:space="preserve">PRILOZI</w:t>
            </w:r>
          </w:p>
        </w:tc>
      </w:tr>
    </w:tbl>
    <w:p w14:paraId="4985F289" w14:textId="77777777" w:rsidR="002F2A09" w:rsidRPr="002F2A09" w:rsidRDefault="002F2A09" w:rsidP="00182D8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rFonts w:ascii="Calibri" w:hAnsi="Calibri"/>
        </w:rPr>
        <w:t xml:space="preserve">NEOBVEZUJUĆA PONUDA - PREDRAČUN ZA NABAVU OPREME (NE STARIJI OD DATUMA RASPISIVANJA NATJEČAJA</w:t>
      </w:r>
      <w:r>
        <w:rPr>
          <w:sz w:val="22"/>
          <w:color w:val="000000" w:themeColor="text1"/>
          <w:rFonts w:ascii="Calibri" w:hAnsi="Calibri"/>
        </w:rPr>
        <w:t xml:space="preserve">);</w:t>
      </w:r>
    </w:p>
    <w:p w14:paraId="32B63DD3" w14:textId="77777777" w:rsidR="002F2A09" w:rsidRPr="002F2A09" w:rsidRDefault="002F2A09" w:rsidP="00182D83">
      <w:pPr>
        <w:numPr>
          <w:ilvl w:val="0"/>
          <w:numId w:val="2"/>
        </w:numPr>
        <w:jc w:val="both"/>
        <w:rPr>
          <w:sz w:val="22"/>
          <w:szCs w:val="22"/>
          <w:rFonts w:ascii="Calibri" w:hAnsi="Calibri" w:cs="Arial"/>
        </w:rPr>
      </w:pPr>
      <w:r>
        <w:rPr>
          <w:sz w:val="22"/>
          <w:rFonts w:ascii="Calibri" w:hAnsi="Calibri"/>
        </w:rPr>
        <w:t xml:space="preserve">U SLUČAJU SUFINANCIRANJA DOSTAVITI DOKAZ O OSIGURANIM SREDSTVIMA ZA SUFINANCIRANJE NABAVE OPREME (UGOVOR, RJEŠENJE, IZVADAK IZ PRORAČUNA JEDINICE LOKALNE SAMOUPRAVE, FINANCIJSKOG PLANA USTANOVE ILI SLIČNO) ZAJEDNO S UREDNO POTPISANOM I PEČATIRANOM IZJAVOM ODGOVORNE OSOBE USTANOVE/JEDINICE LOKALNE SAMOUPRAVE O UDJELU U SUFINANCIRANJU NABAVE PREDMETNE OPREME (IZJAVU DOSTAVITI U SLOBODNOJ FORMI)</w:t>
      </w:r>
      <w:r>
        <w:rPr>
          <w:sz w:val="22"/>
          <w:rFonts w:ascii="Calibri" w:hAnsi="Calibri"/>
        </w:rPr>
        <w:t xml:space="preserve"> </w:t>
      </w:r>
    </w:p>
    <w:p w14:paraId="146E8925" w14:textId="77777777" w:rsidR="002F2A09" w:rsidRPr="002F2A09" w:rsidRDefault="002F2A09" w:rsidP="00182D83">
      <w:pPr>
        <w:pStyle w:val="ListParagraph"/>
        <w:tabs>
          <w:tab w:val="left" w:pos="567"/>
        </w:tabs>
        <w:ind w:left="540"/>
        <w:jc w:val="both"/>
        <w:rPr>
          <w:rFonts w:ascii="Calibri" w:hAnsi="Calibri" w:cs="Calibri"/>
          <w:color w:val="000000" w:themeColor="text1"/>
          <w:sz w:val="22"/>
          <w:szCs w:val="22"/>
          <w:lang w:val="hr-HR"/>
        </w:rPr>
      </w:pPr>
    </w:p>
    <w:p w14:paraId="6F8FFA79" w14:textId="77777777" w:rsidR="002F2A09" w:rsidRPr="002F2A09" w:rsidRDefault="002F2A09" w:rsidP="00182D83">
      <w:pPr>
        <w:pStyle w:val="ListParagraph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  <w:lang w:val="hr-HR"/>
        </w:rPr>
      </w:pPr>
    </w:p>
    <w:p w14:paraId="0188F058" w14:textId="77777777" w:rsidR="002F2A09" w:rsidRPr="00182D83" w:rsidRDefault="002F2A09" w:rsidP="00182D83">
      <w:pPr>
        <w:ind w:left="540"/>
        <w:jc w:val="both"/>
        <w:rPr>
          <w:rFonts w:ascii="Calibri" w:hAnsi="Calibri" w:cs="Arial"/>
          <w:sz w:val="22"/>
          <w:szCs w:val="22"/>
          <w:lang w:val="hr-HR"/>
        </w:rPr>
      </w:pPr>
    </w:p>
    <w:sectPr w:rsidR="002F2A09" w:rsidRPr="00182D83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6EB15606"/>
    <w:multiLevelType w:val="hybridMultilevel"/>
    <w:tmpl w:val="CDF60F56"/>
    <w:lvl w:ilvl="0" w:tplc="9AF6531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2FB72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0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0713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8E68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98E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3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A0EA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A0A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2015D"/>
    <w:rsid w:val="00054F76"/>
    <w:rsid w:val="00060E4D"/>
    <w:rsid w:val="00091B22"/>
    <w:rsid w:val="000B7191"/>
    <w:rsid w:val="0015289D"/>
    <w:rsid w:val="001A0BDB"/>
    <w:rsid w:val="001E6A3B"/>
    <w:rsid w:val="002349EB"/>
    <w:rsid w:val="0024101A"/>
    <w:rsid w:val="00253A99"/>
    <w:rsid w:val="00293435"/>
    <w:rsid w:val="002A66A1"/>
    <w:rsid w:val="002B543E"/>
    <w:rsid w:val="002E188A"/>
    <w:rsid w:val="002F2A09"/>
    <w:rsid w:val="00323DA7"/>
    <w:rsid w:val="003272A7"/>
    <w:rsid w:val="00332537"/>
    <w:rsid w:val="00334289"/>
    <w:rsid w:val="00342F7E"/>
    <w:rsid w:val="003A398C"/>
    <w:rsid w:val="0043564F"/>
    <w:rsid w:val="004F5201"/>
    <w:rsid w:val="005645D7"/>
    <w:rsid w:val="005A6DD6"/>
    <w:rsid w:val="005C7A69"/>
    <w:rsid w:val="00634BE1"/>
    <w:rsid w:val="00671E30"/>
    <w:rsid w:val="006F2103"/>
    <w:rsid w:val="0079050D"/>
    <w:rsid w:val="00796181"/>
    <w:rsid w:val="00814461"/>
    <w:rsid w:val="00817E17"/>
    <w:rsid w:val="00843D15"/>
    <w:rsid w:val="008473EE"/>
    <w:rsid w:val="00864B54"/>
    <w:rsid w:val="00880EDA"/>
    <w:rsid w:val="0088766F"/>
    <w:rsid w:val="008B335E"/>
    <w:rsid w:val="008E0606"/>
    <w:rsid w:val="00936A20"/>
    <w:rsid w:val="009A323D"/>
    <w:rsid w:val="00A261DE"/>
    <w:rsid w:val="00A420AE"/>
    <w:rsid w:val="00A4416F"/>
    <w:rsid w:val="00A46AC5"/>
    <w:rsid w:val="00A6063B"/>
    <w:rsid w:val="00AB5142"/>
    <w:rsid w:val="00B25BC3"/>
    <w:rsid w:val="00B70760"/>
    <w:rsid w:val="00BD4F9D"/>
    <w:rsid w:val="00C352A0"/>
    <w:rsid w:val="00C433CC"/>
    <w:rsid w:val="00C43E68"/>
    <w:rsid w:val="00C77F8E"/>
    <w:rsid w:val="00CA359F"/>
    <w:rsid w:val="00CC1470"/>
    <w:rsid w:val="00CD09F0"/>
    <w:rsid w:val="00D04BE2"/>
    <w:rsid w:val="00D05728"/>
    <w:rsid w:val="00EB7B21"/>
    <w:rsid w:val="00F5486B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2C5B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99"/>
    <w:qFormat/>
    <w:rsid w:val="00936A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766F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88766F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B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21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21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Hrvoje Kenjerić</cp:lastModifiedBy>
  <cp:revision>5</cp:revision>
  <cp:lastPrinted>2025-08-04T08:40:00Z</cp:lastPrinted>
  <dcterms:created xsi:type="dcterms:W3CDTF">2026-03-02T13:25:00Z</dcterms:created>
  <dcterms:modified xsi:type="dcterms:W3CDTF">2026-03-04T09:29:00Z</dcterms:modified>
</cp:coreProperties>
</file>