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3E93" w14:textId="0DF25CD1" w:rsidR="00BE082F" w:rsidRPr="000D2969" w:rsidRDefault="00DF5CAC" w:rsidP="000D2969">
      <w:pPr>
        <w:ind w:left="274"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Vajdaság autonóm tartom</w:t>
      </w:r>
      <w:r w:rsidR="000D2969">
        <w:rPr>
          <w:rFonts w:ascii="Times New Roman" w:hAnsi="Times New Roman" w:cs="Times New Roman"/>
          <w:sz w:val="24"/>
          <w:szCs w:val="24"/>
        </w:rPr>
        <w:t>ányi alap- és középfokú oktatás és nevelés</w:t>
      </w:r>
      <w:r w:rsidRPr="000D2969">
        <w:rPr>
          <w:rFonts w:ascii="Times New Roman" w:hAnsi="Times New Roman" w:cs="Times New Roman"/>
          <w:sz w:val="24"/>
          <w:szCs w:val="24"/>
        </w:rPr>
        <w:t xml:space="preserve">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10. szakasza, valamint a tartományi közigazgatásról szóló tartományi képviselőházi rendelet (VAT Hivatalos Lapja, 37/2014., 54/2014. szám </w:t>
      </w:r>
      <w:r w:rsidR="000D2969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más határozat, 37/2016., 29/2017., 24/2019., 66/2020., 38/2021. és 22/2025. szám) 15. és 16. szakasza, valamint 24. szakaszának 2. bekezdése alapján, a tartományi oktatási, jogalkotási, közigazgatási és nemzeti kisebbségi </w:t>
      </w:r>
      <w:r w:rsidR="000D2969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nemzeti közösségi titkár </w:t>
      </w:r>
    </w:p>
    <w:p w14:paraId="3E356658" w14:textId="358A1554" w:rsidR="00BE082F" w:rsidRDefault="00BE082F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60F9E8" w14:textId="77777777" w:rsidR="000D2969" w:rsidRPr="000D2969" w:rsidRDefault="000D2969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CC1C37F" w14:textId="77777777" w:rsidR="000D2969" w:rsidRDefault="00DF5CAC">
      <w:pPr>
        <w:spacing w:after="0" w:line="259" w:lineRule="auto"/>
        <w:ind w:left="345" w:right="4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SZABÁLYZATOT</w:t>
      </w:r>
    </w:p>
    <w:p w14:paraId="710C57D3" w14:textId="3580E444" w:rsidR="000D2969" w:rsidRPr="000D2969" w:rsidRDefault="00DF5CAC">
      <w:pPr>
        <w:spacing w:after="0" w:line="259" w:lineRule="auto"/>
        <w:ind w:left="345" w:right="482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br/>
      </w:r>
      <w:r w:rsidRPr="000D2969">
        <w:rPr>
          <w:rFonts w:ascii="Times New Roman" w:hAnsi="Times New Roman" w:cs="Times New Roman"/>
          <w:sz w:val="24"/>
          <w:szCs w:val="24"/>
        </w:rPr>
        <w:t xml:space="preserve">hoz </w:t>
      </w:r>
    </w:p>
    <w:p w14:paraId="5D80E93E" w14:textId="77777777" w:rsidR="000D2969" w:rsidRDefault="000D2969">
      <w:pPr>
        <w:spacing w:after="0" w:line="259" w:lineRule="auto"/>
        <w:ind w:left="345" w:right="4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408C0" w14:textId="06522DEC" w:rsidR="00BE082F" w:rsidRPr="000D2969" w:rsidRDefault="00DF5CAC">
      <w:pPr>
        <w:spacing w:after="0" w:line="259" w:lineRule="auto"/>
        <w:ind w:left="345" w:right="482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A TARTOMÁNYI OKTATÁSI, JOGALKOTÁSI, KÖZIGAZGATÁSI ÉS NEMZETI KISEBBSÉGI – NEMZETI KÖZÖSSÉGI TITKÁRSÁG KÖLTSÉGVETÉSI ESZKÖZEINEK A VAJDASÁG AUTONÓM TARTOMÁNY TERÜLETÉN MŰKÖDŐ ALAP- ÉS KÖZÉPFOKÚ NEVELÉSI-OKTATÁSI INTÉZMÉNYEK LÉTESÍTMÉNYEINEK BIZTONSÁGFEJLESZTÉSÉT CÉLZÓ TEVÉKENYSÉGEK </w:t>
      </w:r>
      <w:r w:rsidR="000D2969">
        <w:rPr>
          <w:rFonts w:ascii="Times New Roman" w:hAnsi="Times New Roman" w:cs="Times New Roman"/>
          <w:b/>
          <w:sz w:val="24"/>
          <w:szCs w:val="24"/>
        </w:rPr>
        <w:t>–</w:t>
      </w:r>
      <w:r w:rsidRPr="000D2969">
        <w:rPr>
          <w:rFonts w:ascii="Times New Roman" w:hAnsi="Times New Roman" w:cs="Times New Roman"/>
          <w:b/>
          <w:sz w:val="24"/>
          <w:szCs w:val="24"/>
        </w:rPr>
        <w:t xml:space="preserve"> FELSZERELÉS BESZERZÉSÉNEK </w:t>
      </w:r>
      <w:r w:rsidR="000D2969">
        <w:rPr>
          <w:rFonts w:ascii="Times New Roman" w:hAnsi="Times New Roman" w:cs="Times New Roman"/>
          <w:b/>
          <w:sz w:val="24"/>
          <w:szCs w:val="24"/>
        </w:rPr>
        <w:t>–</w:t>
      </w:r>
      <w:r w:rsidRPr="000D2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69">
        <w:rPr>
          <w:rFonts w:ascii="Times New Roman" w:hAnsi="Times New Roman" w:cs="Times New Roman"/>
          <w:b/>
          <w:color w:val="auto"/>
          <w:sz w:val="24"/>
          <w:szCs w:val="24"/>
        </w:rPr>
        <w:t>2026.</w:t>
      </w:r>
      <w:r w:rsidRPr="000D2969">
        <w:rPr>
          <w:rFonts w:ascii="Times New Roman" w:hAnsi="Times New Roman" w:cs="Times New Roman"/>
          <w:b/>
          <w:sz w:val="24"/>
          <w:szCs w:val="24"/>
        </w:rPr>
        <w:t xml:space="preserve"> ÉVI FINANSZÍROZÁSÁRA ÉS TÁRSFINANSZÍROZÁSÁRA VALÓ ODAÍTÉLÉSÉRŐL </w:t>
      </w:r>
    </w:p>
    <w:p w14:paraId="6DAD71E2" w14:textId="7FAC65AA" w:rsidR="00BE082F" w:rsidRPr="000D2969" w:rsidRDefault="00BE082F" w:rsidP="000D2969">
      <w:pPr>
        <w:spacing w:after="4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7776C27" w14:textId="54EFA4B6" w:rsidR="00BE082F" w:rsidRPr="000D2969" w:rsidRDefault="00BE082F" w:rsidP="00C5452F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sz w:val="24"/>
          <w:szCs w:val="24"/>
        </w:rPr>
      </w:pPr>
    </w:p>
    <w:p w14:paraId="416490FA" w14:textId="7E0C92EC" w:rsidR="00193C37" w:rsidRDefault="00193C37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14:paraId="436D725A" w14:textId="77777777" w:rsidR="000D2969" w:rsidRPr="000D2969" w:rsidRDefault="000D2969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10A0" w14:textId="3F693009" w:rsidR="00BE082F" w:rsidRPr="000D2969" w:rsidRDefault="00DF5CAC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1. szakasz </w:t>
      </w:r>
    </w:p>
    <w:p w14:paraId="47F398BA" w14:textId="77777777" w:rsidR="00BE082F" w:rsidRPr="000D2969" w:rsidRDefault="00DF5CAC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6DFCD" w14:textId="77777777" w:rsidR="00BE082F" w:rsidRPr="000D2969" w:rsidRDefault="00DF5CAC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Jelen Szabályzat szabályozza a Vajdaság Autonóm Tartomány területén működő alap- és középfokú nevelési-oktatási intézmények létesítményeinek biztonságfejlesztését célzó tevékenységek – felszerelés beszerzésének – finanszírozására és társfinanszírozására irányuló költségvetési eszközök odaítélésének módját, feltételeit és mércéit, a Vajdaság Autonóm Tartomány költségvetéséről szóló rendeletben a Tartományi Oktatási, Jogalkotási, Közigazgatási és Nemzeti Kisebbségi – Nemzeti Közösségi Titkárság (a továbbiakban: Titkárság) külön rovatrendje alatt jóváhagyott appropriációkkal összhangban.  </w:t>
      </w:r>
    </w:p>
    <w:p w14:paraId="3F349935" w14:textId="62B54DEE" w:rsidR="00BE082F" w:rsidRDefault="00DF5CAC">
      <w:pPr>
        <w:ind w:left="268" w:right="423" w:firstLine="708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jelen Szabályzatban valamennyi nyelvtani hímnemben használt kifejezés felöleli az adott személy</w:t>
      </w:r>
      <w:r w:rsidR="000D2969">
        <w:rPr>
          <w:rFonts w:ascii="Times New Roman" w:hAnsi="Times New Roman" w:cs="Times New Roman"/>
          <w:sz w:val="24"/>
          <w:szCs w:val="24"/>
        </w:rPr>
        <w:t>re vonatkozó hím- vagy nőnemet.</w:t>
      </w:r>
    </w:p>
    <w:p w14:paraId="607B8790" w14:textId="77777777" w:rsidR="000D2969" w:rsidRPr="000D2969" w:rsidRDefault="000D2969">
      <w:pPr>
        <w:ind w:left="268" w:right="423" w:firstLine="708"/>
        <w:rPr>
          <w:rFonts w:ascii="Times New Roman" w:hAnsi="Times New Roman" w:cs="Times New Roman"/>
          <w:sz w:val="24"/>
          <w:szCs w:val="24"/>
        </w:rPr>
      </w:pPr>
    </w:p>
    <w:p w14:paraId="2861A508" w14:textId="58C8C208" w:rsidR="00193C37" w:rsidRDefault="00193C37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Pályázati jogosultság</w:t>
      </w:r>
    </w:p>
    <w:p w14:paraId="28C896DB" w14:textId="77777777" w:rsidR="000D2969" w:rsidRPr="000D2969" w:rsidRDefault="000D2969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66902" w14:textId="174E0D51" w:rsidR="00BE082F" w:rsidRPr="000D2969" w:rsidRDefault="00DF5CAC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2. szakasz </w:t>
      </w:r>
    </w:p>
    <w:p w14:paraId="25575B01" w14:textId="77777777" w:rsidR="00BE082F" w:rsidRPr="000D2969" w:rsidRDefault="00DF5CAC">
      <w:pPr>
        <w:spacing w:after="0" w:line="259" w:lineRule="auto"/>
        <w:ind w:left="0" w:right="10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4AF0B5" w14:textId="65519C7F" w:rsidR="00BE082F" w:rsidRDefault="00DF5CAC">
      <w:pPr>
        <w:ind w:left="268" w:right="423" w:firstLine="708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Az eszközök odaítélésére a Szerb Köztársaság, az autonóm tartomány és a helyi önkormányzat által alapított, Vajdaság Autonóm Tartomány területén működő alap- és középfokú nevelési-oktatási intézmények jogosultak (a továbbiakban: kedvezményezettek).  </w:t>
      </w:r>
    </w:p>
    <w:p w14:paraId="06ED952C" w14:textId="77777777" w:rsidR="000D2969" w:rsidRPr="000D2969" w:rsidRDefault="000D2969">
      <w:pPr>
        <w:ind w:left="268" w:right="423" w:firstLine="708"/>
        <w:rPr>
          <w:rFonts w:ascii="Times New Roman" w:hAnsi="Times New Roman" w:cs="Times New Roman"/>
          <w:sz w:val="24"/>
          <w:szCs w:val="24"/>
        </w:rPr>
      </w:pPr>
    </w:p>
    <w:p w14:paraId="0D012434" w14:textId="26174227" w:rsidR="00BE082F" w:rsidRDefault="00193C37" w:rsidP="000C363B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lastRenderedPageBreak/>
        <w:t>Az eszközök mértéke</w:t>
      </w:r>
    </w:p>
    <w:p w14:paraId="47654A55" w14:textId="77777777" w:rsidR="000D2969" w:rsidRPr="000D2969" w:rsidRDefault="000D2969" w:rsidP="000C363B">
      <w:pPr>
        <w:spacing w:after="0" w:line="259" w:lineRule="auto"/>
        <w:ind w:left="61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D68733" w14:textId="14A2668B" w:rsidR="00BE082F" w:rsidRDefault="00193C37" w:rsidP="000C363B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3. szakasz</w:t>
      </w:r>
    </w:p>
    <w:p w14:paraId="3544A914" w14:textId="77777777" w:rsidR="000D2969" w:rsidRPr="000D2969" w:rsidRDefault="000D2969" w:rsidP="000D2969">
      <w:pPr>
        <w:spacing w:after="0" w:line="259" w:lineRule="auto"/>
        <w:ind w:left="345" w:right="481"/>
        <w:jc w:val="center"/>
        <w:rPr>
          <w:rFonts w:ascii="Times New Roman" w:hAnsi="Times New Roman" w:cs="Times New Roman"/>
          <w:sz w:val="24"/>
          <w:szCs w:val="24"/>
        </w:rPr>
      </w:pPr>
    </w:p>
    <w:p w14:paraId="640DA517" w14:textId="1B369964" w:rsidR="00BE082F" w:rsidRPr="000D2969" w:rsidRDefault="00DF5CAC" w:rsidP="000D2969">
      <w:pPr>
        <w:ind w:left="268" w:right="423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>A tevékenység megvalósítására összesen 37.000.000,00 dinár</w:t>
      </w:r>
      <w:r w:rsidRPr="000D29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kerül elkülönítésre (26.000.000,00 dinár az alapfokú nevelési-oktatási intézmények, és 11.000.000,00 dinár a középfokú nevelési-oktatási intézmények részére). </w:t>
      </w:r>
    </w:p>
    <w:p w14:paraId="15A0493E" w14:textId="4E13C563" w:rsidR="007B2D94" w:rsidRDefault="00DF5CAC" w:rsidP="000D2969">
      <w:pPr>
        <w:spacing w:after="4"/>
        <w:ind w:left="292" w:righ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A pályázók legfeljebb </w:t>
      </w:r>
      <w:r w:rsidRPr="000D2969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1.199.999,00</w:t>
      </w:r>
      <w:r w:rsidRPr="000D296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dinár (beszámított áfával)</w:t>
      </w: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 összegű támogatást igényelhetnek. </w:t>
      </w:r>
    </w:p>
    <w:p w14:paraId="6788351D" w14:textId="77777777" w:rsidR="000D2969" w:rsidRPr="000D2969" w:rsidRDefault="000D2969" w:rsidP="00EF6637">
      <w:pPr>
        <w:spacing w:after="4"/>
        <w:ind w:left="292" w:right="0" w:firstLine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9119722" w14:textId="52184DAA" w:rsidR="007B2D94" w:rsidRDefault="007B2D94" w:rsidP="000D2969">
      <w:pPr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Az eszközök rendeltetése</w:t>
      </w:r>
    </w:p>
    <w:p w14:paraId="7F0B147C" w14:textId="77777777" w:rsidR="000D2969" w:rsidRDefault="000D2969" w:rsidP="007B2D94">
      <w:pPr>
        <w:ind w:left="268" w:right="423" w:firstLine="706"/>
        <w:rPr>
          <w:rFonts w:ascii="Times New Roman" w:hAnsi="Times New Roman" w:cs="Times New Roman"/>
          <w:b/>
          <w:sz w:val="24"/>
          <w:szCs w:val="24"/>
        </w:rPr>
      </w:pPr>
    </w:p>
    <w:p w14:paraId="52DFB074" w14:textId="671DD188" w:rsidR="007B2D94" w:rsidRDefault="007B2D94" w:rsidP="000D2969">
      <w:pPr>
        <w:ind w:left="268" w:right="423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4. szakasz</w:t>
      </w:r>
    </w:p>
    <w:p w14:paraId="7DFC2B3D" w14:textId="77777777" w:rsidR="000D2969" w:rsidRPr="000D2969" w:rsidRDefault="000D2969" w:rsidP="007B2D94">
      <w:pPr>
        <w:ind w:left="268" w:right="423" w:firstLine="706"/>
        <w:rPr>
          <w:rFonts w:ascii="Times New Roman" w:hAnsi="Times New Roman" w:cs="Times New Roman"/>
          <w:b/>
          <w:sz w:val="24"/>
          <w:szCs w:val="24"/>
        </w:rPr>
      </w:pPr>
    </w:p>
    <w:p w14:paraId="6A814411" w14:textId="542090B9" w:rsidR="007B2D94" w:rsidRPr="000D2969" w:rsidRDefault="007B2D94" w:rsidP="007B2D94">
      <w:pPr>
        <w:ind w:left="268" w:right="423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Az eszközök olyan felszerelések beszerzésére kerülnek odaítélésre, amelyek a Vajdaság Autonóm Tartomány területén működő alap- és középfokú nevelési-oktatási intézmények létesítményeinek biztonságfejlesztését szolgálják.</w:t>
      </w:r>
      <w:r w:rsidRPr="000D296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20A62C1B" w14:textId="40D47CB2" w:rsidR="007B2D94" w:rsidRDefault="007B2D94" w:rsidP="00EF6637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Titkárság nem ítél meg támogatást olyan felszerelésre, amelynek teljes</w:t>
      </w:r>
      <w:r w:rsidR="000D2969">
        <w:rPr>
          <w:rFonts w:ascii="Times New Roman" w:hAnsi="Times New Roman" w:cs="Times New Roman"/>
          <w:sz w:val="24"/>
          <w:szCs w:val="24"/>
        </w:rPr>
        <w:t xml:space="preserve"> körű</w:t>
      </w:r>
      <w:r w:rsidRPr="000D2969">
        <w:rPr>
          <w:rFonts w:ascii="Times New Roman" w:hAnsi="Times New Roman" w:cs="Times New Roman"/>
          <w:sz w:val="24"/>
          <w:szCs w:val="24"/>
        </w:rPr>
        <w:t xml:space="preserve"> finanszírozása más forrásból biztosított. </w:t>
      </w:r>
    </w:p>
    <w:p w14:paraId="32C081F2" w14:textId="77777777" w:rsidR="000D2969" w:rsidRPr="000D2969" w:rsidRDefault="000D2969" w:rsidP="00EF6637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</w:p>
    <w:p w14:paraId="78A008F7" w14:textId="7A43E48A" w:rsidR="00193C37" w:rsidRDefault="00193C37" w:rsidP="000D2969">
      <w:pPr>
        <w:ind w:left="268" w:right="423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Az eszközök odaítélésének módja</w:t>
      </w:r>
    </w:p>
    <w:p w14:paraId="19A36FFB" w14:textId="77777777" w:rsidR="000D2969" w:rsidRPr="000D2969" w:rsidRDefault="000D2969" w:rsidP="000D2969">
      <w:pPr>
        <w:ind w:left="268" w:right="423" w:firstLine="7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0865F" w14:textId="113BC8EE" w:rsidR="00193C37" w:rsidRDefault="00193C37" w:rsidP="000D2969">
      <w:pPr>
        <w:ind w:left="268" w:right="423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5. szakasz</w:t>
      </w:r>
    </w:p>
    <w:p w14:paraId="3D980962" w14:textId="77777777" w:rsidR="000D2969" w:rsidRPr="000D2969" w:rsidRDefault="000D2969">
      <w:pPr>
        <w:ind w:left="268" w:right="423" w:firstLine="706"/>
        <w:rPr>
          <w:rFonts w:ascii="Times New Roman" w:hAnsi="Times New Roman" w:cs="Times New Roman"/>
          <w:b/>
          <w:sz w:val="24"/>
          <w:szCs w:val="24"/>
        </w:rPr>
      </w:pPr>
    </w:p>
    <w:p w14:paraId="17C9B919" w14:textId="1276B229" w:rsidR="00BE082F" w:rsidRPr="000D2969" w:rsidRDefault="00DF5CAC">
      <w:pPr>
        <w:ind w:left="268" w:right="423" w:firstLine="706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jelen Szabályzat 1. szakaszában foglalt eszközöket pályázat útján kell odaítélni, amelyet közzé kell tenni Vajdaság Autonóm Tartomány Hivatalos Lapjában, a Titkárság hivatalos honlapján, továbbá a pályázatról szóló tájékoztatást és a honlap címét, ahol a pályázat elérhető, közzé kell tenni a Szerb Köztársaság teljes területén terjesztett napilapok legalább egyikében. </w:t>
      </w:r>
    </w:p>
    <w:p w14:paraId="54EBA408" w14:textId="2D41AA2C" w:rsidR="00193C37" w:rsidRPr="000D2969" w:rsidRDefault="00193C37">
      <w:pPr>
        <w:ind w:left="268" w:right="423" w:firstLine="706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pályázat, valamint a pályázatról és a pályázatot közzétevő honlapról szóló tájékoztatás a Vajdaság AT szerveinek munkájában hivatalos használatban lévő nemzeti kisebbségi – nemzeti közösségi nyelveken is közzétehető.</w:t>
      </w:r>
    </w:p>
    <w:p w14:paraId="5337CBC8" w14:textId="5E53F003" w:rsidR="00193C37" w:rsidRPr="000D2969" w:rsidRDefault="00193C37" w:rsidP="00193C37">
      <w:pPr>
        <w:ind w:left="268" w:right="423" w:firstLine="706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pályázat tartalmazza a pályázati kiírás alapját képező dokumentum elnevezését, a pályázat alapján odaítélésre előirányzott eszközök keretösszegét, a pályázók körét, a pályázat rendeltetését, a pályázati kérelmek rangsorolására vonatkozó mércéket, a pályázati kérelmek benyújtásának módját és határidejét, valamint a pályázati kérelmek benyújtására vonatkozó feltételek és mércék teljesítésé</w:t>
      </w:r>
      <w:r w:rsidR="005F5852">
        <w:rPr>
          <w:rFonts w:ascii="Times New Roman" w:hAnsi="Times New Roman" w:cs="Times New Roman"/>
          <w:sz w:val="24"/>
          <w:szCs w:val="24"/>
        </w:rPr>
        <w:t xml:space="preserve">t igazoló egyéb dokumentációt. </w:t>
      </w:r>
      <w:r w:rsidRPr="000D2969">
        <w:rPr>
          <w:rFonts w:ascii="Times New Roman" w:hAnsi="Times New Roman" w:cs="Times New Roman"/>
          <w:sz w:val="24"/>
          <w:szCs w:val="24"/>
        </w:rPr>
        <w:t xml:space="preserve">A pályázatra benyújtott dokumentációt a Titkárság nem küldi vissza. </w:t>
      </w:r>
    </w:p>
    <w:p w14:paraId="19AF4C4D" w14:textId="77777777" w:rsidR="005F5852" w:rsidRDefault="005F5852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37CF3" w14:textId="750EDD57" w:rsidR="00FC1AE7" w:rsidRDefault="00FC1AE7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Pályázati jelentkezés</w:t>
      </w:r>
    </w:p>
    <w:p w14:paraId="564E5BB9" w14:textId="77777777" w:rsidR="005F5852" w:rsidRPr="000D2969" w:rsidRDefault="005F5852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EA56C" w14:textId="564CCA23" w:rsidR="00BE082F" w:rsidRPr="000D2969" w:rsidRDefault="00DF5CAC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6. szakasz </w:t>
      </w:r>
    </w:p>
    <w:p w14:paraId="4D7D0CF4" w14:textId="77777777" w:rsidR="00BE082F" w:rsidRPr="000D2969" w:rsidRDefault="00DF5CAC" w:rsidP="005F5852">
      <w:pPr>
        <w:spacing w:after="0" w:line="259" w:lineRule="auto"/>
        <w:ind w:left="250" w:righ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6DBFC" w14:textId="77777777" w:rsidR="00BE082F" w:rsidRPr="000D2969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pályázati kérelmet írásban, a Titkárság honlapján közzétett egységes űrlapon kell benyújtani, a pályázat közzétételétől számított 15 napnál nem rövidebb határidőn belül. </w:t>
      </w:r>
    </w:p>
    <w:p w14:paraId="7212293C" w14:textId="77777777" w:rsidR="00BE082F" w:rsidRPr="000D2969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pályázó által benyújtható kérelmek száma nincs korlátozva, kivéve, ha a pályázati kiírás másként rendelkezik. </w:t>
      </w:r>
    </w:p>
    <w:p w14:paraId="3DC4E912" w14:textId="77777777" w:rsidR="00BE082F" w:rsidRPr="000D2969" w:rsidRDefault="00DF5CAC" w:rsidP="005F5852">
      <w:pPr>
        <w:ind w:left="396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lastRenderedPageBreak/>
        <w:t xml:space="preserve">A pályázati kérelemhez csatolandó dokumentációt a Tartományi Titkárság a pályázati kiírásban határozza meg. </w:t>
      </w:r>
    </w:p>
    <w:p w14:paraId="51EF5120" w14:textId="77777777" w:rsidR="00FC1AE7" w:rsidRPr="000D2969" w:rsidRDefault="00DF5CAC" w:rsidP="005F5852">
      <w:pPr>
        <w:ind w:left="268" w:right="423" w:firstLine="720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Titkárság fenntartja a jogot, hogy szükség esetén a pályázótól kiegészítő dokumentációt vagy további tájékoztatást kérjen. </w:t>
      </w:r>
      <w:r w:rsidRPr="000D2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4AC6A9" w14:textId="65F92B55" w:rsidR="00BE082F" w:rsidRPr="000D2969" w:rsidRDefault="00FC1AE7" w:rsidP="005F5852">
      <w:pPr>
        <w:ind w:left="268" w:right="423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pályázati kérelmek benyújtására 2026. március 6-tól április 9-ig van lehetőség.</w:t>
      </w:r>
    </w:p>
    <w:p w14:paraId="220C307B" w14:textId="77777777" w:rsidR="00CF375F" w:rsidRPr="000D2969" w:rsidRDefault="00CF375F" w:rsidP="00CF375F">
      <w:pPr>
        <w:spacing w:after="0" w:line="259" w:lineRule="auto"/>
        <w:ind w:left="345" w:right="134"/>
        <w:jc w:val="center"/>
        <w:rPr>
          <w:rFonts w:ascii="Times New Roman" w:eastAsia="Yu Gothic UI" w:hAnsi="Times New Roman" w:cs="Times New Roman"/>
          <w:b/>
          <w:sz w:val="24"/>
          <w:szCs w:val="24"/>
        </w:rPr>
      </w:pPr>
    </w:p>
    <w:p w14:paraId="254F5FC5" w14:textId="1F1EF940" w:rsidR="00CF375F" w:rsidRDefault="00CF375F" w:rsidP="00CF375F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C363B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Pr="000D2969">
        <w:rPr>
          <w:rFonts w:ascii="Times New Roman" w:hAnsi="Times New Roman" w:cs="Times New Roman"/>
          <w:b/>
          <w:sz w:val="24"/>
          <w:szCs w:val="24"/>
        </w:rPr>
        <w:t>kérelmek értékelési mércéi</w:t>
      </w:r>
    </w:p>
    <w:p w14:paraId="01309EF4" w14:textId="77777777" w:rsidR="005F5852" w:rsidRPr="000D2969" w:rsidRDefault="005F5852" w:rsidP="00CF375F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6E8B5" w14:textId="51471081" w:rsidR="00CF375F" w:rsidRPr="000D2969" w:rsidRDefault="00CF375F" w:rsidP="00CF375F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7. szakasz </w:t>
      </w:r>
    </w:p>
    <w:p w14:paraId="756E38FE" w14:textId="596E5606" w:rsidR="00CF375F" w:rsidRPr="000D2969" w:rsidRDefault="00CF375F" w:rsidP="00CF375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9" w:type="dxa"/>
        <w:tblInd w:w="264" w:type="dxa"/>
        <w:tblCellMar>
          <w:top w:w="47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1022"/>
        <w:gridCol w:w="6834"/>
        <w:gridCol w:w="1213"/>
      </w:tblGrid>
      <w:tr w:rsidR="00CF375F" w:rsidRPr="000D2969" w14:paraId="593672DC" w14:textId="77777777" w:rsidTr="00BB0A3A">
        <w:trPr>
          <w:trHeight w:val="64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7D8" w14:textId="77777777" w:rsidR="00CF375F" w:rsidRPr="000D2969" w:rsidRDefault="00CF375F" w:rsidP="00BB0A3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Sorszám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EC6" w14:textId="77777777" w:rsidR="00CF375F" w:rsidRPr="000D2969" w:rsidRDefault="00CF375F" w:rsidP="00BB0A3A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Mércék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B2CE" w14:textId="77777777" w:rsidR="00CF375F" w:rsidRPr="000D2969" w:rsidRDefault="00CF375F" w:rsidP="00BB0A3A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Pontszám </w:t>
            </w:r>
          </w:p>
        </w:tc>
      </w:tr>
      <w:tr w:rsidR="00CF375F" w:rsidRPr="000D2969" w14:paraId="569080D7" w14:textId="77777777" w:rsidTr="00BB0A3A">
        <w:trPr>
          <w:trHeight w:val="57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CAA" w14:textId="6D102FB9" w:rsidR="00CF375F" w:rsidRPr="000D2969" w:rsidRDefault="005F5852" w:rsidP="00BB0A3A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F7F6" w14:textId="28D23459" w:rsidR="00CF375F" w:rsidRPr="000D2969" w:rsidRDefault="005F5852" w:rsidP="00BB0A3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F375F"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felszerelésbeszerzés megvalósításának jelentősége a létesítményeket használó tanulók, tanárok és egyéb alkalmazottak biztonsága és egészsége szempontjából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6AB" w14:textId="77777777" w:rsidR="00CF375F" w:rsidRPr="000D2969" w:rsidRDefault="00CF375F" w:rsidP="00BB0A3A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0-50 </w:t>
            </w:r>
          </w:p>
        </w:tc>
      </w:tr>
      <w:tr w:rsidR="00CF375F" w:rsidRPr="000D2969" w14:paraId="071767F2" w14:textId="77777777" w:rsidTr="00BB0A3A">
        <w:trPr>
          <w:trHeight w:val="32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654" w14:textId="2103C37F" w:rsidR="00CF375F" w:rsidRPr="000D2969" w:rsidRDefault="00CF375F" w:rsidP="00BB0A3A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F69" w14:textId="5C8AF72B" w:rsidR="00CF375F" w:rsidRPr="000D2969" w:rsidRDefault="005F5852" w:rsidP="00BB0A3A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F375F"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felszerelés beszerzésének pénzügyi indokoltsága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024" w14:textId="77777777" w:rsidR="00CF375F" w:rsidRPr="000D2969" w:rsidRDefault="00CF375F" w:rsidP="00BB0A3A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0-10 </w:t>
            </w:r>
          </w:p>
        </w:tc>
      </w:tr>
      <w:tr w:rsidR="00CF375F" w:rsidRPr="000D2969" w14:paraId="4BD546F3" w14:textId="77777777" w:rsidTr="00BB0A3A">
        <w:trPr>
          <w:trHeight w:val="29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3DA" w14:textId="286F9935" w:rsidR="00CF375F" w:rsidRPr="000D2969" w:rsidRDefault="00CF375F" w:rsidP="00BB0A3A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9DD" w14:textId="5B6E6F5F" w:rsidR="00CF375F" w:rsidRPr="000D2969" w:rsidRDefault="005F5852" w:rsidP="00BB0A3A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F375F"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gyéb finanszírozási források megléte – a felszerelésbeszerzés más forrásból történő társfinanszírozása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1EB" w14:textId="77777777" w:rsidR="00CF375F" w:rsidRPr="000D2969" w:rsidRDefault="00CF375F" w:rsidP="00BB0A3A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0-10 </w:t>
            </w:r>
          </w:p>
        </w:tc>
      </w:tr>
      <w:tr w:rsidR="00CF375F" w:rsidRPr="000D2969" w14:paraId="49722D6F" w14:textId="77777777" w:rsidTr="00BB0A3A">
        <w:trPr>
          <w:trHeight w:val="57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30E" w14:textId="5C555753" w:rsidR="00CF375F" w:rsidRPr="000D2969" w:rsidRDefault="00CF375F" w:rsidP="00BB0A3A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492" w14:textId="1C700CC6" w:rsidR="00CF375F" w:rsidRPr="000D2969" w:rsidRDefault="005F5852" w:rsidP="00BB0A3A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F375F"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enntarthatóság – a létesítményhasználati feltételek javulásának tartóssága a felszerelésbeszerzés megvalósítását követően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868" w14:textId="77777777" w:rsidR="00CF375F" w:rsidRPr="000D2969" w:rsidRDefault="00CF375F" w:rsidP="00BB0A3A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0-10 </w:t>
            </w:r>
          </w:p>
        </w:tc>
      </w:tr>
      <w:tr w:rsidR="00CF375F" w:rsidRPr="000D2969" w14:paraId="2787324F" w14:textId="77777777" w:rsidTr="00BB0A3A">
        <w:trPr>
          <w:trHeight w:val="57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235" w14:textId="5103F985" w:rsidR="00CF375F" w:rsidRPr="000D2969" w:rsidRDefault="00F363A6" w:rsidP="00BB0A3A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E0C" w14:textId="475E94B3" w:rsidR="00CF375F" w:rsidRPr="000D2969" w:rsidRDefault="005F5852" w:rsidP="00BB0A3A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F375F"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z oktatási intézmény székhelye szerinti helyi önkormányzat fejlettségi szintje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054" w14:textId="77777777" w:rsidR="00CF375F" w:rsidRPr="000D2969" w:rsidRDefault="00CF375F" w:rsidP="00BB0A3A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9">
              <w:rPr>
                <w:rFonts w:ascii="Times New Roman" w:hAnsi="Times New Roman" w:cs="Times New Roman"/>
                <w:sz w:val="24"/>
                <w:szCs w:val="24"/>
              </w:rPr>
              <w:t xml:space="preserve">0-10 </w:t>
            </w:r>
          </w:p>
        </w:tc>
      </w:tr>
    </w:tbl>
    <w:p w14:paraId="3210DFCF" w14:textId="127B6EFF" w:rsidR="00CF375F" w:rsidRPr="000D2969" w:rsidRDefault="00CF375F" w:rsidP="005F5852">
      <w:pPr>
        <w:ind w:left="0" w:right="423" w:firstLine="0"/>
        <w:rPr>
          <w:rFonts w:ascii="Times New Roman" w:hAnsi="Times New Roman" w:cs="Times New Roman"/>
          <w:sz w:val="24"/>
          <w:szCs w:val="24"/>
        </w:rPr>
      </w:pPr>
    </w:p>
    <w:p w14:paraId="3F4A0ADE" w14:textId="77777777" w:rsidR="005F5852" w:rsidRDefault="00FC1AE7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Pályázati Bizottság</w:t>
      </w:r>
    </w:p>
    <w:p w14:paraId="42079B33" w14:textId="41D5B9EA" w:rsidR="00FC1AE7" w:rsidRPr="000D2969" w:rsidRDefault="00FC1AE7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B4274C" w14:textId="236DF1DE" w:rsidR="00BE082F" w:rsidRPr="000D2969" w:rsidRDefault="00FC1AE7">
      <w:pPr>
        <w:spacing w:after="0" w:line="259" w:lineRule="auto"/>
        <w:ind w:left="345" w:right="461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8. szakasz </w:t>
      </w:r>
    </w:p>
    <w:p w14:paraId="7B54751C" w14:textId="77777777" w:rsidR="00BE082F" w:rsidRPr="000D2969" w:rsidRDefault="00DF5CAC">
      <w:pPr>
        <w:spacing w:after="0" w:line="259" w:lineRule="auto"/>
        <w:ind w:left="0" w:right="8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D9F97" w14:textId="77777777" w:rsidR="00BE082F" w:rsidRPr="000D2969" w:rsidRDefault="00DF5CAC">
      <w:pPr>
        <w:ind w:left="268" w:right="423" w:firstLine="451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Az oktatási ügyekért felelős tartományi titkár (a továbbiakban: tartományi titkár) a pályázat lebonyolítása céljából Bizottságot alakít. </w:t>
      </w:r>
    </w:p>
    <w:p w14:paraId="75805DC3" w14:textId="6CFB4930" w:rsidR="00BE082F" w:rsidRPr="000D2969" w:rsidRDefault="00DF5CAC">
      <w:pPr>
        <w:ind w:left="268" w:right="423" w:firstLine="451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Bizottság tagjai kötelesek nyilatkozatot aláírni arról, hogy a Bizottság munkájából és döntéshozatalából, illetve a pályázat l</w:t>
      </w:r>
      <w:r w:rsidR="005F5852">
        <w:rPr>
          <w:rFonts w:ascii="Times New Roman" w:hAnsi="Times New Roman" w:cs="Times New Roman"/>
          <w:sz w:val="24"/>
          <w:szCs w:val="24"/>
        </w:rPr>
        <w:t>ebonyolításából semmilyen magán</w:t>
      </w:r>
      <w:r w:rsidRPr="000D2969">
        <w:rPr>
          <w:rFonts w:ascii="Times New Roman" w:hAnsi="Times New Roman" w:cs="Times New Roman"/>
          <w:sz w:val="24"/>
          <w:szCs w:val="24"/>
        </w:rPr>
        <w:t xml:space="preserve">érdekük nem származik (Összeférhetetlenségi nyilatkozat). </w:t>
      </w:r>
    </w:p>
    <w:p w14:paraId="5899F00F" w14:textId="77777777" w:rsidR="00BE082F" w:rsidRPr="000D2969" w:rsidRDefault="00DF5CAC">
      <w:pPr>
        <w:ind w:left="268" w:right="423" w:firstLine="48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Összeférhetetlenség áll fenn, ha a Bizottság tagja vagy annak családtagja (házastársa, élettársa, gyermeke vagy szülője) a pályázaton részt vevő kérelmező szervezet, illetve bármely más, a pályázattal kapcsolatban álló jogi személy alkalmazottja vagy tagja, továbbá ha a kérelmezővel vagy az ahhoz kapcsolódó személyekkel összefüggésben a közérdekkel ellentétes anyagi vagy nem vagyoni érdeke áll fenn, különösen családi kapcsolat, gazdasági érdek vagy egyéb közös érdek esetén. </w:t>
      </w:r>
    </w:p>
    <w:p w14:paraId="249B50C8" w14:textId="77777777" w:rsidR="00BE082F" w:rsidRPr="000D2969" w:rsidRDefault="00DF5CAC">
      <w:pPr>
        <w:ind w:left="773" w:right="423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Bizottság tagja a pályázattal kapcsolatos első intézkedés foganatosítása előtt aláírja a nyilatkozatot.  </w:t>
      </w:r>
    </w:p>
    <w:p w14:paraId="6C94170A" w14:textId="5DFD06EB" w:rsidR="00BE082F" w:rsidRPr="000D2969" w:rsidRDefault="00DF5CAC" w:rsidP="00FC1AE7">
      <w:pPr>
        <w:spacing w:after="144"/>
        <w:ind w:left="268" w:right="423" w:firstLine="48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Összeférhetetlenség megállapítása esetén a Bizottság tagja haladéktalanul értesíti a Bizottság többi tagját, és kivonja magát a Bizottság további munkája alól. Az összeférhetetlenségről a Titkárság minden esetben külön dönt, és az összeférhetetlenség megállapítása esetén új, helyettes tagot jelöl ki a Bizottságba.  </w:t>
      </w:r>
    </w:p>
    <w:p w14:paraId="0844CE67" w14:textId="602D5E5A" w:rsidR="00BE082F" w:rsidRDefault="005F5852">
      <w:pPr>
        <w:spacing w:after="133" w:line="259" w:lineRule="auto"/>
        <w:ind w:left="34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szakasz</w:t>
      </w:r>
    </w:p>
    <w:p w14:paraId="47899629" w14:textId="77777777" w:rsidR="005F5852" w:rsidRPr="000D2969" w:rsidRDefault="005F5852">
      <w:pPr>
        <w:spacing w:after="133" w:line="259" w:lineRule="auto"/>
        <w:ind w:left="345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8367681" w14:textId="77777777" w:rsidR="00AB38F0" w:rsidRPr="000D2969" w:rsidRDefault="00DF5CAC" w:rsidP="005F5852">
      <w:pPr>
        <w:pStyle w:val="CommentText"/>
        <w:ind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pályázati kérelmek benyújtási határidejének lejártát követően a Bizottság megkezdi a kérelmek elbírálását. </w:t>
      </w:r>
    </w:p>
    <w:p w14:paraId="093C536F" w14:textId="2437B564" w:rsidR="00AB38F0" w:rsidRPr="000D2969" w:rsidRDefault="00AB38F0" w:rsidP="005F5852">
      <w:pPr>
        <w:pStyle w:val="CommentText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>A Bizottság nem bírálja el a késedelmes, a hiányos, az aláírást vagy hitelesítést nélkülöző, valamint a nem megengedett kérelmeket.</w:t>
      </w:r>
    </w:p>
    <w:p w14:paraId="472B8471" w14:textId="57555DDE" w:rsidR="00AB38F0" w:rsidRPr="000C363B" w:rsidRDefault="00AB38F0" w:rsidP="000C363B">
      <w:pPr>
        <w:widowControl w:val="0"/>
        <w:autoSpaceDE w:val="0"/>
        <w:autoSpaceDN w:val="0"/>
        <w:spacing w:after="0" w:line="240" w:lineRule="auto"/>
        <w:ind w:left="288" w:right="0" w:firstLine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>Nem megengedettnek azok a kérelmek minősülnek, amelyek:</w:t>
      </w:r>
    </w:p>
    <w:p w14:paraId="2157BA5C" w14:textId="7FD7C67D" w:rsidR="00BE082F" w:rsidRPr="000D2969" w:rsidRDefault="00DF5CAC" w:rsidP="000C363B">
      <w:pPr>
        <w:numPr>
          <w:ilvl w:val="0"/>
          <w:numId w:val="4"/>
        </w:numPr>
        <w:spacing w:after="53"/>
        <w:ind w:right="423" w:hanging="4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nem jogosult személyek, valamint a pályázatban nem előirányozott ala</w:t>
      </w:r>
      <w:r w:rsidR="005F5852">
        <w:rPr>
          <w:rFonts w:ascii="Times New Roman" w:hAnsi="Times New Roman" w:cs="Times New Roman"/>
          <w:sz w:val="24"/>
          <w:szCs w:val="24"/>
        </w:rPr>
        <w:t>nyok által benyújtott kérelmek</w:t>
      </w:r>
      <w:r w:rsidRPr="000D29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952A2C" w14:textId="528AB22E" w:rsidR="00BE082F" w:rsidRPr="000D2969" w:rsidRDefault="00DF5CAC" w:rsidP="000C363B">
      <w:pPr>
        <w:numPr>
          <w:ilvl w:val="0"/>
          <w:numId w:val="4"/>
        </w:numPr>
        <w:spacing w:after="57"/>
        <w:ind w:right="423" w:hanging="4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pályázatban előirányzott </w:t>
      </w:r>
      <w:r w:rsidR="005F5852">
        <w:rPr>
          <w:rFonts w:ascii="Times New Roman" w:hAnsi="Times New Roman" w:cs="Times New Roman"/>
          <w:sz w:val="24"/>
          <w:szCs w:val="24"/>
        </w:rPr>
        <w:t>rendeltetéstől eltérő kérelmek</w:t>
      </w:r>
      <w:r w:rsidRPr="000D296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32D552E" w14:textId="11BAF129" w:rsidR="00BE082F" w:rsidRPr="005F5852" w:rsidRDefault="005F5852" w:rsidP="000C363B">
      <w:pPr>
        <w:numPr>
          <w:ilvl w:val="0"/>
          <w:numId w:val="4"/>
        </w:numPr>
        <w:spacing w:line="307" w:lineRule="auto"/>
        <w:ind w:right="423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pályázók kérelmei</w:t>
      </w:r>
      <w:r w:rsidR="00DF5CAC" w:rsidRPr="000D2969">
        <w:rPr>
          <w:rFonts w:ascii="Times New Roman" w:hAnsi="Times New Roman" w:cs="Times New Roman"/>
          <w:sz w:val="24"/>
          <w:szCs w:val="24"/>
        </w:rPr>
        <w:t xml:space="preserve">, akik a tartományi költségvetésből az előző időszakban odaítélt eszközöket pénzügyi és leíró jelentésekkel nem igazolták. </w:t>
      </w:r>
      <w:r w:rsidR="00DF5CAC" w:rsidRPr="000D2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C26BD0" w14:textId="77777777" w:rsidR="005F5852" w:rsidRPr="000D2969" w:rsidRDefault="005F5852" w:rsidP="005F5852">
      <w:pPr>
        <w:spacing w:line="307" w:lineRule="auto"/>
        <w:ind w:left="268" w:right="423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2988B2" w14:textId="12779927" w:rsidR="00BE082F" w:rsidRPr="000D2969" w:rsidRDefault="00DF5CAC">
      <w:pPr>
        <w:spacing w:after="0" w:line="259" w:lineRule="auto"/>
        <w:ind w:left="345" w:right="48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10. szakasz </w:t>
      </w:r>
    </w:p>
    <w:p w14:paraId="3D6DFD57" w14:textId="77777777" w:rsidR="00BE082F" w:rsidRPr="000D2969" w:rsidRDefault="00DF5CAC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6BCE" w14:textId="287AAD1B" w:rsidR="00BE082F" w:rsidRPr="000D2969" w:rsidRDefault="00DF5CAC" w:rsidP="005F5852">
      <w:pPr>
        <w:ind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Pályázatban és a Szabályzatban meghatározott mércékkel összhangban a Bizottság rangsorolja a pályázókat, és javaslatot tesz a Pályázatban meghatározott eszközök elosztására. </w:t>
      </w:r>
    </w:p>
    <w:p w14:paraId="3F94AE66" w14:textId="2E3D83DD" w:rsidR="00BE082F" w:rsidRPr="000D2969" w:rsidRDefault="00DF5CAC" w:rsidP="005F5852">
      <w:pPr>
        <w:ind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Bizottság köteles az eszközök elosztására vonatkozó javaslatot – a rangsorolási listával együtt – a kérelmek benyújtására előírt határidő lejártától számított legfeljebb 60 napon belül kidolgozni és döntéshozatal céljából benyújtani a tartományi titkárnak. </w:t>
      </w:r>
    </w:p>
    <w:p w14:paraId="45F3640F" w14:textId="528122DB" w:rsidR="00BE082F" w:rsidRPr="000D2969" w:rsidRDefault="00DF5CAC" w:rsidP="005F5852">
      <w:pPr>
        <w:ind w:left="268"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tartományi titkár megvitatja a Bizottság javaslatát és a rangsorolási listát, majd a Bizottság javaslatának kézhezvételétől számított 30 napon belül határozattal dönt az eszközök kedvezményezettek részére történő odaítéléséről. </w:t>
      </w:r>
    </w:p>
    <w:p w14:paraId="25526798" w14:textId="77777777" w:rsidR="00BE082F" w:rsidRPr="000D2969" w:rsidRDefault="00DF5CAC" w:rsidP="005F5852">
      <w:pPr>
        <w:ind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jelen szakasz 1. bekezdésében foglalt határozat végleges. </w:t>
      </w:r>
    </w:p>
    <w:p w14:paraId="655D0B62" w14:textId="6E013784" w:rsidR="00BE082F" w:rsidRPr="000D2969" w:rsidRDefault="00DF5CAC" w:rsidP="005F5852">
      <w:pPr>
        <w:ind w:right="418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jelen szakasz 1. bekezdésében foglalt, az odaítélt eszközökre vonatkozó </w:t>
      </w:r>
      <w:r w:rsidR="005F5852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táblázattal szemléltetett </w:t>
      </w:r>
      <w:r w:rsidR="005F5852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határozatot közzé kell tenni a Tartományi Titkárság honlapján. </w:t>
      </w:r>
    </w:p>
    <w:p w14:paraId="07815EA4" w14:textId="44E4BBB0" w:rsidR="00BE082F" w:rsidRPr="000D2969" w:rsidRDefault="00DF5CAC" w:rsidP="005F5852">
      <w:pPr>
        <w:ind w:left="278" w:right="423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85E12" w14:textId="5113328F" w:rsidR="00BE082F" w:rsidRPr="000D2969" w:rsidRDefault="00DF5CAC">
      <w:pPr>
        <w:spacing w:after="0" w:line="259" w:lineRule="auto"/>
        <w:ind w:left="345" w:right="134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 xml:space="preserve">11. szakasz </w:t>
      </w:r>
    </w:p>
    <w:p w14:paraId="06DD9DA0" w14:textId="77777777" w:rsidR="00BE082F" w:rsidRPr="000D2969" w:rsidRDefault="00DF5CAC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5A453" w14:textId="0EA534AB" w:rsidR="00BE082F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>A Tartományi Titkárság az eszközök odaítélésére vonatkozó kötelezettségét a költségvetési rendszert szabályozó törvény értelmé</w:t>
      </w:r>
      <w:r w:rsidR="005F5852">
        <w:rPr>
          <w:rFonts w:ascii="Times New Roman" w:hAnsi="Times New Roman" w:cs="Times New Roman"/>
          <w:sz w:val="24"/>
          <w:szCs w:val="24"/>
        </w:rPr>
        <w:t>ben szerződés alapján vállalja.</w:t>
      </w:r>
    </w:p>
    <w:p w14:paraId="783D2629" w14:textId="77777777" w:rsidR="005F5852" w:rsidRDefault="005F5852" w:rsidP="005F5852">
      <w:pPr>
        <w:spacing w:after="0" w:line="259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</w:p>
    <w:p w14:paraId="2C3DB754" w14:textId="0F101D35" w:rsidR="00BE082F" w:rsidRPr="000D2969" w:rsidRDefault="00DF5CAC" w:rsidP="005F5852">
      <w:pPr>
        <w:spacing w:after="0" w:line="259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12. szakasz</w:t>
      </w:r>
    </w:p>
    <w:p w14:paraId="56AEEDAD" w14:textId="77777777" w:rsidR="00BE082F" w:rsidRPr="000D2969" w:rsidRDefault="00DF5CAC" w:rsidP="005F5852">
      <w:pPr>
        <w:spacing w:after="0" w:line="259" w:lineRule="auto"/>
        <w:ind w:left="74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0EFB9" w14:textId="77777777" w:rsidR="00BE082F" w:rsidRPr="000D2969" w:rsidRDefault="00DF5CAC" w:rsidP="005F5852">
      <w:pPr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Az odaítélt eszközöket a szerződés megkötését követően, az egyedi kifizetési határozatok alapján, a Vajdaság AT költségvetésébe beáramló eszközök ütemezésével összhangban kell folyósítani.  </w:t>
      </w:r>
    </w:p>
    <w:p w14:paraId="435958EF" w14:textId="77777777" w:rsidR="00BE082F" w:rsidRPr="000D2969" w:rsidRDefault="00DF5CAC" w:rsidP="005F5852">
      <w:pPr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Ha a felhasználó nem írja alá a szerződést a Titkárság által megszabott határidőn belül, úgy kell tekinteni, hogy a benyújtott kérelmétől elállt. </w:t>
      </w:r>
    </w:p>
    <w:p w14:paraId="55B5A2AA" w14:textId="77777777" w:rsidR="00BE082F" w:rsidRPr="000D2969" w:rsidRDefault="00DF5CAC" w:rsidP="005F5852">
      <w:pPr>
        <w:ind w:right="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Ha a Titkárság befolyásán kívül eső okok miatt a jóváhagyott támogatás nem utalható át a kedvezményezettek számlájára, a Titkárság jogosult a szerződés felmondására. </w:t>
      </w:r>
    </w:p>
    <w:p w14:paraId="0B83604E" w14:textId="0A9789BE" w:rsidR="00FC1AE7" w:rsidRPr="005F5852" w:rsidRDefault="00DF5CAC" w:rsidP="005F5852">
      <w:pPr>
        <w:ind w:left="10" w:right="423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EC659" w14:textId="629E5B1A" w:rsidR="00BE082F" w:rsidRDefault="00FC1AE7" w:rsidP="005F5852">
      <w:pPr>
        <w:ind w:left="10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Az eszközök felhasználása</w:t>
      </w:r>
    </w:p>
    <w:p w14:paraId="7019EBA7" w14:textId="77777777" w:rsidR="005F5852" w:rsidRPr="000D2969" w:rsidRDefault="005F5852" w:rsidP="005F5852">
      <w:pPr>
        <w:ind w:left="10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C38EB" w14:textId="40CF0FCF" w:rsidR="00BE082F" w:rsidRPr="000D2969" w:rsidRDefault="00DF5CAC" w:rsidP="005F5852">
      <w:pPr>
        <w:spacing w:after="0" w:line="259" w:lineRule="auto"/>
        <w:ind w:left="0" w:right="13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13. szakasz</w:t>
      </w:r>
    </w:p>
    <w:p w14:paraId="4850817D" w14:textId="77777777" w:rsidR="00BE082F" w:rsidRPr="000D2969" w:rsidRDefault="00DF5CAC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25EB2" w14:textId="06F93CA1" w:rsidR="00FC1AE7" w:rsidRPr="005F5852" w:rsidRDefault="00FC1AE7" w:rsidP="005F5852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 kedvezményezett köteles az odaítélt eszközöket rendeltetés- és jogszerűen használni, és azokat legkésőbb </w:t>
      </w:r>
      <w:r w:rsidRPr="000D2969">
        <w:rPr>
          <w:rFonts w:ascii="Times New Roman" w:hAnsi="Times New Roman" w:cs="Times New Roman"/>
          <w:b/>
          <w:bCs/>
          <w:color w:val="auto"/>
          <w:sz w:val="24"/>
          <w:szCs w:val="24"/>
        </w:rPr>
        <w:t>2026. december 31-ig</w:t>
      </w: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 felhasználni, a fel nem használt eszközöket pedig Vajdaság AT költségvetésébe visszatéríteni. Amennyiben indokolt okok miatt az említett határidőn belül a megvalósítás nem lehetséges, a kedvezményezett köteles kérelmet benyújtani a határidő meghosszabítására, amelyet követően szerződéskiegészítésre kerül sor.</w:t>
      </w:r>
    </w:p>
    <w:p w14:paraId="190EEAB8" w14:textId="10CC9A46" w:rsidR="00BE082F" w:rsidRPr="000D2969" w:rsidRDefault="00FC1AE7" w:rsidP="005F5852">
      <w:pPr>
        <w:ind w:left="283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kedvezményezett köteles az eszközök felhasználásáról szóló jelentést legkésőbb az eszközök rendeltetésének megvalósítására meghatározott határidő lejártát követő 15 (tizenöt) napon belül benyújtani, a felelős személy által hitelesített kísérő dokumentációval együtt. </w:t>
      </w:r>
    </w:p>
    <w:p w14:paraId="6C4F653D" w14:textId="77777777" w:rsidR="00BE082F" w:rsidRPr="000D2969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kedvezményezett köteles az odaítélt eszközöket Vajdaság AT költségvetésébe visszatéríteni, amennyiben megállapítást nyer, hogy az eszközöket nem rendeltetésszerűen használta fel. </w:t>
      </w:r>
    </w:p>
    <w:p w14:paraId="3CEBD18B" w14:textId="77777777" w:rsidR="00BE082F" w:rsidRPr="000D2969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Ha a felhasználó a jelen szakasz 2. bekezdésében foglalt jelentést nem nyújtja be, a következő videófelügyeleti berendezés beszerzésére kiírt pályázaton az odaítélendő eszközökre nem jogosult pályázatot benyújtani. </w:t>
      </w:r>
    </w:p>
    <w:p w14:paraId="3DD2890E" w14:textId="3DCEBBF2" w:rsidR="00BE082F" w:rsidRDefault="00DF5CAC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Ha gyanú merül fel, hogy az odaítélt eszközöket nem rendeltetésszerűen használták fel, a Titkárság eljárást indít az illetékes költségvetési felügyelőség előtt az eszközök rendeltetés- és jogszerű felhasználásának ellenőrzése céljából. </w:t>
      </w:r>
    </w:p>
    <w:p w14:paraId="3F0D1359" w14:textId="77777777" w:rsidR="00F72DBF" w:rsidRPr="000D2969" w:rsidRDefault="00F72DBF" w:rsidP="005F5852">
      <w:pPr>
        <w:ind w:left="268" w:right="423" w:firstLine="720"/>
        <w:rPr>
          <w:rFonts w:ascii="Times New Roman" w:hAnsi="Times New Roman" w:cs="Times New Roman"/>
          <w:sz w:val="24"/>
          <w:szCs w:val="24"/>
        </w:rPr>
      </w:pPr>
    </w:p>
    <w:p w14:paraId="50E0A378" w14:textId="74B3D549" w:rsidR="00BE082F" w:rsidRDefault="00FC1AE7" w:rsidP="00F72DBF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A megvalósítás nyomon követése</w:t>
      </w:r>
    </w:p>
    <w:p w14:paraId="320A479C" w14:textId="77777777" w:rsidR="00F72DBF" w:rsidRPr="000D2969" w:rsidRDefault="00F72DBF" w:rsidP="00F72DBF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C1413" w14:textId="2AB173CA" w:rsidR="00BE082F" w:rsidRPr="000D2969" w:rsidRDefault="00DF5CAC" w:rsidP="00F72DBF">
      <w:pPr>
        <w:spacing w:after="100" w:line="259" w:lineRule="auto"/>
        <w:ind w:left="345" w:right="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14. szakasz</w:t>
      </w:r>
    </w:p>
    <w:p w14:paraId="7FCB02CD" w14:textId="77777777" w:rsidR="00BE082F" w:rsidRPr="000D2969" w:rsidRDefault="00DF5CAC" w:rsidP="00F72DBF">
      <w:p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Titkárság nyomon követi a felszerelés beszerzésének megvalósítását, amelyekre az eszközöket jóváhagyták. </w:t>
      </w:r>
    </w:p>
    <w:p w14:paraId="2A3773E0" w14:textId="77777777" w:rsidR="00BE082F" w:rsidRPr="000D2969" w:rsidRDefault="00DF5CAC" w:rsidP="00F72DBF">
      <w:pPr>
        <w:ind w:left="278"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megvalósítás nyomon követése a következőket foglalja magában: </w:t>
      </w:r>
    </w:p>
    <w:p w14:paraId="2C652687" w14:textId="77777777" w:rsidR="00BE082F" w:rsidRPr="000D2969" w:rsidRDefault="00DF5CAC" w:rsidP="00F72DBF">
      <w:pPr>
        <w:numPr>
          <w:ilvl w:val="0"/>
          <w:numId w:val="2"/>
        </w:num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jelentések áttekintését a Titkárság részéről, </w:t>
      </w:r>
    </w:p>
    <w:p w14:paraId="084A65AC" w14:textId="265A0FA6" w:rsidR="00FC1AE7" w:rsidRPr="000D2969" w:rsidRDefault="00DF5CAC" w:rsidP="00F72DBF">
      <w:pPr>
        <w:numPr>
          <w:ilvl w:val="0"/>
          <w:numId w:val="2"/>
        </w:num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</w:t>
      </w:r>
      <w:r w:rsidR="00F72DBF">
        <w:rPr>
          <w:rFonts w:ascii="Times New Roman" w:hAnsi="Times New Roman" w:cs="Times New Roman"/>
          <w:sz w:val="24"/>
          <w:szCs w:val="24"/>
        </w:rPr>
        <w:t>pályázó</w:t>
      </w:r>
      <w:r w:rsidRPr="000D2969">
        <w:rPr>
          <w:rFonts w:ascii="Times New Roman" w:hAnsi="Times New Roman" w:cs="Times New Roman"/>
          <w:sz w:val="24"/>
          <w:szCs w:val="24"/>
        </w:rPr>
        <w:t xml:space="preserve"> kötelezettségét, hogy a felszerelés beszerzésének megvalósítása során keletkezett lényeges dokumentációba betekintést biztosítson a Titkárság képviselői számára, </w:t>
      </w:r>
    </w:p>
    <w:p w14:paraId="7F9C9C9F" w14:textId="77777777" w:rsidR="00FC1AE7" w:rsidRPr="000D2969" w:rsidRDefault="00DF5CAC" w:rsidP="00F72DBF">
      <w:pPr>
        <w:numPr>
          <w:ilvl w:val="0"/>
          <w:numId w:val="2"/>
        </w:num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adatok beszerzését a pályázótól, </w:t>
      </w:r>
    </w:p>
    <w:p w14:paraId="3F83CDD4" w14:textId="1599A4D3" w:rsidR="00BE082F" w:rsidRPr="000D2969" w:rsidRDefault="00DF5CAC" w:rsidP="00F72DBF">
      <w:pPr>
        <w:numPr>
          <w:ilvl w:val="0"/>
          <w:numId w:val="2"/>
        </w:num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szerződésben előirányzott egyéb tevékenységeket. </w:t>
      </w:r>
    </w:p>
    <w:p w14:paraId="3E7C0E1D" w14:textId="1B9D488D" w:rsidR="00BE082F" w:rsidRPr="000D2969" w:rsidRDefault="00BE082F" w:rsidP="00F72DBF">
      <w:pPr>
        <w:spacing w:after="0" w:line="259" w:lineRule="auto"/>
        <w:ind w:left="566" w:right="0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8364F0B" w14:textId="77777777" w:rsidR="00BE082F" w:rsidRPr="000D2969" w:rsidRDefault="00DF5CAC" w:rsidP="00F72DBF">
      <w:pPr>
        <w:ind w:right="423" w:firstLine="720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pályázó köteles lehetővé tenni a Titkárság számára a felszerelés beszerzésének nyomon követését. </w:t>
      </w:r>
    </w:p>
    <w:p w14:paraId="0BCB99FE" w14:textId="62D9C336" w:rsidR="00FC1AE7" w:rsidRPr="000D2969" w:rsidRDefault="00FC1AE7" w:rsidP="00AB38F0">
      <w:pPr>
        <w:spacing w:after="102" w:line="259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41FD1085" w14:textId="34182A18" w:rsidR="00BE082F" w:rsidRDefault="00FC1AE7" w:rsidP="00F72DBF">
      <w:pPr>
        <w:spacing w:after="0" w:line="240" w:lineRule="auto"/>
        <w:ind w:right="0" w:hanging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1E13B011" w14:textId="77777777" w:rsidR="00F72DBF" w:rsidRPr="000D2969" w:rsidRDefault="00F72DBF" w:rsidP="00F72DBF">
      <w:pPr>
        <w:spacing w:after="0" w:line="240" w:lineRule="auto"/>
        <w:ind w:right="0" w:hanging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F8786" w14:textId="74562B61" w:rsidR="00BE082F" w:rsidRPr="000D2969" w:rsidRDefault="00FC1AE7" w:rsidP="00F72DBF">
      <w:pPr>
        <w:spacing w:after="0" w:line="240" w:lineRule="auto"/>
        <w:ind w:left="345" w:right="134" w:hanging="14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b/>
          <w:sz w:val="24"/>
          <w:szCs w:val="24"/>
        </w:rPr>
        <w:t>15. szakasz</w:t>
      </w:r>
    </w:p>
    <w:p w14:paraId="65AEE4E9" w14:textId="77777777" w:rsidR="00BE082F" w:rsidRPr="000D2969" w:rsidRDefault="00DF5CAC">
      <w:pPr>
        <w:spacing w:after="0" w:line="259" w:lineRule="auto"/>
        <w:ind w:left="28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0B88F" w14:textId="0B2E2126" w:rsidR="00BE082F" w:rsidRPr="000D2969" w:rsidRDefault="00DF5CAC">
      <w:pPr>
        <w:ind w:left="268" w:right="423" w:firstLine="468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A jelen Szabályzat Vajdaság Autonóm Tartomány Hivatalos Lapjában való közzétételének napján lép hatályba, és a Tartományi Oktatási, Jogalkotási, Közigazgatási és Nemzeti Kisebbségi </w:t>
      </w:r>
      <w:r w:rsidR="00F72DBF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Nemzeti Közösségi Titkárság hivatalos honlapján is közzétételre kerül. </w:t>
      </w:r>
    </w:p>
    <w:p w14:paraId="2804E75E" w14:textId="77777777" w:rsidR="00BE082F" w:rsidRPr="000D2969" w:rsidRDefault="00DF5CAC">
      <w:pPr>
        <w:spacing w:after="0" w:line="259" w:lineRule="auto"/>
        <w:ind w:left="75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F6166" w14:textId="77777777" w:rsidR="00F72DBF" w:rsidRDefault="00F72DBF">
      <w:pPr>
        <w:pStyle w:val="Heading1"/>
        <w:ind w:left="10" w:right="145"/>
        <w:rPr>
          <w:rFonts w:ascii="Times New Roman" w:hAnsi="Times New Roman" w:cs="Times New Roman"/>
          <w:sz w:val="24"/>
          <w:szCs w:val="24"/>
        </w:rPr>
      </w:pPr>
    </w:p>
    <w:p w14:paraId="18DBFDFA" w14:textId="5F1A99A0" w:rsidR="00BE082F" w:rsidRPr="000D2969" w:rsidRDefault="00DF5CAC">
      <w:pPr>
        <w:pStyle w:val="Heading1"/>
        <w:ind w:left="10" w:right="145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TARTOMÁNYI OKTATÁSI, JOGALKOTÁSI, KÖZIGAZGATÁSI ÉS NEMZETI KISEBBSÉGI </w:t>
      </w:r>
      <w:r w:rsidR="00F72DBF">
        <w:rPr>
          <w:rFonts w:ascii="Times New Roman" w:hAnsi="Times New Roman" w:cs="Times New Roman"/>
          <w:sz w:val="24"/>
          <w:szCs w:val="24"/>
        </w:rPr>
        <w:t>–</w:t>
      </w:r>
      <w:r w:rsidRPr="000D2969">
        <w:rPr>
          <w:rFonts w:ascii="Times New Roman" w:hAnsi="Times New Roman" w:cs="Times New Roman"/>
          <w:sz w:val="24"/>
          <w:szCs w:val="24"/>
        </w:rPr>
        <w:t xml:space="preserve"> NEMZETI KÖZÖSSÉGI TITKÁRSÁG </w:t>
      </w:r>
    </w:p>
    <w:p w14:paraId="4AAB1A0A" w14:textId="77777777" w:rsidR="00BE082F" w:rsidRPr="000D2969" w:rsidRDefault="00DF5CAC">
      <w:pPr>
        <w:spacing w:after="0" w:line="259" w:lineRule="auto"/>
        <w:ind w:left="0" w:right="10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B0F2E" w14:textId="26244BD1" w:rsidR="00BD6544" w:rsidRPr="000D2969" w:rsidRDefault="00BD6544" w:rsidP="00F72DBF">
      <w:pPr>
        <w:ind w:lef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14:paraId="42E24495" w14:textId="4F238410" w:rsidR="00BD6544" w:rsidRPr="000D2969" w:rsidRDefault="00BD6544" w:rsidP="00BD654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lastRenderedPageBreak/>
        <w:t>Szám: 000783703 2026 09427 001 001 000 001 04 002.</w:t>
      </w:r>
    </w:p>
    <w:p w14:paraId="7D6DDF0B" w14:textId="7651D52E" w:rsidR="00BD6544" w:rsidRPr="000D2969" w:rsidRDefault="000F419A" w:rsidP="00BD654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>Újvidék, 2026. március 2.</w:t>
      </w:r>
    </w:p>
    <w:p w14:paraId="7B129DCE" w14:textId="77777777" w:rsidR="00BD6544" w:rsidRPr="000D2969" w:rsidRDefault="00BD6544" w:rsidP="00BD6544">
      <w:pPr>
        <w:spacing w:after="0" w:line="240" w:lineRule="auto"/>
        <w:ind w:left="5016" w:righ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43CEEEF" w14:textId="3B6473A7" w:rsidR="00BD6544" w:rsidRPr="000D2969" w:rsidRDefault="00BD6544" w:rsidP="00F72DBF">
      <w:pPr>
        <w:spacing w:after="0" w:line="240" w:lineRule="auto"/>
        <w:ind w:left="5016" w:right="0" w:firstLine="0"/>
        <w:jc w:val="right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</w:p>
    <w:p w14:paraId="00A70D7C" w14:textId="2CCB9037" w:rsidR="00BD6544" w:rsidRDefault="00BD6544" w:rsidP="00F72DBF">
      <w:pPr>
        <w:spacing w:after="0" w:line="240" w:lineRule="auto"/>
        <w:ind w:left="4956" w:right="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Ótott Róbert</w:t>
      </w:r>
      <w:r w:rsidR="00F72DBF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8684881" w14:textId="68CE5E05" w:rsidR="00F72DBF" w:rsidRPr="000D2969" w:rsidRDefault="00F72DBF" w:rsidP="00F72DBF">
      <w:pPr>
        <w:spacing w:after="0" w:line="240" w:lineRule="auto"/>
        <w:ind w:left="4956" w:right="0" w:firstLine="0"/>
        <w:jc w:val="right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0D2969">
        <w:rPr>
          <w:rFonts w:ascii="Times New Roman" w:hAnsi="Times New Roman" w:cs="Times New Roman"/>
          <w:color w:val="auto"/>
          <w:sz w:val="24"/>
          <w:szCs w:val="24"/>
        </w:rPr>
        <w:t>tartományi titkár</w:t>
      </w:r>
    </w:p>
    <w:p w14:paraId="7057B652" w14:textId="72E4BEEB" w:rsidR="00BE082F" w:rsidRPr="000D2969" w:rsidRDefault="00BE082F" w:rsidP="00F72DBF">
      <w:pPr>
        <w:tabs>
          <w:tab w:val="left" w:pos="4116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BE082F" w:rsidRPr="000D2969">
      <w:pgSz w:w="11911" w:h="16841"/>
      <w:pgMar w:top="1473" w:right="1011" w:bottom="1466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9B5DB" w14:textId="77777777" w:rsidR="00AF54D5" w:rsidRDefault="00AF54D5" w:rsidP="00FC1AE7">
      <w:pPr>
        <w:spacing w:after="0" w:line="240" w:lineRule="auto"/>
      </w:pPr>
      <w:r>
        <w:separator/>
      </w:r>
    </w:p>
  </w:endnote>
  <w:endnote w:type="continuationSeparator" w:id="0">
    <w:p w14:paraId="388DEBF0" w14:textId="77777777" w:rsidR="00AF54D5" w:rsidRDefault="00AF54D5" w:rsidP="00FC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E87D4" w14:textId="77777777" w:rsidR="00AF54D5" w:rsidRDefault="00AF54D5" w:rsidP="00FC1AE7">
      <w:pPr>
        <w:spacing w:after="0" w:line="240" w:lineRule="auto"/>
      </w:pPr>
      <w:r>
        <w:separator/>
      </w:r>
    </w:p>
  </w:footnote>
  <w:footnote w:type="continuationSeparator" w:id="0">
    <w:p w14:paraId="25923C05" w14:textId="77777777" w:rsidR="00AF54D5" w:rsidRDefault="00AF54D5" w:rsidP="00FC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53E"/>
    <w:multiLevelType w:val="hybridMultilevel"/>
    <w:tmpl w:val="B762B2AA"/>
    <w:lvl w:ilvl="0" w:tplc="04090011">
      <w:start w:val="1"/>
      <w:numFmt w:val="decimal"/>
      <w:lvlText w:val="%1)"/>
      <w:lvlJc w:val="left"/>
      <w:pPr>
        <w:ind w:left="6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2C8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08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2B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82C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06E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76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0D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C5A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A6918"/>
    <w:multiLevelType w:val="hybridMultilevel"/>
    <w:tmpl w:val="F4FC209C"/>
    <w:lvl w:ilvl="0" w:tplc="6894660E">
      <w:start w:val="1"/>
      <w:numFmt w:val="bullet"/>
      <w:lvlText w:val=""/>
      <w:lvlJc w:val="left"/>
      <w:pPr>
        <w:ind w:left="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2C8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08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2B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82C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06E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76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0D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C5A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2269E5"/>
    <w:multiLevelType w:val="hybridMultilevel"/>
    <w:tmpl w:val="9C20EC7A"/>
    <w:lvl w:ilvl="0" w:tplc="A2BED1BE">
      <w:start w:val="1"/>
      <w:numFmt w:val="decimal"/>
      <w:lvlText w:val="%1."/>
      <w:lvlJc w:val="left"/>
      <w:pPr>
        <w:ind w:left="6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2C8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08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2B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82C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06E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76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0D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C5A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D674B3"/>
    <w:multiLevelType w:val="hybridMultilevel"/>
    <w:tmpl w:val="B622D1A8"/>
    <w:lvl w:ilvl="0" w:tplc="A65A6AA8">
      <w:start w:val="1"/>
      <w:numFmt w:val="decimal"/>
      <w:lvlText w:val="%1)"/>
      <w:lvlJc w:val="left"/>
      <w:pPr>
        <w:ind w:left="82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43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CA1F1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A559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A45F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A170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880A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40DE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A2E6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2F"/>
    <w:rsid w:val="000C363B"/>
    <w:rsid w:val="000D2969"/>
    <w:rsid w:val="000F419A"/>
    <w:rsid w:val="00193C37"/>
    <w:rsid w:val="00287D2D"/>
    <w:rsid w:val="0029524B"/>
    <w:rsid w:val="002C7C2C"/>
    <w:rsid w:val="0031113A"/>
    <w:rsid w:val="003C1E94"/>
    <w:rsid w:val="004C1D73"/>
    <w:rsid w:val="004F02F1"/>
    <w:rsid w:val="00574964"/>
    <w:rsid w:val="005873ED"/>
    <w:rsid w:val="005D3689"/>
    <w:rsid w:val="005F5852"/>
    <w:rsid w:val="00603D74"/>
    <w:rsid w:val="00637F16"/>
    <w:rsid w:val="006B18B2"/>
    <w:rsid w:val="006E46E1"/>
    <w:rsid w:val="00724A8D"/>
    <w:rsid w:val="0075476B"/>
    <w:rsid w:val="007B2D94"/>
    <w:rsid w:val="00825DDC"/>
    <w:rsid w:val="008A1F75"/>
    <w:rsid w:val="008B5B1A"/>
    <w:rsid w:val="0097563D"/>
    <w:rsid w:val="00AB38F0"/>
    <w:rsid w:val="00AF54D5"/>
    <w:rsid w:val="00B0792A"/>
    <w:rsid w:val="00BD6544"/>
    <w:rsid w:val="00BE082F"/>
    <w:rsid w:val="00C01A3A"/>
    <w:rsid w:val="00C5452F"/>
    <w:rsid w:val="00C82620"/>
    <w:rsid w:val="00CF375F"/>
    <w:rsid w:val="00DC5261"/>
    <w:rsid w:val="00DF5CAC"/>
    <w:rsid w:val="00EF6637"/>
    <w:rsid w:val="00F20B4C"/>
    <w:rsid w:val="00F2607D"/>
    <w:rsid w:val="00F30907"/>
    <w:rsid w:val="00F363A6"/>
    <w:rsid w:val="00F72DBF"/>
    <w:rsid w:val="00FC1AE7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5841"/>
  <w15:docId w15:val="{CD88E0BF-3ACF-4B3B-A7E2-D1D3BB7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93" w:right="42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3" w:right="427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D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D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D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7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C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7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1369</Words>
  <Characters>10079</Characters>
  <Application>Microsoft Office Word</Application>
  <DocSecurity>0</DocSecurity>
  <Lines>258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Pokrajac</dc:creator>
  <cp:keywords/>
  <cp:lastModifiedBy>Sabo Orsolja</cp:lastModifiedBy>
  <cp:revision>7</cp:revision>
  <dcterms:created xsi:type="dcterms:W3CDTF">2026-03-05T07:32:00Z</dcterms:created>
  <dcterms:modified xsi:type="dcterms:W3CDTF">2026-03-05T10:29:00Z</dcterms:modified>
</cp:coreProperties>
</file>