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7C964B6" w14:textId="25102C44" w:rsidR="001C2325" w:rsidRPr="00400671" w:rsidRDefault="001C2325" w:rsidP="001C2325">
      <w:pPr>
        <w:pStyle w:val="clan"/>
        <w:spacing w:before="0" w:after="0"/>
        <w:jc w:val="both"/>
        <w:rPr>
          <w:rFonts w:asciiTheme="minorHAnsi" w:hAnsiTheme="minorHAnsi" w:cstheme="minorHAnsi"/>
          <w:b w:val="0"/>
          <w:sz w:val="22"/>
          <w:szCs w:val="22"/>
        </w:rPr>
      </w:pPr>
      <w:proofErr w:type="gramStart"/>
      <w:r w:rsidRPr="00400671">
        <w:rPr>
          <w:rFonts w:asciiTheme="minorHAnsi" w:hAnsiTheme="minorHAnsi" w:cstheme="minorHAnsi"/>
          <w:b w:val="0"/>
          <w:sz w:val="22"/>
          <w:szCs w:val="22"/>
        </w:rPr>
        <w:t>A Vajdaság autonóm tartományi alap- és középfokú oktatás és nevelés, valamint a diákjólét területét érintő programtevékenységek és projektek finanszírozására és társfinanszírozására irányuló költségvetési eszközök odaítéléséről szóló tartományi képviselőházi rendelet (VAT Hivatalos Lapja, 14/2015. és 10/2017. szám) 2. szakasza 2. pontjának 4. fordulata, 3. pontjának 3. fordulata, továbbá a 10. szakasza, valamint a tartományi közigazgatásról szóló tartományi képviselőházi rendelet (VAT Hivatalos Lapja, 37/2014., 54/2014. szám - más határozat, 37/2016., 29/2017., 24/2019., 66/2020. és 38/2021. szám</w:t>
      </w:r>
      <w:proofErr w:type="gramEnd"/>
      <w:r w:rsidRPr="00400671">
        <w:rPr>
          <w:rFonts w:asciiTheme="minorHAnsi" w:hAnsiTheme="minorHAnsi" w:cstheme="minorHAnsi"/>
          <w:b w:val="0"/>
          <w:sz w:val="22"/>
          <w:szCs w:val="22"/>
        </w:rPr>
        <w:t xml:space="preserve">) 16. szakaszának 2. bekezdése alapján, a tartományi oktatási, jogalkotási, közigazgatási és nemzeti kisebbségi </w:t>
      </w:r>
      <w:r w:rsidR="006A2C36">
        <w:rPr>
          <w:rFonts w:asciiTheme="minorHAnsi" w:hAnsiTheme="minorHAnsi" w:cstheme="minorHAnsi"/>
          <w:b w:val="0"/>
          <w:sz w:val="22"/>
          <w:szCs w:val="22"/>
        </w:rPr>
        <w:t>–</w:t>
      </w:r>
      <w:r w:rsidRPr="00400671">
        <w:rPr>
          <w:rFonts w:asciiTheme="minorHAnsi" w:hAnsiTheme="minorHAnsi" w:cstheme="minorHAnsi"/>
          <w:b w:val="0"/>
          <w:sz w:val="22"/>
          <w:szCs w:val="22"/>
        </w:rPr>
        <w:t xml:space="preserve"> nemzeti</w:t>
      </w:r>
      <w:r w:rsidR="006A2C36">
        <w:rPr>
          <w:rFonts w:asciiTheme="minorHAnsi" w:hAnsiTheme="minorHAnsi" w:cstheme="minorHAnsi"/>
          <w:b w:val="0"/>
          <w:sz w:val="22"/>
          <w:szCs w:val="22"/>
        </w:rPr>
        <w:t xml:space="preserve"> </w:t>
      </w:r>
      <w:bookmarkStart w:id="0" w:name="_GoBack"/>
      <w:bookmarkEnd w:id="0"/>
      <w:r w:rsidRPr="00400671">
        <w:rPr>
          <w:rFonts w:asciiTheme="minorHAnsi" w:hAnsiTheme="minorHAnsi" w:cstheme="minorHAnsi"/>
          <w:b w:val="0"/>
          <w:sz w:val="22"/>
          <w:szCs w:val="22"/>
        </w:rPr>
        <w:t>közösségi titkár</w:t>
      </w:r>
    </w:p>
    <w:p w14:paraId="342993A7" w14:textId="77777777" w:rsidR="001C2325" w:rsidRPr="00400671" w:rsidRDefault="001C2325" w:rsidP="001C2325">
      <w:pPr>
        <w:pStyle w:val="clan"/>
        <w:spacing w:before="0" w:after="0"/>
        <w:jc w:val="both"/>
        <w:rPr>
          <w:rFonts w:asciiTheme="minorHAnsi" w:hAnsiTheme="minorHAnsi" w:cstheme="minorHAnsi"/>
          <w:b w:val="0"/>
          <w:noProof/>
          <w:sz w:val="22"/>
          <w:szCs w:val="22"/>
        </w:rPr>
      </w:pPr>
    </w:p>
    <w:p w14:paraId="2CDA9647" w14:textId="77777777" w:rsidR="00400671" w:rsidRDefault="00021C46" w:rsidP="00AF2FBA">
      <w:pPr>
        <w:pStyle w:val="clan"/>
        <w:spacing w:before="0" w:after="0"/>
        <w:rPr>
          <w:rFonts w:asciiTheme="minorHAnsi" w:hAnsiTheme="minorHAnsi" w:cstheme="minorHAnsi"/>
          <w:sz w:val="22"/>
          <w:szCs w:val="22"/>
        </w:rPr>
      </w:pPr>
      <w:r w:rsidRPr="00400671">
        <w:rPr>
          <w:rFonts w:asciiTheme="minorHAnsi" w:hAnsiTheme="minorHAnsi" w:cstheme="minorHAnsi"/>
          <w:sz w:val="22"/>
          <w:szCs w:val="22"/>
        </w:rPr>
        <w:t>SZABÁLYZATOT</w:t>
      </w:r>
    </w:p>
    <w:p w14:paraId="6DB0F487" w14:textId="3160AF47" w:rsidR="00400671" w:rsidRPr="00400671" w:rsidRDefault="00021C46" w:rsidP="00AF2FBA">
      <w:pPr>
        <w:pStyle w:val="clan"/>
        <w:spacing w:before="0" w:after="0"/>
        <w:rPr>
          <w:rFonts w:asciiTheme="minorHAnsi" w:hAnsiTheme="minorHAnsi" w:cstheme="minorHAnsi"/>
          <w:b w:val="0"/>
          <w:sz w:val="22"/>
          <w:szCs w:val="22"/>
        </w:rPr>
      </w:pPr>
      <w:proofErr w:type="gramStart"/>
      <w:r w:rsidRPr="00400671">
        <w:rPr>
          <w:rFonts w:asciiTheme="minorHAnsi" w:hAnsiTheme="minorHAnsi" w:cstheme="minorHAnsi"/>
          <w:b w:val="0"/>
          <w:sz w:val="22"/>
          <w:szCs w:val="22"/>
        </w:rPr>
        <w:t>hoz</w:t>
      </w:r>
      <w:proofErr w:type="gramEnd"/>
    </w:p>
    <w:p w14:paraId="7562D90D" w14:textId="24F6586F" w:rsidR="00F81EEB" w:rsidRPr="00400671" w:rsidRDefault="00021C46" w:rsidP="00AF2FBA">
      <w:pPr>
        <w:pStyle w:val="clan"/>
        <w:spacing w:before="0" w:after="0"/>
        <w:rPr>
          <w:rFonts w:asciiTheme="minorHAnsi" w:hAnsiTheme="minorHAnsi" w:cstheme="minorHAnsi"/>
          <w:sz w:val="22"/>
          <w:szCs w:val="22"/>
        </w:rPr>
      </w:pPr>
      <w:r w:rsidRPr="00400671">
        <w:rPr>
          <w:rFonts w:asciiTheme="minorHAnsi" w:hAnsiTheme="minorHAnsi" w:cstheme="minorHAnsi"/>
          <w:sz w:val="22"/>
          <w:szCs w:val="22"/>
        </w:rPr>
        <w:t>A TARTOMÁNYI OKTATÁSI, JOGALKOTÁSI, KÖZIGAZGATÁSI ÉS NEMZETI KISEBBSÉGI – NEMZETI KÖZÖSSÉGI TITKÁRSÁG VAJDASÁG AUTONÓM TARTOMÁNY TERÜLETÉN MŰKÖDŐ ALAP- ÉS KÖZÉPFOKÚ OKTATÁSI ÉS NEVELÉSI INTÉZMÉNYEK SZÜKSÉGLETEIRE SZOLGÁLÓ MŰSZAKI DOKUMENTÁCIÓ KIDOLGOZÁSÁNAK FINANSZÍROZÁSÁRA ÉS TÁRSFINANSZÍROZÁSÁRA IRÁNYULÓ KÖLTSÉGVETÉSI ESZKÖZEINEK ODAÍTÉLÉSÉRŐL</w:t>
      </w:r>
    </w:p>
    <w:p w14:paraId="3216CF89" w14:textId="77777777" w:rsidR="00F81EEB" w:rsidRPr="00400671" w:rsidRDefault="00F81EEB" w:rsidP="00AF2FBA">
      <w:pPr>
        <w:pStyle w:val="clan"/>
        <w:spacing w:before="0" w:after="0"/>
        <w:rPr>
          <w:rFonts w:asciiTheme="minorHAnsi" w:hAnsiTheme="minorHAnsi" w:cstheme="minorHAnsi"/>
          <w:sz w:val="22"/>
          <w:szCs w:val="22"/>
        </w:rPr>
      </w:pPr>
    </w:p>
    <w:p w14:paraId="5597A83F" w14:textId="77777777" w:rsidR="00825B19" w:rsidRPr="00400671" w:rsidRDefault="00825B19" w:rsidP="00825B19">
      <w:pPr>
        <w:pStyle w:val="clan"/>
        <w:spacing w:before="0" w:after="0"/>
        <w:jc w:val="left"/>
        <w:rPr>
          <w:rFonts w:asciiTheme="minorHAnsi" w:hAnsiTheme="minorHAnsi" w:cstheme="minorHAnsi"/>
          <w:noProof/>
          <w:sz w:val="22"/>
          <w:szCs w:val="22"/>
        </w:rPr>
      </w:pPr>
    </w:p>
    <w:p w14:paraId="3F9B6D28" w14:textId="24EDE5DA" w:rsidR="005C527D" w:rsidRPr="00400671" w:rsidRDefault="005C527D" w:rsidP="00825B19">
      <w:pPr>
        <w:pStyle w:val="clan"/>
        <w:spacing w:before="0" w:after="0"/>
        <w:rPr>
          <w:rFonts w:asciiTheme="minorHAnsi" w:hAnsiTheme="minorHAnsi" w:cstheme="minorHAnsi"/>
          <w:noProof/>
          <w:sz w:val="22"/>
          <w:szCs w:val="22"/>
        </w:rPr>
      </w:pPr>
      <w:r w:rsidRPr="00400671">
        <w:rPr>
          <w:rFonts w:asciiTheme="minorHAnsi" w:hAnsiTheme="minorHAnsi" w:cstheme="minorHAnsi"/>
          <w:sz w:val="22"/>
          <w:szCs w:val="22"/>
        </w:rPr>
        <w:t>1. szakasz</w:t>
      </w:r>
    </w:p>
    <w:p w14:paraId="48B769CD" w14:textId="77777777" w:rsidR="001C2325" w:rsidRPr="00400671" w:rsidRDefault="001C2325" w:rsidP="001C2325">
      <w:pPr>
        <w:pStyle w:val="clan"/>
        <w:spacing w:before="0" w:after="0"/>
        <w:rPr>
          <w:rFonts w:asciiTheme="minorHAnsi" w:hAnsiTheme="minorHAnsi" w:cstheme="minorHAnsi"/>
          <w:noProof/>
          <w:sz w:val="22"/>
          <w:szCs w:val="22"/>
        </w:rPr>
      </w:pPr>
    </w:p>
    <w:p w14:paraId="3F62C83F" w14:textId="25CF8AAC" w:rsidR="005C527D" w:rsidRPr="00400671" w:rsidRDefault="005C527D" w:rsidP="00AF2FBA">
      <w:pPr>
        <w:pStyle w:val="Normal1"/>
        <w:spacing w:before="0" w:beforeAutospacing="0" w:after="0" w:afterAutospacing="0"/>
        <w:ind w:firstLine="720"/>
        <w:jc w:val="both"/>
        <w:rPr>
          <w:rFonts w:asciiTheme="minorHAnsi" w:hAnsiTheme="minorHAnsi" w:cstheme="minorHAnsi"/>
          <w:noProof/>
        </w:rPr>
      </w:pPr>
      <w:r w:rsidRPr="00400671">
        <w:rPr>
          <w:rFonts w:asciiTheme="minorHAnsi" w:hAnsiTheme="minorHAnsi" w:cstheme="minorHAnsi"/>
        </w:rPr>
        <w:t xml:space="preserve">Jelen Szabályzat szabályozza a Vajdaság Autonóm Tartomány területén működő alap- és középfokú oktatási és nevelési intézmények szükségleteire szolgáló műszaki dokumentáció kidolgozásának finanszírozására és társfinanszírozására történő költségvetési eszközök odaítélésének módját, feltételeit és mércéit, a Vajdaság Autonóm Tartomány költségvetéséről szóló rendeletben a Tartományi Oktatási, Jogalkotási, Közigazgatási és Nemzeti Kisebbségi – Nemzeti Közösségi Titkárság (a továbbiakban: Titkárság) külön rovatrendje alatt jóváhagyott </w:t>
      </w:r>
      <w:proofErr w:type="spellStart"/>
      <w:r w:rsidRPr="00400671">
        <w:rPr>
          <w:rFonts w:asciiTheme="minorHAnsi" w:hAnsiTheme="minorHAnsi" w:cstheme="minorHAnsi"/>
        </w:rPr>
        <w:t>appropriációkkal</w:t>
      </w:r>
      <w:proofErr w:type="spellEnd"/>
      <w:r w:rsidRPr="00400671">
        <w:rPr>
          <w:rFonts w:asciiTheme="minorHAnsi" w:hAnsiTheme="minorHAnsi" w:cstheme="minorHAnsi"/>
        </w:rPr>
        <w:t xml:space="preserve"> összhangban. </w:t>
      </w:r>
    </w:p>
    <w:p w14:paraId="2A8605FA" w14:textId="23938CA5" w:rsidR="001C2325" w:rsidRPr="00400671" w:rsidRDefault="00056E5F" w:rsidP="00752840">
      <w:pPr>
        <w:pStyle w:val="Normal10"/>
        <w:spacing w:before="0" w:beforeAutospacing="0" w:after="0" w:afterAutospacing="0"/>
        <w:ind w:firstLine="708"/>
        <w:jc w:val="both"/>
        <w:rPr>
          <w:rFonts w:asciiTheme="minorHAnsi" w:hAnsiTheme="minorHAnsi" w:cstheme="minorHAnsi"/>
          <w:noProof/>
          <w:sz w:val="22"/>
          <w:szCs w:val="22"/>
        </w:rPr>
      </w:pPr>
      <w:r w:rsidRPr="00400671">
        <w:rPr>
          <w:rFonts w:asciiTheme="minorHAnsi" w:hAnsiTheme="minorHAnsi" w:cstheme="minorHAnsi"/>
          <w:sz w:val="22"/>
          <w:szCs w:val="22"/>
        </w:rPr>
        <w:t>A jelen szabályzatban valamennyi nyelvtani hímnemben használt kifejezés felöleli az adott személyre vonatkozó hím- vagy nőnemet.</w:t>
      </w:r>
    </w:p>
    <w:p w14:paraId="72A01DFC" w14:textId="77777777" w:rsidR="005C527D" w:rsidRPr="00400671" w:rsidRDefault="005C527D" w:rsidP="00825B19">
      <w:pPr>
        <w:pStyle w:val="clan"/>
        <w:spacing w:before="0" w:after="0"/>
        <w:rPr>
          <w:rFonts w:asciiTheme="minorHAnsi" w:hAnsiTheme="minorHAnsi" w:cstheme="minorHAnsi"/>
          <w:noProof/>
          <w:sz w:val="22"/>
          <w:szCs w:val="22"/>
        </w:rPr>
      </w:pPr>
      <w:bookmarkStart w:id="1" w:name="clan_2"/>
      <w:bookmarkEnd w:id="1"/>
      <w:r w:rsidRPr="00400671">
        <w:rPr>
          <w:rFonts w:asciiTheme="minorHAnsi" w:hAnsiTheme="minorHAnsi" w:cstheme="minorHAnsi"/>
          <w:sz w:val="22"/>
          <w:szCs w:val="22"/>
        </w:rPr>
        <w:t>2. szakasz</w:t>
      </w:r>
    </w:p>
    <w:p w14:paraId="03AB4868" w14:textId="77777777" w:rsidR="001C2325" w:rsidRPr="00400671" w:rsidRDefault="001C2325" w:rsidP="00752840">
      <w:pPr>
        <w:pStyle w:val="clan"/>
        <w:spacing w:before="0" w:after="0"/>
        <w:ind w:firstLine="708"/>
        <w:rPr>
          <w:rFonts w:asciiTheme="minorHAnsi" w:hAnsiTheme="minorHAnsi" w:cstheme="minorHAnsi"/>
          <w:noProof/>
          <w:sz w:val="22"/>
          <w:szCs w:val="22"/>
        </w:rPr>
      </w:pPr>
    </w:p>
    <w:p w14:paraId="5D057AFF" w14:textId="55077701" w:rsidR="005C527D" w:rsidRPr="00400671" w:rsidRDefault="005C527D" w:rsidP="003B2D4A">
      <w:pPr>
        <w:pStyle w:val="Normal1"/>
        <w:spacing w:before="0" w:beforeAutospacing="0" w:after="0" w:afterAutospacing="0"/>
        <w:ind w:firstLine="708"/>
        <w:jc w:val="both"/>
        <w:rPr>
          <w:rFonts w:asciiTheme="minorHAnsi" w:hAnsiTheme="minorHAnsi" w:cstheme="minorHAnsi"/>
          <w:noProof/>
        </w:rPr>
      </w:pPr>
      <w:r w:rsidRPr="00400671">
        <w:rPr>
          <w:rFonts w:asciiTheme="minorHAnsi" w:hAnsiTheme="minorHAnsi" w:cstheme="minorHAnsi"/>
        </w:rPr>
        <w:t xml:space="preserve">Az eszközök odaítélésére a Szerb Köztársaság, az Autonóm Tartomány és a helyi önkormányzatok által alapított, Vajdaság Autonóm Tartomány területén működő alap- és középfokú oktatási és nevelési intézmények jogosultak (a továbbiakban: felhasználók). </w:t>
      </w:r>
    </w:p>
    <w:p w14:paraId="364C71D6" w14:textId="77777777" w:rsidR="001C2325" w:rsidRPr="00400671" w:rsidRDefault="001C2325" w:rsidP="00752840">
      <w:pPr>
        <w:pStyle w:val="clan"/>
        <w:spacing w:before="0" w:after="0"/>
        <w:ind w:firstLine="708"/>
        <w:rPr>
          <w:rFonts w:asciiTheme="minorHAnsi" w:hAnsiTheme="minorHAnsi" w:cstheme="minorHAnsi"/>
          <w:sz w:val="22"/>
          <w:szCs w:val="22"/>
        </w:rPr>
      </w:pPr>
      <w:bookmarkStart w:id="2" w:name="clan_3"/>
      <w:bookmarkEnd w:id="2"/>
    </w:p>
    <w:p w14:paraId="2DB7F97B" w14:textId="5D1E7FC5" w:rsidR="008F1120" w:rsidRPr="00400671" w:rsidRDefault="008F1120" w:rsidP="00825B19">
      <w:pPr>
        <w:pStyle w:val="Normal1"/>
        <w:spacing w:before="0" w:beforeAutospacing="0" w:after="0" w:afterAutospacing="0"/>
        <w:jc w:val="center"/>
        <w:rPr>
          <w:rFonts w:asciiTheme="minorHAnsi" w:hAnsiTheme="minorHAnsi" w:cstheme="minorHAnsi"/>
          <w:b/>
          <w:noProof/>
        </w:rPr>
      </w:pPr>
      <w:r w:rsidRPr="00400671">
        <w:rPr>
          <w:rFonts w:asciiTheme="minorHAnsi" w:hAnsiTheme="minorHAnsi" w:cstheme="minorHAnsi"/>
          <w:b/>
        </w:rPr>
        <w:t>3. szakasz</w:t>
      </w:r>
    </w:p>
    <w:p w14:paraId="05EABC41" w14:textId="77777777" w:rsidR="001C2325" w:rsidRPr="00400671" w:rsidRDefault="001C2325" w:rsidP="00EC1AE9">
      <w:pPr>
        <w:pStyle w:val="Normal1"/>
        <w:tabs>
          <w:tab w:val="left" w:pos="720"/>
        </w:tabs>
        <w:spacing w:before="0" w:beforeAutospacing="0" w:after="0" w:afterAutospacing="0"/>
        <w:ind w:firstLine="720"/>
        <w:jc w:val="center"/>
        <w:rPr>
          <w:rFonts w:asciiTheme="minorHAnsi" w:hAnsiTheme="minorHAnsi" w:cstheme="minorHAnsi"/>
          <w:b/>
          <w:noProof/>
        </w:rPr>
      </w:pPr>
    </w:p>
    <w:p w14:paraId="10B1ADF6" w14:textId="6B644B6F" w:rsidR="00B54B06" w:rsidRPr="00400671" w:rsidRDefault="00B54B06" w:rsidP="001E7B44">
      <w:pPr>
        <w:pStyle w:val="Normal10"/>
        <w:spacing w:before="0" w:beforeAutospacing="0" w:after="0" w:afterAutospacing="0"/>
        <w:ind w:firstLine="720"/>
        <w:jc w:val="both"/>
        <w:rPr>
          <w:rFonts w:asciiTheme="minorHAnsi" w:hAnsiTheme="minorHAnsi" w:cstheme="minorHAnsi"/>
          <w:noProof/>
          <w:sz w:val="22"/>
          <w:szCs w:val="22"/>
        </w:rPr>
      </w:pPr>
      <w:r w:rsidRPr="00400671">
        <w:rPr>
          <w:rFonts w:asciiTheme="minorHAnsi" w:hAnsiTheme="minorHAnsi" w:cstheme="minorHAnsi"/>
          <w:sz w:val="22"/>
          <w:szCs w:val="22"/>
        </w:rPr>
        <w:t xml:space="preserve">A tevékenység megvalósítására előirányozott összeg </w:t>
      </w:r>
      <w:r w:rsidRPr="00400671">
        <w:rPr>
          <w:rFonts w:asciiTheme="minorHAnsi" w:hAnsiTheme="minorHAnsi" w:cstheme="minorHAnsi"/>
          <w:b/>
          <w:sz w:val="22"/>
          <w:szCs w:val="22"/>
        </w:rPr>
        <w:t xml:space="preserve">30.000.000,00 </w:t>
      </w:r>
      <w:r w:rsidRPr="00400671">
        <w:rPr>
          <w:rFonts w:asciiTheme="minorHAnsi" w:hAnsiTheme="minorHAnsi" w:cstheme="minorHAnsi"/>
          <w:b/>
          <w:bCs/>
          <w:sz w:val="22"/>
          <w:szCs w:val="22"/>
        </w:rPr>
        <w:t>dinár</w:t>
      </w:r>
      <w:r w:rsidRPr="00400671">
        <w:rPr>
          <w:rFonts w:asciiTheme="minorHAnsi" w:hAnsiTheme="minorHAnsi" w:cstheme="minorHAnsi"/>
          <w:sz w:val="22"/>
          <w:szCs w:val="22"/>
        </w:rPr>
        <w:t>.</w:t>
      </w:r>
    </w:p>
    <w:p w14:paraId="0791DB2E" w14:textId="00DBB72D" w:rsidR="00B54B06" w:rsidRPr="00400671" w:rsidRDefault="00B54B06" w:rsidP="00325D6C">
      <w:pPr>
        <w:pStyle w:val="Normal10"/>
        <w:spacing w:before="0" w:beforeAutospacing="0" w:after="0" w:afterAutospacing="0"/>
        <w:ind w:firstLine="706"/>
        <w:jc w:val="both"/>
        <w:rPr>
          <w:rFonts w:asciiTheme="minorHAnsi" w:hAnsiTheme="minorHAnsi" w:cstheme="minorHAnsi"/>
          <w:noProof/>
          <w:sz w:val="22"/>
          <w:szCs w:val="22"/>
        </w:rPr>
      </w:pPr>
      <w:r w:rsidRPr="00400671">
        <w:rPr>
          <w:rFonts w:asciiTheme="minorHAnsi" w:hAnsiTheme="minorHAnsi" w:cstheme="minorHAnsi"/>
          <w:sz w:val="22"/>
          <w:szCs w:val="22"/>
        </w:rPr>
        <w:t>A jelen szakasz 1. bekezdésében foglalt eszközöket pályázat útján kell odaítélni, amelyet közzé kell tenni Vajdaság Autonóm Tartomány Hivatalos Lapjában és a költségvetési felhasználók hivatalos honlapján, továbbá a pályázatról szóló értesítést és a honlap címét, ahol a pályázat elérhető, közzé kell tenni a Szerb Köztársaság teljes területén terjesztett napilapok legalább egyikében.</w:t>
      </w:r>
    </w:p>
    <w:p w14:paraId="766C6A44" w14:textId="30BB65E5" w:rsidR="00071694" w:rsidRPr="00400671" w:rsidRDefault="00071694" w:rsidP="00B54B06">
      <w:pPr>
        <w:pStyle w:val="Normal10"/>
        <w:spacing w:before="0" w:beforeAutospacing="0" w:after="0" w:afterAutospacing="0"/>
        <w:jc w:val="both"/>
        <w:rPr>
          <w:rFonts w:asciiTheme="minorHAnsi" w:hAnsiTheme="minorHAnsi" w:cstheme="minorHAnsi"/>
          <w:noProof/>
          <w:sz w:val="22"/>
          <w:szCs w:val="22"/>
        </w:rPr>
      </w:pPr>
      <w:r w:rsidRPr="00400671">
        <w:rPr>
          <w:rFonts w:asciiTheme="minorHAnsi" w:hAnsiTheme="minorHAnsi" w:cstheme="minorHAnsi"/>
          <w:sz w:val="22"/>
          <w:szCs w:val="22"/>
        </w:rPr>
        <w:tab/>
        <w:t xml:space="preserve">A pályázat, valamint a pályázatról és azon honlapról szóló tájékoztatás, amelyen a pályázatot közzétették, a Vajdaság AT szervei munkájában hivatalos használatban lévő nemzeti kisebbségek – nemzeti közösségek nyelvén is </w:t>
      </w:r>
      <w:proofErr w:type="spellStart"/>
      <w:r w:rsidRPr="00400671">
        <w:rPr>
          <w:rFonts w:asciiTheme="minorHAnsi" w:hAnsiTheme="minorHAnsi" w:cstheme="minorHAnsi"/>
          <w:sz w:val="22"/>
          <w:szCs w:val="22"/>
        </w:rPr>
        <w:t>közzétehető</w:t>
      </w:r>
      <w:proofErr w:type="spellEnd"/>
      <w:r w:rsidRPr="00400671">
        <w:rPr>
          <w:rFonts w:asciiTheme="minorHAnsi" w:hAnsiTheme="minorHAnsi" w:cstheme="minorHAnsi"/>
          <w:sz w:val="22"/>
          <w:szCs w:val="22"/>
        </w:rPr>
        <w:t>.</w:t>
      </w:r>
    </w:p>
    <w:p w14:paraId="5281E9BF" w14:textId="4DFE6010" w:rsidR="00B54B06" w:rsidRPr="00400671" w:rsidRDefault="00C67DF6" w:rsidP="00C67DF6">
      <w:pPr>
        <w:pStyle w:val="Normal10"/>
        <w:spacing w:before="0" w:beforeAutospacing="0" w:after="0" w:afterAutospacing="0"/>
        <w:jc w:val="both"/>
        <w:rPr>
          <w:rFonts w:asciiTheme="minorHAnsi" w:hAnsiTheme="minorHAnsi" w:cstheme="minorHAnsi"/>
          <w:noProof/>
          <w:sz w:val="22"/>
          <w:szCs w:val="22"/>
        </w:rPr>
      </w:pPr>
      <w:r w:rsidRPr="00400671">
        <w:rPr>
          <w:rFonts w:asciiTheme="minorHAnsi" w:hAnsiTheme="minorHAnsi" w:cstheme="minorHAnsi"/>
          <w:sz w:val="22"/>
          <w:szCs w:val="22"/>
        </w:rPr>
        <w:tab/>
        <w:t xml:space="preserve">A pályázat </w:t>
      </w:r>
      <w:r w:rsidRPr="00400671">
        <w:rPr>
          <w:rFonts w:asciiTheme="minorHAnsi" w:hAnsiTheme="minorHAnsi" w:cstheme="minorHAnsi"/>
          <w:b/>
          <w:bCs/>
          <w:sz w:val="22"/>
          <w:szCs w:val="22"/>
        </w:rPr>
        <w:t>2025. január 29-től 2025. február 28-áig</w:t>
      </w:r>
      <w:r w:rsidRPr="00400671">
        <w:rPr>
          <w:rFonts w:asciiTheme="minorHAnsi" w:hAnsiTheme="minorHAnsi" w:cstheme="minorHAnsi"/>
          <w:sz w:val="22"/>
          <w:szCs w:val="22"/>
        </w:rPr>
        <w:t xml:space="preserve"> áll nyitva.</w:t>
      </w:r>
    </w:p>
    <w:p w14:paraId="7A4BA5E5" w14:textId="039DB6D9" w:rsidR="001C2325" w:rsidRPr="00400671" w:rsidRDefault="00325D6C" w:rsidP="00325D6C">
      <w:pPr>
        <w:pStyle w:val="Normal10"/>
        <w:spacing w:before="0" w:beforeAutospacing="0" w:after="0" w:afterAutospacing="0"/>
        <w:ind w:firstLine="706"/>
        <w:jc w:val="both"/>
        <w:rPr>
          <w:rFonts w:asciiTheme="minorHAnsi" w:hAnsiTheme="minorHAnsi" w:cstheme="minorHAnsi"/>
          <w:noProof/>
          <w:sz w:val="22"/>
          <w:szCs w:val="22"/>
        </w:rPr>
      </w:pPr>
      <w:r w:rsidRPr="00400671">
        <w:rPr>
          <w:rFonts w:asciiTheme="minorHAnsi" w:hAnsiTheme="minorHAnsi" w:cstheme="minorHAnsi"/>
          <w:sz w:val="22"/>
          <w:szCs w:val="22"/>
        </w:rPr>
        <w:t xml:space="preserve">A pályázat tartalmazza a pályázati kiírás alapját képező dokumentum elnevezését, a pályázat alapján odaítélésre előirányzott eszközök keretösszegét, a pályázók körét, a pályázat rendeltetését, a pályázati kérelmek rangsorolására vonatkozó mércéket, a pályázati kérelmek benyújtásának módját és határidejét, valamint a pályázati kérelmek benyújtására vonatkozó feltételek és mércék teljesítését igazoló egyéb dokumentációt. </w:t>
      </w:r>
    </w:p>
    <w:p w14:paraId="27212A2B" w14:textId="6E891940" w:rsidR="00436146" w:rsidRPr="00400671" w:rsidRDefault="00B54B06" w:rsidP="00436146">
      <w:pPr>
        <w:pStyle w:val="Normal10"/>
        <w:spacing w:before="0" w:beforeAutospacing="0" w:after="0" w:afterAutospacing="0"/>
        <w:ind w:firstLine="720"/>
        <w:jc w:val="both"/>
        <w:rPr>
          <w:rFonts w:asciiTheme="minorHAnsi" w:hAnsiTheme="minorHAnsi" w:cstheme="minorHAnsi"/>
          <w:noProof/>
          <w:sz w:val="22"/>
          <w:szCs w:val="22"/>
        </w:rPr>
      </w:pPr>
      <w:r w:rsidRPr="00400671">
        <w:rPr>
          <w:rFonts w:asciiTheme="minorHAnsi" w:hAnsiTheme="minorHAnsi" w:cstheme="minorHAnsi"/>
          <w:sz w:val="22"/>
          <w:szCs w:val="22"/>
        </w:rPr>
        <w:t>A pályázatra benyújtott dokumentációt a Titkárság nem küldi vissza.</w:t>
      </w:r>
      <w:bookmarkStart w:id="3" w:name="clan_4"/>
      <w:bookmarkEnd w:id="3"/>
    </w:p>
    <w:p w14:paraId="269E968D" w14:textId="4309C763" w:rsidR="001C2325" w:rsidRPr="00400671" w:rsidRDefault="001C2325" w:rsidP="001C2325">
      <w:pPr>
        <w:pStyle w:val="Normal1"/>
        <w:spacing w:before="0" w:beforeAutospacing="0" w:after="0" w:afterAutospacing="0"/>
        <w:rPr>
          <w:rFonts w:asciiTheme="minorHAnsi" w:hAnsiTheme="minorHAnsi" w:cstheme="minorHAnsi"/>
          <w:noProof/>
        </w:rPr>
      </w:pPr>
    </w:p>
    <w:p w14:paraId="2D025C37" w14:textId="625B7A7C" w:rsidR="005C527D" w:rsidRPr="00400671" w:rsidRDefault="005C527D" w:rsidP="001C2325">
      <w:pPr>
        <w:pStyle w:val="clan"/>
        <w:spacing w:before="0" w:after="0"/>
        <w:rPr>
          <w:rFonts w:asciiTheme="minorHAnsi" w:hAnsiTheme="minorHAnsi" w:cstheme="minorHAnsi"/>
          <w:noProof/>
          <w:sz w:val="22"/>
          <w:szCs w:val="22"/>
        </w:rPr>
      </w:pPr>
      <w:bookmarkStart w:id="4" w:name="clan_5"/>
      <w:bookmarkEnd w:id="4"/>
      <w:r w:rsidRPr="00400671">
        <w:rPr>
          <w:rFonts w:asciiTheme="minorHAnsi" w:hAnsiTheme="minorHAnsi" w:cstheme="minorHAnsi"/>
          <w:sz w:val="22"/>
          <w:szCs w:val="22"/>
        </w:rPr>
        <w:lastRenderedPageBreak/>
        <w:t>4. szakasz</w:t>
      </w:r>
    </w:p>
    <w:p w14:paraId="4E987E46" w14:textId="77777777" w:rsidR="001C2325" w:rsidRPr="00400671" w:rsidRDefault="001C2325" w:rsidP="001C2325">
      <w:pPr>
        <w:pStyle w:val="clan"/>
        <w:spacing w:before="0" w:after="0"/>
        <w:rPr>
          <w:rFonts w:asciiTheme="minorHAnsi" w:hAnsiTheme="minorHAnsi" w:cstheme="minorHAnsi"/>
          <w:noProof/>
          <w:sz w:val="22"/>
          <w:szCs w:val="22"/>
        </w:rPr>
      </w:pPr>
    </w:p>
    <w:p w14:paraId="4B312A88" w14:textId="5CFC95D3" w:rsidR="005C527D" w:rsidRPr="00400671" w:rsidRDefault="00A61BA0" w:rsidP="00752840">
      <w:pPr>
        <w:pStyle w:val="Normal1"/>
        <w:spacing w:before="0" w:beforeAutospacing="0" w:after="0" w:afterAutospacing="0"/>
        <w:ind w:firstLine="708"/>
        <w:jc w:val="both"/>
        <w:rPr>
          <w:rFonts w:asciiTheme="minorHAnsi" w:hAnsiTheme="minorHAnsi" w:cstheme="minorHAnsi"/>
          <w:noProof/>
        </w:rPr>
      </w:pPr>
      <w:r w:rsidRPr="00400671">
        <w:rPr>
          <w:rFonts w:asciiTheme="minorHAnsi" w:hAnsiTheme="minorHAnsi" w:cstheme="minorHAnsi"/>
        </w:rPr>
        <w:t>A pályázati kérelmet egységes űrlapon kell benyújtani, amelyet a</w:t>
      </w:r>
      <w:r w:rsidR="00400671">
        <w:rPr>
          <w:rFonts w:asciiTheme="minorHAnsi" w:hAnsiTheme="minorHAnsi" w:cstheme="minorHAnsi"/>
        </w:rPr>
        <w:t xml:space="preserve"> Titkárság honlapján kell közzé</w:t>
      </w:r>
      <w:r w:rsidRPr="00400671">
        <w:rPr>
          <w:rFonts w:asciiTheme="minorHAnsi" w:hAnsiTheme="minorHAnsi" w:cstheme="minorHAnsi"/>
        </w:rPr>
        <w:t>tenni, a pályázat közzétételétől számított 15 napnál nem rövidebb határidőn belül.</w:t>
      </w:r>
    </w:p>
    <w:p w14:paraId="2526764A" w14:textId="0D7FCC11" w:rsidR="003549C5" w:rsidRPr="00400671" w:rsidRDefault="003549C5" w:rsidP="00752840">
      <w:pPr>
        <w:pStyle w:val="Normal1"/>
        <w:spacing w:before="0" w:beforeAutospacing="0" w:after="0" w:afterAutospacing="0"/>
        <w:ind w:firstLine="708"/>
        <w:jc w:val="both"/>
        <w:rPr>
          <w:rFonts w:asciiTheme="minorHAnsi" w:hAnsiTheme="minorHAnsi" w:cstheme="minorHAnsi"/>
          <w:noProof/>
        </w:rPr>
      </w:pPr>
      <w:r w:rsidRPr="00400671">
        <w:rPr>
          <w:rFonts w:asciiTheme="minorHAnsi" w:hAnsiTheme="minorHAnsi" w:cstheme="minorHAnsi"/>
        </w:rPr>
        <w:t>A pályázó által benyújtható kérelmek száma nincs korlátozva, kivéve, ha a pályázati kiírás másként rendelkezik.</w:t>
      </w:r>
    </w:p>
    <w:p w14:paraId="2B758629" w14:textId="7AC44D7D" w:rsidR="00DD456C" w:rsidRPr="00400671" w:rsidRDefault="00DD456C" w:rsidP="00752840">
      <w:pPr>
        <w:pStyle w:val="Normal1"/>
        <w:spacing w:before="0" w:beforeAutospacing="0" w:after="0" w:afterAutospacing="0"/>
        <w:ind w:firstLine="708"/>
        <w:jc w:val="both"/>
        <w:rPr>
          <w:rFonts w:asciiTheme="minorHAnsi" w:hAnsiTheme="minorHAnsi" w:cstheme="minorHAnsi"/>
          <w:strike/>
          <w:noProof/>
        </w:rPr>
      </w:pPr>
      <w:r w:rsidRPr="00400671">
        <w:rPr>
          <w:rFonts w:asciiTheme="minorHAnsi" w:hAnsiTheme="minorHAnsi" w:cstheme="minorHAnsi"/>
        </w:rPr>
        <w:t xml:space="preserve">A pályázati kérelemhez benyújtandó dokumentumokat a Titkárság a pályázatban irányozza elő. </w:t>
      </w:r>
    </w:p>
    <w:p w14:paraId="38397AD9" w14:textId="77777777" w:rsidR="001C2325" w:rsidRPr="00400671" w:rsidRDefault="00021C46" w:rsidP="00752840">
      <w:pPr>
        <w:pStyle w:val="Normal1"/>
        <w:spacing w:before="0" w:beforeAutospacing="0" w:after="0" w:afterAutospacing="0"/>
        <w:ind w:firstLine="708"/>
        <w:jc w:val="both"/>
        <w:rPr>
          <w:rFonts w:asciiTheme="minorHAnsi" w:hAnsiTheme="minorHAnsi" w:cstheme="minorHAnsi"/>
          <w:noProof/>
        </w:rPr>
      </w:pPr>
      <w:r w:rsidRPr="00400671">
        <w:rPr>
          <w:rFonts w:asciiTheme="minorHAnsi" w:hAnsiTheme="minorHAnsi" w:cstheme="minorHAnsi"/>
        </w:rPr>
        <w:t>A Titkárság fenntartja jogát, hogy a pályázótól, szükség szerint, kiegészítő dokumentációt és információt kérjen.</w:t>
      </w:r>
    </w:p>
    <w:p w14:paraId="102AAFB3" w14:textId="77777777" w:rsidR="001C2325" w:rsidRPr="00400671" w:rsidRDefault="001C2325" w:rsidP="00752840">
      <w:pPr>
        <w:pStyle w:val="Normal1"/>
        <w:spacing w:before="0" w:beforeAutospacing="0" w:after="0" w:afterAutospacing="0"/>
        <w:ind w:firstLine="708"/>
        <w:jc w:val="both"/>
        <w:rPr>
          <w:rFonts w:asciiTheme="minorHAnsi" w:hAnsiTheme="minorHAnsi" w:cstheme="minorHAnsi"/>
          <w:noProof/>
        </w:rPr>
      </w:pPr>
    </w:p>
    <w:p w14:paraId="50A329D6" w14:textId="44839E3F" w:rsidR="005C527D" w:rsidRPr="00400671" w:rsidRDefault="005C527D" w:rsidP="00EC1AE9">
      <w:pPr>
        <w:pStyle w:val="clan"/>
        <w:tabs>
          <w:tab w:val="left" w:pos="720"/>
          <w:tab w:val="left" w:pos="810"/>
        </w:tabs>
        <w:spacing w:before="0" w:after="0"/>
        <w:rPr>
          <w:rFonts w:asciiTheme="minorHAnsi" w:hAnsiTheme="minorHAnsi" w:cstheme="minorHAnsi"/>
          <w:noProof/>
          <w:sz w:val="22"/>
          <w:szCs w:val="22"/>
        </w:rPr>
      </w:pPr>
      <w:bookmarkStart w:id="5" w:name="clan_6"/>
      <w:bookmarkEnd w:id="5"/>
      <w:r w:rsidRPr="00400671">
        <w:rPr>
          <w:rFonts w:asciiTheme="minorHAnsi" w:hAnsiTheme="minorHAnsi" w:cstheme="minorHAnsi"/>
          <w:sz w:val="22"/>
          <w:szCs w:val="22"/>
        </w:rPr>
        <w:t>5. szakasz</w:t>
      </w:r>
    </w:p>
    <w:p w14:paraId="4FC1E526" w14:textId="550AD4B6" w:rsidR="0020534C" w:rsidRPr="00400671" w:rsidRDefault="0020534C" w:rsidP="00752840">
      <w:pPr>
        <w:pStyle w:val="Normal1"/>
        <w:spacing w:before="0" w:beforeAutospacing="0" w:after="0" w:afterAutospacing="0"/>
        <w:ind w:firstLine="708"/>
        <w:jc w:val="center"/>
        <w:rPr>
          <w:rFonts w:asciiTheme="minorHAnsi" w:hAnsiTheme="minorHAnsi" w:cstheme="minorHAnsi"/>
          <w:b/>
          <w:noProof/>
        </w:rPr>
      </w:pPr>
    </w:p>
    <w:p w14:paraId="5C80D5D1" w14:textId="77BC650A" w:rsidR="0020534C" w:rsidRPr="00400671" w:rsidRDefault="0020534C" w:rsidP="004C6414">
      <w:pPr>
        <w:pStyle w:val="Normal10"/>
        <w:spacing w:before="0" w:beforeAutospacing="0" w:after="0" w:afterAutospacing="0"/>
        <w:ind w:firstLine="720"/>
        <w:jc w:val="both"/>
        <w:rPr>
          <w:rFonts w:asciiTheme="minorHAnsi" w:hAnsiTheme="minorHAnsi" w:cstheme="minorHAnsi"/>
          <w:noProof/>
          <w:sz w:val="22"/>
          <w:szCs w:val="22"/>
        </w:rPr>
      </w:pPr>
      <w:r w:rsidRPr="00400671">
        <w:rPr>
          <w:rFonts w:asciiTheme="minorHAnsi" w:hAnsiTheme="minorHAnsi" w:cstheme="minorHAnsi"/>
          <w:sz w:val="22"/>
          <w:szCs w:val="22"/>
        </w:rPr>
        <w:t>Az oktatási teendők illetékes tartományi titkára (a továbbiakban: tartományi titkár) bizottságot alakít a Vajdaság Autonóm Tartomány területén működő alap- és középfokú oktatási és nevelési intézmények szükségleteire szolgáló műszaki dokumentáció kidolgozásának finanszírozására és társfinanszírozására meghirdetett pályázat lefolytatására (a továbbiakban: Bizottság).</w:t>
      </w:r>
    </w:p>
    <w:p w14:paraId="773C428E" w14:textId="48489CCC" w:rsidR="008F7770" w:rsidRPr="00400671" w:rsidRDefault="008F7770" w:rsidP="004C6414">
      <w:pPr>
        <w:pStyle w:val="Normal10"/>
        <w:spacing w:before="0" w:beforeAutospacing="0" w:after="0" w:afterAutospacing="0"/>
        <w:ind w:firstLine="720"/>
        <w:jc w:val="both"/>
        <w:rPr>
          <w:rFonts w:asciiTheme="minorHAnsi" w:hAnsiTheme="minorHAnsi" w:cstheme="minorHAnsi"/>
          <w:noProof/>
          <w:sz w:val="22"/>
          <w:szCs w:val="22"/>
        </w:rPr>
      </w:pPr>
      <w:r w:rsidRPr="00400671">
        <w:rPr>
          <w:rFonts w:asciiTheme="minorHAnsi" w:hAnsiTheme="minorHAnsi" w:cstheme="minorHAnsi"/>
          <w:sz w:val="22"/>
          <w:szCs w:val="22"/>
        </w:rPr>
        <w:t>A Bizottság tagjai kötelesek nyilatkozatot aláírni arról, hogy a Bizottság munkájából és döntéséből, illetve a pályázat lebonyolításából semmilyen magán érdekük nem származik (Összeférhetetlenségi nyilatkozat).</w:t>
      </w:r>
    </w:p>
    <w:p w14:paraId="5DD2338D" w14:textId="3AF92D7D" w:rsidR="008F7770" w:rsidRPr="00400671" w:rsidRDefault="004C6414" w:rsidP="004C6414">
      <w:pPr>
        <w:pStyle w:val="Normal10"/>
        <w:spacing w:before="0" w:beforeAutospacing="0" w:after="0" w:afterAutospacing="0"/>
        <w:ind w:firstLine="720"/>
        <w:jc w:val="both"/>
        <w:rPr>
          <w:rFonts w:asciiTheme="minorHAnsi" w:hAnsiTheme="minorHAnsi" w:cstheme="minorHAnsi"/>
          <w:noProof/>
          <w:sz w:val="22"/>
          <w:szCs w:val="22"/>
        </w:rPr>
      </w:pPr>
      <w:r w:rsidRPr="00400671">
        <w:rPr>
          <w:rFonts w:asciiTheme="minorHAnsi" w:hAnsiTheme="minorHAnsi" w:cstheme="minorHAnsi"/>
          <w:sz w:val="22"/>
          <w:szCs w:val="22"/>
        </w:rPr>
        <w:t>Összeférhetetlenségről van szó, ha a Bizottság tagja vagy családtagjai (házastársa vagy élettársa, gyermeke vagy szülője) a pályázaton részt vevő kérelmező testület vagy bármely más, a pályázattal kapcsolatban álló jogi személy foglalkoztatottjai vagy tagjai a kérelmezőnek, vagy a kérelmezőkkel kapcsolatban a közérdekkel ellentétes anyagi vagy immateriális érdeke van, éspedig családi kötődés, gazdasági érdek vagy egyéb közös érdek esetén.</w:t>
      </w:r>
    </w:p>
    <w:p w14:paraId="64108CB3" w14:textId="02F81390" w:rsidR="008F7770" w:rsidRPr="00400671" w:rsidRDefault="008228B0" w:rsidP="004C6414">
      <w:pPr>
        <w:pStyle w:val="Normal10"/>
        <w:spacing w:before="0" w:beforeAutospacing="0" w:after="0" w:afterAutospacing="0"/>
        <w:ind w:firstLine="720"/>
        <w:jc w:val="both"/>
        <w:rPr>
          <w:rFonts w:asciiTheme="minorHAnsi" w:hAnsiTheme="minorHAnsi" w:cstheme="minorHAnsi"/>
          <w:noProof/>
          <w:sz w:val="22"/>
          <w:szCs w:val="22"/>
        </w:rPr>
      </w:pPr>
      <w:r w:rsidRPr="00400671">
        <w:rPr>
          <w:rFonts w:asciiTheme="minorHAnsi" w:hAnsiTheme="minorHAnsi" w:cstheme="minorHAnsi"/>
          <w:sz w:val="22"/>
          <w:szCs w:val="22"/>
        </w:rPr>
        <w:t xml:space="preserve">A Bizottság tagja a pályázattal kapcsolatos első intézkedés foganatosítása előtt aláírja a nyilatkozatot. </w:t>
      </w:r>
    </w:p>
    <w:p w14:paraId="4EB4E46C" w14:textId="52E75E2E" w:rsidR="008F7770" w:rsidRPr="00400671" w:rsidRDefault="008228B0" w:rsidP="004C6414">
      <w:pPr>
        <w:pStyle w:val="Normal10"/>
        <w:spacing w:before="0" w:beforeAutospacing="0" w:after="0" w:afterAutospacing="0"/>
        <w:ind w:firstLine="720"/>
        <w:jc w:val="both"/>
        <w:rPr>
          <w:rFonts w:asciiTheme="minorHAnsi" w:hAnsiTheme="minorHAnsi" w:cstheme="minorHAnsi"/>
          <w:noProof/>
          <w:sz w:val="22"/>
          <w:szCs w:val="22"/>
        </w:rPr>
      </w:pPr>
      <w:r w:rsidRPr="00400671">
        <w:rPr>
          <w:rFonts w:asciiTheme="minorHAnsi" w:hAnsiTheme="minorHAnsi" w:cstheme="minorHAnsi"/>
          <w:sz w:val="22"/>
          <w:szCs w:val="22"/>
        </w:rPr>
        <w:t>Összeférhetetlenség megállapítása esetén a Bizottság tagja haladéktalanul értesíti a Bizottság többi tagját, és kivonja magát a Bizottság további munkája alól. Az összeférhetetlenség megoldásáról a Titkárság minden esetben külön dönt, majd az összeférhetetlenség megállapításakor új, helyettes tagot jelöl ki a Bizottságba.</w:t>
      </w:r>
    </w:p>
    <w:p w14:paraId="5597AC29" w14:textId="2B99F3D2" w:rsidR="0020534C" w:rsidRPr="00400671" w:rsidRDefault="00400671" w:rsidP="004C6414">
      <w:pPr>
        <w:pStyle w:val="Normal10"/>
        <w:spacing w:before="0" w:beforeAutospacing="0" w:after="0" w:afterAutospacing="0"/>
        <w:jc w:val="both"/>
        <w:rPr>
          <w:rFonts w:asciiTheme="minorHAnsi" w:hAnsiTheme="minorHAnsi" w:cstheme="minorHAnsi"/>
          <w:noProof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               </w:t>
      </w:r>
      <w:r w:rsidR="004C6414" w:rsidRPr="00400671">
        <w:rPr>
          <w:rFonts w:asciiTheme="minorHAnsi" w:hAnsiTheme="minorHAnsi" w:cstheme="minorHAnsi"/>
          <w:sz w:val="22"/>
          <w:szCs w:val="22"/>
        </w:rPr>
        <w:t xml:space="preserve">A Bizottság megvizsgálja a pályázatra benyújtott kérelmeket. </w:t>
      </w:r>
    </w:p>
    <w:p w14:paraId="6D32B584" w14:textId="73F464A6" w:rsidR="00752840" w:rsidRPr="00400671" w:rsidRDefault="004756DE" w:rsidP="004C6414">
      <w:pPr>
        <w:pStyle w:val="Normal10"/>
        <w:spacing w:before="0" w:beforeAutospacing="0" w:after="0" w:afterAutospacing="0"/>
        <w:ind w:firstLine="720"/>
        <w:jc w:val="both"/>
        <w:rPr>
          <w:rFonts w:asciiTheme="minorHAnsi" w:hAnsiTheme="minorHAnsi" w:cstheme="minorHAnsi"/>
          <w:noProof/>
          <w:sz w:val="22"/>
          <w:szCs w:val="22"/>
        </w:rPr>
      </w:pPr>
      <w:r w:rsidRPr="00400671">
        <w:rPr>
          <w:rFonts w:asciiTheme="minorHAnsi" w:hAnsiTheme="minorHAnsi" w:cstheme="minorHAnsi"/>
          <w:sz w:val="22"/>
          <w:szCs w:val="22"/>
        </w:rPr>
        <w:t>A Bizottság megállapítja a pályázatban előirányozott feltételek teljesítését.</w:t>
      </w:r>
    </w:p>
    <w:p w14:paraId="4D6A79CB" w14:textId="5AD5F0A8" w:rsidR="00752840" w:rsidRPr="00400671" w:rsidRDefault="004C6414" w:rsidP="004C6414">
      <w:pPr>
        <w:pStyle w:val="Normal10"/>
        <w:spacing w:before="0" w:beforeAutospacing="0" w:after="0" w:afterAutospacing="0"/>
        <w:ind w:firstLine="720"/>
        <w:jc w:val="both"/>
        <w:rPr>
          <w:rFonts w:asciiTheme="minorHAnsi" w:hAnsiTheme="minorHAnsi" w:cstheme="minorHAnsi"/>
          <w:noProof/>
          <w:sz w:val="22"/>
          <w:szCs w:val="22"/>
        </w:rPr>
      </w:pPr>
      <w:r w:rsidRPr="00400671">
        <w:rPr>
          <w:rFonts w:asciiTheme="minorHAnsi" w:hAnsiTheme="minorHAnsi" w:cstheme="minorHAnsi"/>
          <w:sz w:val="22"/>
          <w:szCs w:val="22"/>
        </w:rPr>
        <w:t>A Bizottság, a pályázatra benyújtott kérelmek megvizsgálását követően összeállítja az eszközök odaítélésére vonatkozó javaslatát és azt átnyújtja a tartományi titkár részére.</w:t>
      </w:r>
    </w:p>
    <w:p w14:paraId="4499D8C9" w14:textId="77777777" w:rsidR="00825B19" w:rsidRPr="00400671" w:rsidRDefault="00825B19" w:rsidP="004C6414">
      <w:pPr>
        <w:pStyle w:val="Normal10"/>
        <w:spacing w:before="0" w:beforeAutospacing="0" w:after="0" w:afterAutospacing="0"/>
        <w:ind w:firstLine="720"/>
        <w:jc w:val="both"/>
        <w:rPr>
          <w:rFonts w:asciiTheme="minorHAnsi" w:hAnsiTheme="minorHAnsi" w:cstheme="minorHAnsi"/>
          <w:noProof/>
          <w:sz w:val="22"/>
          <w:szCs w:val="22"/>
        </w:rPr>
      </w:pPr>
      <w:bookmarkStart w:id="6" w:name="clan_7"/>
      <w:bookmarkEnd w:id="6"/>
    </w:p>
    <w:p w14:paraId="77E4E4B8" w14:textId="2F07AC91" w:rsidR="0020534C" w:rsidRPr="00400671" w:rsidRDefault="002F540C" w:rsidP="00825B19">
      <w:pPr>
        <w:pStyle w:val="clan"/>
        <w:spacing w:before="0" w:after="0"/>
        <w:rPr>
          <w:rFonts w:asciiTheme="minorHAnsi" w:hAnsiTheme="minorHAnsi" w:cstheme="minorHAnsi"/>
          <w:noProof/>
          <w:sz w:val="22"/>
          <w:szCs w:val="22"/>
        </w:rPr>
      </w:pPr>
      <w:r w:rsidRPr="00400671">
        <w:rPr>
          <w:rFonts w:asciiTheme="minorHAnsi" w:hAnsiTheme="minorHAnsi" w:cstheme="minorHAnsi"/>
          <w:sz w:val="22"/>
          <w:szCs w:val="22"/>
        </w:rPr>
        <w:t>6. szakasz</w:t>
      </w:r>
    </w:p>
    <w:p w14:paraId="35E054C4" w14:textId="7A20ABE1" w:rsidR="0020534C" w:rsidRPr="00400671" w:rsidRDefault="0020534C" w:rsidP="00752840">
      <w:pPr>
        <w:pStyle w:val="Normal1"/>
        <w:spacing w:before="0" w:beforeAutospacing="0" w:after="0" w:afterAutospacing="0"/>
        <w:ind w:left="142" w:firstLine="708"/>
        <w:rPr>
          <w:rFonts w:asciiTheme="minorHAnsi" w:hAnsiTheme="minorHAnsi" w:cstheme="minorHAnsi"/>
          <w:noProof/>
        </w:rPr>
      </w:pPr>
    </w:p>
    <w:p w14:paraId="50EA102E" w14:textId="77777777" w:rsidR="00EE1369" w:rsidRPr="00400671" w:rsidRDefault="00EE1369" w:rsidP="00EE1369">
      <w:pPr>
        <w:spacing w:after="0" w:line="100" w:lineRule="atLeast"/>
        <w:ind w:left="-284" w:right="-64" w:firstLine="283"/>
        <w:jc w:val="both"/>
        <w:rPr>
          <w:rFonts w:cstheme="minorHAnsi"/>
        </w:rPr>
      </w:pPr>
      <w:r w:rsidRPr="00400671">
        <w:rPr>
          <w:rFonts w:cstheme="minorHAnsi"/>
        </w:rPr>
        <w:t xml:space="preserve">                  A kérelmek benyújtásának határidejét követően a Bizottság hozzáfog a kérelmek elbírálásához.</w:t>
      </w:r>
    </w:p>
    <w:p w14:paraId="3E7BA2DB" w14:textId="4871C136" w:rsidR="00EE1369" w:rsidRPr="00400671" w:rsidRDefault="00400671" w:rsidP="00EE1369">
      <w:pPr>
        <w:spacing w:after="0" w:line="100" w:lineRule="atLeast"/>
        <w:ind w:right="-64" w:hanging="1"/>
        <w:jc w:val="both"/>
        <w:rPr>
          <w:rFonts w:cstheme="minorHAnsi"/>
        </w:rPr>
      </w:pPr>
      <w:r>
        <w:rPr>
          <w:rFonts w:cstheme="minorHAnsi"/>
        </w:rPr>
        <w:t>A B</w:t>
      </w:r>
      <w:r w:rsidR="00EE1369" w:rsidRPr="00400671">
        <w:rPr>
          <w:rFonts w:cstheme="minorHAnsi"/>
        </w:rPr>
        <w:t>izottság határozattal elutasítja a hiányos és szabálytalanul kitöltött kérelmeket, valamint azokat, amelyekben nem töltöttek ki minden kötelező mezőt (a nem kötelező mezők a kérelem űrlapján feltüntetésre kerültek), az aláíratlan vagy nem lepecsételt kérelmeket, illetve a késve benyújtott kérelmeket.</w:t>
      </w:r>
    </w:p>
    <w:p w14:paraId="282385D9" w14:textId="3704C433" w:rsidR="00EE1369" w:rsidRPr="00400671" w:rsidRDefault="00400671" w:rsidP="00EE1369">
      <w:pPr>
        <w:spacing w:after="0" w:line="100" w:lineRule="atLeast"/>
        <w:ind w:left="-284" w:right="-64" w:firstLine="990"/>
        <w:jc w:val="both"/>
        <w:rPr>
          <w:rFonts w:cstheme="minorHAnsi"/>
        </w:rPr>
      </w:pPr>
      <w:r>
        <w:rPr>
          <w:rFonts w:cstheme="minorHAnsi"/>
        </w:rPr>
        <w:t>A B</w:t>
      </w:r>
      <w:r w:rsidR="00EE1369" w:rsidRPr="00400671">
        <w:rPr>
          <w:rFonts w:cstheme="minorHAnsi"/>
        </w:rPr>
        <w:t xml:space="preserve">izottság határozattal elutasítja a nem engedélyezett kérelmeket, éspedig: </w:t>
      </w:r>
    </w:p>
    <w:p w14:paraId="75D2AAF3" w14:textId="77777777" w:rsidR="00EE1369" w:rsidRPr="00400671" w:rsidRDefault="00EE1369" w:rsidP="00EE1369">
      <w:pPr>
        <w:pStyle w:val="ListParagraph"/>
        <w:numPr>
          <w:ilvl w:val="0"/>
          <w:numId w:val="8"/>
        </w:numPr>
        <w:ind w:right="-64"/>
        <w:jc w:val="both"/>
        <w:rPr>
          <w:rFonts w:asciiTheme="minorHAnsi" w:hAnsiTheme="minorHAnsi" w:cstheme="minorHAnsi"/>
        </w:rPr>
      </w:pPr>
      <w:r w:rsidRPr="00400671">
        <w:rPr>
          <w:rFonts w:asciiTheme="minorHAnsi" w:hAnsiTheme="minorHAnsi" w:cstheme="minorHAnsi"/>
        </w:rPr>
        <w:t>az illetéktelen személyek, valamint a pályázatban nem előirányzott kérelmezők által benyújtott kérelmeket,</w:t>
      </w:r>
    </w:p>
    <w:p w14:paraId="2DF5134E" w14:textId="77777777" w:rsidR="00EE1369" w:rsidRPr="00400671" w:rsidRDefault="00EE1369" w:rsidP="00EE1369">
      <w:pPr>
        <w:pStyle w:val="ListParagraph"/>
        <w:numPr>
          <w:ilvl w:val="0"/>
          <w:numId w:val="8"/>
        </w:numPr>
        <w:spacing w:after="0"/>
        <w:ind w:left="360" w:right="-64" w:firstLine="0"/>
        <w:jc w:val="both"/>
        <w:rPr>
          <w:rFonts w:asciiTheme="minorHAnsi" w:hAnsiTheme="minorHAnsi" w:cstheme="minorHAnsi"/>
        </w:rPr>
      </w:pPr>
      <w:r w:rsidRPr="00400671">
        <w:rPr>
          <w:rFonts w:asciiTheme="minorHAnsi" w:hAnsiTheme="minorHAnsi" w:cstheme="minorHAnsi"/>
        </w:rPr>
        <w:t>azokat a kérelmeket, amelyek nem vonatkoznak a jelen szabályzat 1. szakaszában foglalt rendeltetésekre,</w:t>
      </w:r>
    </w:p>
    <w:p w14:paraId="2DF267E3" w14:textId="77777777" w:rsidR="00EE1369" w:rsidRPr="00400671" w:rsidRDefault="00EE1369" w:rsidP="00EE1369">
      <w:pPr>
        <w:pStyle w:val="ListParagraph"/>
        <w:numPr>
          <w:ilvl w:val="0"/>
          <w:numId w:val="8"/>
        </w:numPr>
        <w:spacing w:after="0"/>
        <w:ind w:right="-64"/>
        <w:jc w:val="both"/>
        <w:rPr>
          <w:rFonts w:asciiTheme="minorHAnsi" w:hAnsiTheme="minorHAnsi" w:cstheme="minorHAnsi"/>
        </w:rPr>
      </w:pPr>
      <w:r w:rsidRPr="00400671">
        <w:rPr>
          <w:rFonts w:asciiTheme="minorHAnsi" w:hAnsiTheme="minorHAnsi" w:cstheme="minorHAnsi"/>
        </w:rPr>
        <w:lastRenderedPageBreak/>
        <w:t>azon pályázók kérelmeit, akik az előző naptári évben a Vajdaság Autonóm Tartomány költségvetésből odaítélt eszközök felhasználását pénzügyi és narratív beszámolóval nem támasztották alá.</w:t>
      </w:r>
    </w:p>
    <w:p w14:paraId="47882D0E" w14:textId="77777777" w:rsidR="00EE1369" w:rsidRPr="00400671" w:rsidRDefault="00EE1369" w:rsidP="00EE1369">
      <w:pPr>
        <w:ind w:right="-64" w:firstLine="360"/>
        <w:jc w:val="both"/>
        <w:rPr>
          <w:rFonts w:cstheme="minorHAnsi"/>
        </w:rPr>
      </w:pPr>
      <w:r w:rsidRPr="00400671">
        <w:rPr>
          <w:rFonts w:cstheme="minorHAnsi"/>
        </w:rPr>
        <w:t xml:space="preserve">        A kérelmező panasszal élhet a kérelem elutasításáról szóló határozattal szemben, éspedig a határozat kézhezvételétől számított 8 napon belül. A Titkárság a panaszra vonatkozó, indokolással ellátott döntést a panasz átvételét követő 15 napon belül hozza meg.</w:t>
      </w:r>
    </w:p>
    <w:p w14:paraId="2FACE3FF" w14:textId="77777777" w:rsidR="001E7B44" w:rsidRPr="00400671" w:rsidRDefault="001E7B44" w:rsidP="001E7B44">
      <w:pPr>
        <w:pStyle w:val="Normal10"/>
        <w:tabs>
          <w:tab w:val="left" w:pos="1080"/>
        </w:tabs>
        <w:spacing w:before="0" w:beforeAutospacing="0" w:after="0" w:afterAutospacing="0"/>
        <w:ind w:left="1080"/>
        <w:rPr>
          <w:rFonts w:asciiTheme="minorHAnsi" w:hAnsiTheme="minorHAnsi" w:cstheme="minorHAnsi"/>
          <w:noProof/>
          <w:sz w:val="22"/>
          <w:szCs w:val="22"/>
          <w:lang w:eastAsia="sr-Cyrl-RS"/>
        </w:rPr>
      </w:pPr>
    </w:p>
    <w:p w14:paraId="6063400B" w14:textId="3F8FDDC0" w:rsidR="00021C46" w:rsidRPr="00400671" w:rsidRDefault="00021C46" w:rsidP="00825B19">
      <w:pPr>
        <w:pStyle w:val="Normal1"/>
        <w:spacing w:before="0" w:beforeAutospacing="0" w:after="0" w:afterAutospacing="0"/>
        <w:jc w:val="center"/>
        <w:rPr>
          <w:rFonts w:asciiTheme="minorHAnsi" w:hAnsiTheme="minorHAnsi" w:cstheme="minorHAnsi"/>
          <w:b/>
          <w:noProof/>
        </w:rPr>
      </w:pPr>
      <w:r w:rsidRPr="00400671">
        <w:rPr>
          <w:rFonts w:asciiTheme="minorHAnsi" w:hAnsiTheme="minorHAnsi" w:cstheme="minorHAnsi"/>
          <w:b/>
        </w:rPr>
        <w:t>7. szakasz</w:t>
      </w:r>
    </w:p>
    <w:p w14:paraId="5A9CD304" w14:textId="77777777" w:rsidR="001C2325" w:rsidRPr="00400671" w:rsidRDefault="001C2325" w:rsidP="001C2325">
      <w:pPr>
        <w:pStyle w:val="clan"/>
        <w:spacing w:before="0" w:after="0"/>
        <w:rPr>
          <w:rFonts w:asciiTheme="minorHAnsi" w:hAnsiTheme="minorHAnsi" w:cstheme="minorHAnsi"/>
          <w:noProof/>
          <w:sz w:val="22"/>
          <w:szCs w:val="22"/>
        </w:rPr>
      </w:pPr>
    </w:p>
    <w:p w14:paraId="1E9CEE53" w14:textId="7A7FE446" w:rsidR="00C87274" w:rsidRPr="00400671" w:rsidRDefault="00D41C10" w:rsidP="00673749">
      <w:pPr>
        <w:spacing w:after="0" w:line="240" w:lineRule="auto"/>
        <w:ind w:firstLine="708"/>
        <w:jc w:val="both"/>
        <w:rPr>
          <w:rFonts w:eastAsia="Times New Roman" w:cstheme="minorHAnsi"/>
        </w:rPr>
      </w:pPr>
      <w:r w:rsidRPr="00400671">
        <w:rPr>
          <w:rFonts w:cstheme="minorHAnsi"/>
        </w:rPr>
        <w:t xml:space="preserve">A kérelmek értékelésére vonatkozó mércék: </w:t>
      </w:r>
    </w:p>
    <w:p w14:paraId="2EC3BCA5" w14:textId="2628CED9" w:rsidR="00673749" w:rsidRPr="00400671" w:rsidRDefault="00673749" w:rsidP="00250A05">
      <w:pPr>
        <w:spacing w:after="0" w:line="240" w:lineRule="auto"/>
        <w:ind w:firstLine="708"/>
        <w:jc w:val="both"/>
        <w:rPr>
          <w:rFonts w:eastAsia="Times New Roman" w:cstheme="minorHAnsi"/>
        </w:rPr>
      </w:pPr>
    </w:p>
    <w:tbl>
      <w:tblPr>
        <w:tblW w:w="906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85"/>
        <w:gridCol w:w="7090"/>
        <w:gridCol w:w="992"/>
      </w:tblGrid>
      <w:tr w:rsidR="00673749" w:rsidRPr="00400671" w14:paraId="72C97398" w14:textId="77777777" w:rsidTr="00673749">
        <w:trPr>
          <w:trHeight w:val="636"/>
          <w:jc w:val="center"/>
        </w:trPr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316D9D" w14:textId="77777777" w:rsidR="00673749" w:rsidRPr="00400671" w:rsidRDefault="00673749" w:rsidP="00CC74C7">
            <w:pPr>
              <w:adjustRightInd w:val="0"/>
              <w:spacing w:after="0"/>
              <w:jc w:val="center"/>
              <w:rPr>
                <w:rFonts w:cstheme="minorHAnsi"/>
              </w:rPr>
            </w:pPr>
            <w:r w:rsidRPr="00400671">
              <w:rPr>
                <w:rFonts w:cstheme="minorHAnsi"/>
              </w:rPr>
              <w:t>Sor-</w:t>
            </w:r>
          </w:p>
          <w:p w14:paraId="6C470CAE" w14:textId="77777777" w:rsidR="00673749" w:rsidRPr="00400671" w:rsidRDefault="00673749" w:rsidP="00CC74C7">
            <w:pPr>
              <w:adjustRightInd w:val="0"/>
              <w:spacing w:after="0"/>
              <w:jc w:val="center"/>
              <w:rPr>
                <w:rFonts w:cstheme="minorHAnsi"/>
              </w:rPr>
            </w:pPr>
            <w:r w:rsidRPr="00400671">
              <w:rPr>
                <w:rFonts w:cstheme="minorHAnsi"/>
              </w:rPr>
              <w:t>szám</w:t>
            </w:r>
          </w:p>
        </w:tc>
        <w:tc>
          <w:tcPr>
            <w:tcW w:w="7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BE57BC" w14:textId="77777777" w:rsidR="00673749" w:rsidRPr="00400671" w:rsidRDefault="00673749" w:rsidP="00CC74C7">
            <w:pPr>
              <w:adjustRightInd w:val="0"/>
              <w:jc w:val="center"/>
              <w:rPr>
                <w:rFonts w:cstheme="minorHAnsi"/>
              </w:rPr>
            </w:pPr>
            <w:r w:rsidRPr="00400671">
              <w:rPr>
                <w:rFonts w:cstheme="minorHAnsi"/>
              </w:rPr>
              <w:t>Mércék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38B01F" w14:textId="77777777" w:rsidR="00673749" w:rsidRPr="00400671" w:rsidRDefault="00673749" w:rsidP="00CC74C7">
            <w:pPr>
              <w:adjustRightInd w:val="0"/>
              <w:jc w:val="center"/>
              <w:rPr>
                <w:rFonts w:cstheme="minorHAnsi"/>
              </w:rPr>
            </w:pPr>
            <w:r w:rsidRPr="00400671">
              <w:rPr>
                <w:rFonts w:cstheme="minorHAnsi"/>
              </w:rPr>
              <w:t>Pontszám</w:t>
            </w:r>
          </w:p>
        </w:tc>
      </w:tr>
      <w:tr w:rsidR="00673749" w:rsidRPr="00400671" w14:paraId="2CFAC6FF" w14:textId="77777777" w:rsidTr="00673749">
        <w:trPr>
          <w:jc w:val="center"/>
        </w:trPr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64825C" w14:textId="77777777" w:rsidR="00673749" w:rsidRPr="00400671" w:rsidRDefault="00673749" w:rsidP="00CC74C7">
            <w:pPr>
              <w:adjustRightInd w:val="0"/>
              <w:jc w:val="center"/>
              <w:rPr>
                <w:rFonts w:cstheme="minorHAnsi"/>
              </w:rPr>
            </w:pPr>
            <w:r w:rsidRPr="00400671">
              <w:rPr>
                <w:rFonts w:cstheme="minorHAnsi"/>
              </w:rPr>
              <w:t>1.</w:t>
            </w:r>
          </w:p>
        </w:tc>
        <w:tc>
          <w:tcPr>
            <w:tcW w:w="7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E9CBE0" w14:textId="77777777" w:rsidR="00673749" w:rsidRPr="00400671" w:rsidRDefault="00673749" w:rsidP="00CC74C7">
            <w:pPr>
              <w:ind w:left="-15"/>
              <w:rPr>
                <w:rFonts w:cstheme="minorHAnsi"/>
              </w:rPr>
            </w:pPr>
            <w:r w:rsidRPr="00400671">
              <w:rPr>
                <w:rFonts w:cstheme="minorHAnsi"/>
              </w:rPr>
              <w:t xml:space="preserve">a projekt megvalósításának jelentősége a létesítményt használó diákok, tanárok, illetve foglalkoztatottak biztonsága szempontjából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3F4305" w14:textId="77777777" w:rsidR="00673749" w:rsidRPr="00400671" w:rsidRDefault="00673749" w:rsidP="00CC74C7">
            <w:pPr>
              <w:adjustRightInd w:val="0"/>
              <w:jc w:val="center"/>
              <w:rPr>
                <w:rFonts w:cstheme="minorHAnsi"/>
              </w:rPr>
            </w:pPr>
            <w:r w:rsidRPr="00400671">
              <w:rPr>
                <w:rFonts w:cstheme="minorHAnsi"/>
              </w:rPr>
              <w:t>0-30</w:t>
            </w:r>
          </w:p>
        </w:tc>
      </w:tr>
      <w:tr w:rsidR="00673749" w:rsidRPr="00400671" w14:paraId="52239B20" w14:textId="77777777" w:rsidTr="00673749">
        <w:trPr>
          <w:jc w:val="center"/>
        </w:trPr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B0F69D" w14:textId="77777777" w:rsidR="00673749" w:rsidRPr="00400671" w:rsidRDefault="00673749" w:rsidP="00CC74C7">
            <w:pPr>
              <w:adjustRightInd w:val="0"/>
              <w:jc w:val="center"/>
              <w:rPr>
                <w:rFonts w:cstheme="minorHAnsi"/>
              </w:rPr>
            </w:pPr>
            <w:r w:rsidRPr="00400671">
              <w:rPr>
                <w:rFonts w:cstheme="minorHAnsi"/>
              </w:rPr>
              <w:t>2.</w:t>
            </w:r>
          </w:p>
        </w:tc>
        <w:tc>
          <w:tcPr>
            <w:tcW w:w="7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F1A493" w14:textId="54C44966" w:rsidR="00673749" w:rsidRPr="00400671" w:rsidRDefault="00673749" w:rsidP="00CC74C7">
            <w:pPr>
              <w:ind w:left="-15"/>
              <w:rPr>
                <w:rFonts w:cstheme="minorHAnsi"/>
              </w:rPr>
            </w:pPr>
            <w:r w:rsidRPr="00400671">
              <w:rPr>
                <w:rFonts w:cstheme="minorHAnsi"/>
              </w:rPr>
              <w:t>a projekt megvalósításának jelentősége a nevelő-oktató munka minőségének javítása és korszerűsítése, valamint a tanulók és az alkalmazottak tartózkodási feltételeinek javítása szempontjából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437670" w14:textId="77777777" w:rsidR="00673749" w:rsidRPr="00400671" w:rsidRDefault="00673749" w:rsidP="00CC74C7">
            <w:pPr>
              <w:adjustRightInd w:val="0"/>
              <w:jc w:val="center"/>
              <w:rPr>
                <w:rFonts w:cstheme="minorHAnsi"/>
              </w:rPr>
            </w:pPr>
            <w:r w:rsidRPr="00400671">
              <w:rPr>
                <w:rFonts w:cstheme="minorHAnsi"/>
              </w:rPr>
              <w:t>0-20</w:t>
            </w:r>
          </w:p>
        </w:tc>
      </w:tr>
      <w:tr w:rsidR="00673749" w:rsidRPr="00400671" w14:paraId="257135FC" w14:textId="77777777" w:rsidTr="00673749">
        <w:trPr>
          <w:jc w:val="center"/>
        </w:trPr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02FECE" w14:textId="77777777" w:rsidR="00673749" w:rsidRPr="00400671" w:rsidRDefault="00673749" w:rsidP="00CC74C7">
            <w:pPr>
              <w:adjustRightInd w:val="0"/>
              <w:jc w:val="center"/>
              <w:rPr>
                <w:rFonts w:cstheme="minorHAnsi"/>
              </w:rPr>
            </w:pPr>
            <w:r w:rsidRPr="00400671">
              <w:rPr>
                <w:rFonts w:cstheme="minorHAnsi"/>
              </w:rPr>
              <w:t>3.</w:t>
            </w:r>
          </w:p>
        </w:tc>
        <w:tc>
          <w:tcPr>
            <w:tcW w:w="7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F5F90D" w14:textId="77777777" w:rsidR="00673749" w:rsidRPr="00400671" w:rsidRDefault="00673749" w:rsidP="00CC74C7">
            <w:pPr>
              <w:ind w:left="-15"/>
              <w:rPr>
                <w:rFonts w:cstheme="minorHAnsi"/>
              </w:rPr>
            </w:pPr>
            <w:r w:rsidRPr="00400671">
              <w:rPr>
                <w:rFonts w:cstheme="minorHAnsi"/>
              </w:rPr>
              <w:t>a projekt megvalósításának jelentősége az épületek energiahatékonyságának javítása, illetve a fűtési üzemanyag-megtakarítás szempontjából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606E39" w14:textId="77777777" w:rsidR="00673749" w:rsidRPr="00400671" w:rsidRDefault="00673749" w:rsidP="00CC74C7">
            <w:pPr>
              <w:adjustRightInd w:val="0"/>
              <w:jc w:val="center"/>
              <w:rPr>
                <w:rFonts w:cstheme="minorHAnsi"/>
              </w:rPr>
            </w:pPr>
            <w:r w:rsidRPr="00400671">
              <w:rPr>
                <w:rFonts w:cstheme="minorHAnsi"/>
              </w:rPr>
              <w:t>0-10</w:t>
            </w:r>
          </w:p>
        </w:tc>
      </w:tr>
      <w:tr w:rsidR="00673749" w:rsidRPr="00400671" w14:paraId="62331A00" w14:textId="77777777" w:rsidTr="00673749">
        <w:trPr>
          <w:jc w:val="center"/>
        </w:trPr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30BDA5" w14:textId="77777777" w:rsidR="00673749" w:rsidRPr="00400671" w:rsidRDefault="00673749" w:rsidP="00CC74C7">
            <w:pPr>
              <w:adjustRightInd w:val="0"/>
              <w:jc w:val="center"/>
              <w:rPr>
                <w:rFonts w:cstheme="minorHAnsi"/>
              </w:rPr>
            </w:pPr>
            <w:r w:rsidRPr="00400671">
              <w:rPr>
                <w:rFonts w:cstheme="minorHAnsi"/>
              </w:rPr>
              <w:t>4.</w:t>
            </w:r>
          </w:p>
        </w:tc>
        <w:tc>
          <w:tcPr>
            <w:tcW w:w="7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E82626" w14:textId="77777777" w:rsidR="00673749" w:rsidRPr="00400671" w:rsidRDefault="00673749" w:rsidP="00CC74C7">
            <w:pPr>
              <w:adjustRightInd w:val="0"/>
              <w:rPr>
                <w:rFonts w:cstheme="minorHAnsi"/>
              </w:rPr>
            </w:pPr>
            <w:r w:rsidRPr="00400671">
              <w:rPr>
                <w:rFonts w:cstheme="minorHAnsi"/>
              </w:rPr>
              <w:t>a projekt pénzügyi indokoltsága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0C7D64" w14:textId="77777777" w:rsidR="00673749" w:rsidRPr="00400671" w:rsidRDefault="00673749" w:rsidP="00CC74C7">
            <w:pPr>
              <w:adjustRightInd w:val="0"/>
              <w:jc w:val="center"/>
              <w:rPr>
                <w:rFonts w:cstheme="minorHAnsi"/>
              </w:rPr>
            </w:pPr>
            <w:r w:rsidRPr="00400671">
              <w:rPr>
                <w:rFonts w:cstheme="minorHAnsi"/>
              </w:rPr>
              <w:t>0-10</w:t>
            </w:r>
          </w:p>
        </w:tc>
      </w:tr>
      <w:tr w:rsidR="00026A4B" w:rsidRPr="00400671" w14:paraId="7320E10B" w14:textId="77777777" w:rsidTr="00673749">
        <w:trPr>
          <w:jc w:val="center"/>
        </w:trPr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D4005D" w14:textId="04CAA428" w:rsidR="00026A4B" w:rsidRPr="00400671" w:rsidRDefault="00026A4B" w:rsidP="00026A4B">
            <w:pPr>
              <w:adjustRightInd w:val="0"/>
              <w:jc w:val="center"/>
              <w:rPr>
                <w:rFonts w:cstheme="minorHAnsi"/>
              </w:rPr>
            </w:pPr>
            <w:r w:rsidRPr="00400671">
              <w:rPr>
                <w:rFonts w:cstheme="minorHAnsi"/>
              </w:rPr>
              <w:t>5.</w:t>
            </w:r>
          </w:p>
        </w:tc>
        <w:tc>
          <w:tcPr>
            <w:tcW w:w="7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1E9527" w14:textId="25B5C90C" w:rsidR="00026A4B" w:rsidRPr="00400671" w:rsidRDefault="00026A4B" w:rsidP="00026A4B">
            <w:pPr>
              <w:adjustRightInd w:val="0"/>
              <w:rPr>
                <w:rFonts w:cstheme="minorHAnsi"/>
              </w:rPr>
            </w:pPr>
            <w:r w:rsidRPr="00400671">
              <w:rPr>
                <w:rFonts w:cstheme="minorHAnsi"/>
              </w:rPr>
              <w:t>egyéb finanszírozási források megléte – a projekt megvalósításának társfinanszírozása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4CF35D" w14:textId="49EE989E" w:rsidR="00026A4B" w:rsidRPr="00400671" w:rsidRDefault="00026A4B" w:rsidP="00026A4B">
            <w:pPr>
              <w:adjustRightInd w:val="0"/>
              <w:jc w:val="center"/>
              <w:rPr>
                <w:rFonts w:cstheme="minorHAnsi"/>
              </w:rPr>
            </w:pPr>
            <w:r w:rsidRPr="00400671">
              <w:rPr>
                <w:rFonts w:cstheme="minorHAnsi"/>
              </w:rPr>
              <w:t>0-10</w:t>
            </w:r>
          </w:p>
        </w:tc>
      </w:tr>
      <w:tr w:rsidR="00026A4B" w:rsidRPr="00400671" w14:paraId="5F5C2976" w14:textId="77777777" w:rsidTr="00673749">
        <w:trPr>
          <w:jc w:val="center"/>
        </w:trPr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889F6D" w14:textId="725E41CA" w:rsidR="00026A4B" w:rsidRPr="00400671" w:rsidRDefault="00026A4B" w:rsidP="00026A4B">
            <w:pPr>
              <w:adjustRightInd w:val="0"/>
              <w:jc w:val="center"/>
              <w:rPr>
                <w:rFonts w:cstheme="minorHAnsi"/>
              </w:rPr>
            </w:pPr>
            <w:r w:rsidRPr="00400671">
              <w:rPr>
                <w:rFonts w:cstheme="minorHAnsi"/>
              </w:rPr>
              <w:t>6.</w:t>
            </w:r>
          </w:p>
        </w:tc>
        <w:tc>
          <w:tcPr>
            <w:tcW w:w="7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8E866" w14:textId="610C5BB0" w:rsidR="00026A4B" w:rsidRPr="00400671" w:rsidRDefault="00026A4B" w:rsidP="00026A4B">
            <w:pPr>
              <w:adjustRightInd w:val="0"/>
              <w:rPr>
                <w:rFonts w:cstheme="minorHAnsi"/>
              </w:rPr>
            </w:pPr>
            <w:r w:rsidRPr="00400671">
              <w:rPr>
                <w:rFonts w:cstheme="minorHAnsi"/>
              </w:rPr>
              <w:t xml:space="preserve">fenntarthatóság – az épület használati feltételeinek javítása révén elért hatás tartóssága a projekt megvalósítása után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D855B1" w14:textId="32266B05" w:rsidR="00026A4B" w:rsidRPr="00400671" w:rsidRDefault="00026A4B" w:rsidP="00026A4B">
            <w:pPr>
              <w:adjustRightInd w:val="0"/>
              <w:jc w:val="center"/>
              <w:rPr>
                <w:rFonts w:cstheme="minorHAnsi"/>
              </w:rPr>
            </w:pPr>
            <w:r w:rsidRPr="00400671">
              <w:rPr>
                <w:rFonts w:cstheme="minorHAnsi"/>
              </w:rPr>
              <w:t>0-10</w:t>
            </w:r>
          </w:p>
        </w:tc>
      </w:tr>
      <w:tr w:rsidR="00673749" w:rsidRPr="00400671" w14:paraId="15D3E6C9" w14:textId="77777777" w:rsidTr="00673749">
        <w:trPr>
          <w:jc w:val="center"/>
        </w:trPr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796670" w14:textId="481FDA57" w:rsidR="00673749" w:rsidRPr="00400671" w:rsidRDefault="00026A4B" w:rsidP="00CC74C7">
            <w:pPr>
              <w:adjustRightInd w:val="0"/>
              <w:jc w:val="center"/>
              <w:rPr>
                <w:rFonts w:cstheme="minorHAnsi"/>
              </w:rPr>
            </w:pPr>
            <w:r w:rsidRPr="00400671">
              <w:rPr>
                <w:rFonts w:cstheme="minorHAnsi"/>
              </w:rPr>
              <w:t>7.</w:t>
            </w:r>
          </w:p>
        </w:tc>
        <w:tc>
          <w:tcPr>
            <w:tcW w:w="7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5BBADF" w14:textId="77777777" w:rsidR="00673749" w:rsidRPr="00400671" w:rsidRDefault="00673749" w:rsidP="00CC74C7">
            <w:pPr>
              <w:adjustRightInd w:val="0"/>
              <w:rPr>
                <w:rFonts w:cstheme="minorHAnsi"/>
              </w:rPr>
            </w:pPr>
            <w:r w:rsidRPr="00400671">
              <w:rPr>
                <w:rFonts w:cstheme="minorHAnsi"/>
              </w:rPr>
              <w:t>a projekt megvalósítása céljából foganatosított tevékenységek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1CAADD" w14:textId="11BD7F20" w:rsidR="00673749" w:rsidRPr="00400671" w:rsidRDefault="00673749" w:rsidP="00026A4B">
            <w:pPr>
              <w:adjustRightInd w:val="0"/>
              <w:jc w:val="center"/>
              <w:rPr>
                <w:rFonts w:cstheme="minorHAnsi"/>
              </w:rPr>
            </w:pPr>
            <w:r w:rsidRPr="00400671">
              <w:rPr>
                <w:rFonts w:cstheme="minorHAnsi"/>
              </w:rPr>
              <w:t>0-5</w:t>
            </w:r>
          </w:p>
        </w:tc>
      </w:tr>
      <w:tr w:rsidR="00673749" w:rsidRPr="00400671" w14:paraId="29CEDAD1" w14:textId="77777777" w:rsidTr="00673749">
        <w:trPr>
          <w:jc w:val="center"/>
        </w:trPr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83EE09" w14:textId="77777777" w:rsidR="00673749" w:rsidRPr="00400671" w:rsidRDefault="00673749" w:rsidP="00CC74C7">
            <w:pPr>
              <w:adjustRightInd w:val="0"/>
              <w:jc w:val="center"/>
              <w:rPr>
                <w:rFonts w:cstheme="minorHAnsi"/>
              </w:rPr>
            </w:pPr>
            <w:r w:rsidRPr="00400671">
              <w:rPr>
                <w:rFonts w:cstheme="minorHAnsi"/>
              </w:rPr>
              <w:t>8.</w:t>
            </w:r>
          </w:p>
        </w:tc>
        <w:tc>
          <w:tcPr>
            <w:tcW w:w="7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4F9C38" w14:textId="77777777" w:rsidR="00673749" w:rsidRPr="00400671" w:rsidRDefault="00673749" w:rsidP="00CC74C7">
            <w:pPr>
              <w:adjustRightInd w:val="0"/>
              <w:rPr>
                <w:rFonts w:cstheme="minorHAnsi"/>
              </w:rPr>
            </w:pPr>
            <w:r w:rsidRPr="00400671">
              <w:rPr>
                <w:rFonts w:cstheme="minorHAnsi"/>
              </w:rPr>
              <w:t>az oktatási intézmény székhelye szerinti helyi önkormányzat fejlettségi szintje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28FF16" w14:textId="1D562231" w:rsidR="00673749" w:rsidRPr="00400671" w:rsidRDefault="00673749" w:rsidP="00026A4B">
            <w:pPr>
              <w:adjustRightInd w:val="0"/>
              <w:jc w:val="center"/>
              <w:rPr>
                <w:rFonts w:cstheme="minorHAnsi"/>
              </w:rPr>
            </w:pPr>
            <w:r w:rsidRPr="00400671">
              <w:rPr>
                <w:rFonts w:cstheme="minorHAnsi"/>
              </w:rPr>
              <w:t>0-5</w:t>
            </w:r>
          </w:p>
        </w:tc>
      </w:tr>
    </w:tbl>
    <w:p w14:paraId="06942A8F" w14:textId="77777777" w:rsidR="00673749" w:rsidRPr="00400671" w:rsidRDefault="00673749" w:rsidP="00250A05">
      <w:pPr>
        <w:spacing w:after="0" w:line="240" w:lineRule="auto"/>
        <w:ind w:firstLine="708"/>
        <w:jc w:val="both"/>
        <w:rPr>
          <w:rFonts w:eastAsia="Times New Roman" w:cstheme="minorHAnsi"/>
        </w:rPr>
      </w:pPr>
    </w:p>
    <w:p w14:paraId="7B519871" w14:textId="26A0CA0C" w:rsidR="005C527D" w:rsidRPr="00400671" w:rsidRDefault="005C527D" w:rsidP="001C2325">
      <w:pPr>
        <w:pStyle w:val="clan"/>
        <w:spacing w:before="0" w:after="0"/>
        <w:rPr>
          <w:rFonts w:asciiTheme="minorHAnsi" w:hAnsiTheme="minorHAnsi" w:cstheme="minorHAnsi"/>
          <w:noProof/>
          <w:sz w:val="22"/>
          <w:szCs w:val="22"/>
        </w:rPr>
      </w:pPr>
      <w:r w:rsidRPr="00400671">
        <w:rPr>
          <w:rFonts w:asciiTheme="minorHAnsi" w:hAnsiTheme="minorHAnsi" w:cstheme="minorHAnsi"/>
          <w:sz w:val="22"/>
          <w:szCs w:val="22"/>
        </w:rPr>
        <w:t>8. szakasz</w:t>
      </w:r>
    </w:p>
    <w:p w14:paraId="0452315F" w14:textId="77777777" w:rsidR="001C2325" w:rsidRPr="00400671" w:rsidRDefault="001C2325" w:rsidP="001C2325">
      <w:pPr>
        <w:pStyle w:val="clan"/>
        <w:spacing w:before="0" w:after="0"/>
        <w:rPr>
          <w:rFonts w:asciiTheme="minorHAnsi" w:hAnsiTheme="minorHAnsi" w:cstheme="minorHAnsi"/>
          <w:noProof/>
          <w:sz w:val="22"/>
          <w:szCs w:val="22"/>
        </w:rPr>
      </w:pPr>
    </w:p>
    <w:p w14:paraId="256268D4" w14:textId="6D873C57" w:rsidR="005B5239" w:rsidRPr="00400671" w:rsidRDefault="008135E9" w:rsidP="008135E9">
      <w:pPr>
        <w:spacing w:after="0"/>
        <w:jc w:val="both"/>
        <w:rPr>
          <w:rFonts w:cstheme="minorHAnsi"/>
        </w:rPr>
      </w:pPr>
      <w:r w:rsidRPr="00400671">
        <w:rPr>
          <w:rFonts w:cstheme="minorHAnsi"/>
        </w:rPr>
        <w:t xml:space="preserve">          A Pályázatban és a Szabályzatban meghatározott mércékkel összhangban a Bizottság rangsorolja a kérelmezőket, és javaslatot tesz a pályázatban meghatározott eszközök elosztására. </w:t>
      </w:r>
    </w:p>
    <w:p w14:paraId="0F40B61B" w14:textId="77777777" w:rsidR="00C6673D" w:rsidRPr="00400671" w:rsidRDefault="00C6673D" w:rsidP="00C6673D">
      <w:pPr>
        <w:spacing w:after="0"/>
        <w:ind w:firstLine="468"/>
        <w:jc w:val="both"/>
        <w:rPr>
          <w:rFonts w:cstheme="minorHAnsi"/>
        </w:rPr>
      </w:pPr>
      <w:r w:rsidRPr="00400671">
        <w:rPr>
          <w:rFonts w:cstheme="minorHAnsi"/>
        </w:rPr>
        <w:t>A tartományi titkár megvitatja a Bizottság javaslatát és a rangsorolási listát, majd a Bizottság javaslatának kézhezvételétől számított 30 napon belül határozattal dönt az eszközöknek a felhasználók részére történő odaítéléséről.</w:t>
      </w:r>
    </w:p>
    <w:p w14:paraId="4096D21F" w14:textId="77777777" w:rsidR="00C6673D" w:rsidRPr="00400671" w:rsidRDefault="00C6673D" w:rsidP="00C6673D">
      <w:pPr>
        <w:spacing w:after="0"/>
        <w:ind w:firstLine="468"/>
        <w:rPr>
          <w:rFonts w:cstheme="minorHAnsi"/>
        </w:rPr>
      </w:pPr>
      <w:r w:rsidRPr="00400671">
        <w:rPr>
          <w:rFonts w:cstheme="minorHAnsi"/>
        </w:rPr>
        <w:t>A jelen szakasz 1. bekezdésében foglalt határozat végleges.</w:t>
      </w:r>
    </w:p>
    <w:p w14:paraId="5B3BB4FC" w14:textId="726888E1" w:rsidR="002A3901" w:rsidRPr="00400671" w:rsidRDefault="00C6673D" w:rsidP="00400671">
      <w:pPr>
        <w:spacing w:after="0"/>
        <w:ind w:firstLine="468"/>
        <w:jc w:val="both"/>
        <w:rPr>
          <w:rFonts w:cstheme="minorHAnsi"/>
        </w:rPr>
      </w:pPr>
      <w:r w:rsidRPr="00400671">
        <w:rPr>
          <w:rFonts w:cstheme="minorHAnsi"/>
        </w:rPr>
        <w:t>A jelen szakasz 1. bekezdésében foglalt, az odaítélt eszközökre vonatkozó táblázatos szemléltetést is tartalmazó határozatot közzé kell tenni a Tartományi Titkárság honlapján.</w:t>
      </w:r>
    </w:p>
    <w:p w14:paraId="59D8C84E" w14:textId="77777777" w:rsidR="000D4E33" w:rsidRPr="00400671" w:rsidRDefault="000D4E33" w:rsidP="00400671">
      <w:pPr>
        <w:pStyle w:val="clan"/>
        <w:spacing w:before="0" w:after="0"/>
        <w:ind w:firstLine="708"/>
        <w:jc w:val="both"/>
        <w:rPr>
          <w:rFonts w:asciiTheme="minorHAnsi" w:hAnsiTheme="minorHAnsi" w:cstheme="minorHAnsi"/>
          <w:noProof/>
          <w:sz w:val="22"/>
          <w:szCs w:val="22"/>
        </w:rPr>
      </w:pPr>
      <w:bookmarkStart w:id="7" w:name="clan_10"/>
      <w:bookmarkEnd w:id="7"/>
    </w:p>
    <w:p w14:paraId="1C9AFF4A" w14:textId="4DFF28AB" w:rsidR="005C527D" w:rsidRPr="00400671" w:rsidRDefault="002F540C" w:rsidP="00825B19">
      <w:pPr>
        <w:pStyle w:val="clan"/>
        <w:spacing w:before="0" w:after="0"/>
        <w:rPr>
          <w:rFonts w:asciiTheme="minorHAnsi" w:hAnsiTheme="minorHAnsi" w:cstheme="minorHAnsi"/>
          <w:noProof/>
          <w:sz w:val="22"/>
          <w:szCs w:val="22"/>
        </w:rPr>
      </w:pPr>
      <w:r w:rsidRPr="00400671">
        <w:rPr>
          <w:rFonts w:asciiTheme="minorHAnsi" w:hAnsiTheme="minorHAnsi" w:cstheme="minorHAnsi"/>
          <w:sz w:val="22"/>
          <w:szCs w:val="22"/>
        </w:rPr>
        <w:lastRenderedPageBreak/>
        <w:t>9. szakasz</w:t>
      </w:r>
    </w:p>
    <w:p w14:paraId="01408843" w14:textId="77777777" w:rsidR="003B2122" w:rsidRPr="00400671" w:rsidRDefault="003B2122" w:rsidP="00752840">
      <w:pPr>
        <w:pStyle w:val="clan"/>
        <w:spacing w:before="0" w:after="0"/>
        <w:ind w:firstLine="708"/>
        <w:rPr>
          <w:rFonts w:asciiTheme="minorHAnsi" w:hAnsiTheme="minorHAnsi" w:cstheme="minorHAnsi"/>
          <w:noProof/>
          <w:sz w:val="22"/>
          <w:szCs w:val="22"/>
        </w:rPr>
      </w:pPr>
    </w:p>
    <w:p w14:paraId="35A7CDFB" w14:textId="77777777" w:rsidR="00F30545" w:rsidRPr="00400671" w:rsidRDefault="005C527D" w:rsidP="00F30545">
      <w:pPr>
        <w:pStyle w:val="Normal1"/>
        <w:spacing w:before="0" w:beforeAutospacing="0" w:after="0" w:afterAutospacing="0"/>
        <w:ind w:firstLine="708"/>
        <w:rPr>
          <w:rFonts w:asciiTheme="minorHAnsi" w:hAnsiTheme="minorHAnsi" w:cstheme="minorHAnsi"/>
          <w:noProof/>
        </w:rPr>
      </w:pPr>
      <w:bookmarkStart w:id="8" w:name="clan_11"/>
      <w:bookmarkStart w:id="9" w:name="clan_12"/>
      <w:bookmarkEnd w:id="8"/>
      <w:bookmarkEnd w:id="9"/>
      <w:r w:rsidRPr="00400671">
        <w:rPr>
          <w:rFonts w:asciiTheme="minorHAnsi" w:hAnsiTheme="minorHAnsi" w:cstheme="minorHAnsi"/>
        </w:rPr>
        <w:t xml:space="preserve">A Titkárság, a költségvetési rendszert szabályozó törvény értelmében, az eszközök odaítélési kötelezettségét szerződés alapján vállalja. </w:t>
      </w:r>
    </w:p>
    <w:p w14:paraId="695E26A6" w14:textId="77777777" w:rsidR="007052B4" w:rsidRPr="00400671" w:rsidRDefault="007052B4" w:rsidP="00825B19">
      <w:pPr>
        <w:pStyle w:val="clan"/>
        <w:spacing w:before="0" w:after="0"/>
        <w:rPr>
          <w:rFonts w:asciiTheme="minorHAnsi" w:hAnsiTheme="minorHAnsi" w:cstheme="minorHAnsi"/>
          <w:noProof/>
          <w:sz w:val="22"/>
          <w:szCs w:val="22"/>
        </w:rPr>
      </w:pPr>
      <w:bookmarkStart w:id="10" w:name="clan_13"/>
      <w:bookmarkEnd w:id="10"/>
    </w:p>
    <w:p w14:paraId="44B7C2B1" w14:textId="53D16CD0" w:rsidR="00633CCC" w:rsidRPr="00400671" w:rsidRDefault="00633CCC" w:rsidP="00825B19">
      <w:pPr>
        <w:pStyle w:val="clan"/>
        <w:spacing w:before="0" w:after="0"/>
        <w:rPr>
          <w:rFonts w:asciiTheme="minorHAnsi" w:hAnsiTheme="minorHAnsi" w:cstheme="minorHAnsi"/>
          <w:noProof/>
          <w:sz w:val="22"/>
          <w:szCs w:val="22"/>
        </w:rPr>
      </w:pPr>
      <w:r w:rsidRPr="00400671">
        <w:rPr>
          <w:rFonts w:asciiTheme="minorHAnsi" w:hAnsiTheme="minorHAnsi" w:cstheme="minorHAnsi"/>
          <w:sz w:val="22"/>
          <w:szCs w:val="22"/>
        </w:rPr>
        <w:t>10. szakasz</w:t>
      </w:r>
    </w:p>
    <w:p w14:paraId="58B4DC76" w14:textId="77777777" w:rsidR="003B2122" w:rsidRPr="00400671" w:rsidRDefault="003B2122" w:rsidP="00752840">
      <w:pPr>
        <w:pStyle w:val="clan"/>
        <w:spacing w:before="0" w:after="0"/>
        <w:ind w:firstLine="708"/>
        <w:rPr>
          <w:rFonts w:asciiTheme="minorHAnsi" w:hAnsiTheme="minorHAnsi" w:cstheme="minorHAnsi"/>
          <w:noProof/>
          <w:sz w:val="22"/>
          <w:szCs w:val="22"/>
        </w:rPr>
      </w:pPr>
    </w:p>
    <w:p w14:paraId="2D7A84BE" w14:textId="77777777" w:rsidR="005C527D" w:rsidRPr="00400671" w:rsidRDefault="005C527D" w:rsidP="00752840">
      <w:pPr>
        <w:pStyle w:val="Normal1"/>
        <w:spacing w:before="0" w:beforeAutospacing="0" w:after="0" w:afterAutospacing="0"/>
        <w:ind w:firstLine="708"/>
        <w:jc w:val="both"/>
        <w:rPr>
          <w:rFonts w:asciiTheme="minorHAnsi" w:hAnsiTheme="minorHAnsi" w:cstheme="minorHAnsi"/>
          <w:noProof/>
        </w:rPr>
      </w:pPr>
      <w:r w:rsidRPr="00400671">
        <w:rPr>
          <w:rFonts w:asciiTheme="minorHAnsi" w:hAnsiTheme="minorHAnsi" w:cstheme="minorHAnsi"/>
        </w:rPr>
        <w:t xml:space="preserve">A felhasználó köteles az odaítélt eszközöket rendeltetésszerűen és jogszerűen használni, a fel nem használt eszközöket pedig Vajdaság AT költségvetésébe visszajuttatni. </w:t>
      </w:r>
    </w:p>
    <w:p w14:paraId="504339C0" w14:textId="77777777" w:rsidR="005C527D" w:rsidRPr="00400671" w:rsidRDefault="005C527D" w:rsidP="00752840">
      <w:pPr>
        <w:pStyle w:val="Normal1"/>
        <w:spacing w:before="0" w:beforeAutospacing="0" w:after="0" w:afterAutospacing="0"/>
        <w:ind w:firstLine="708"/>
        <w:jc w:val="both"/>
        <w:rPr>
          <w:rFonts w:asciiTheme="minorHAnsi" w:hAnsiTheme="minorHAnsi" w:cstheme="minorHAnsi"/>
          <w:noProof/>
        </w:rPr>
      </w:pPr>
      <w:r w:rsidRPr="00400671">
        <w:rPr>
          <w:rFonts w:asciiTheme="minorHAnsi" w:hAnsiTheme="minorHAnsi" w:cstheme="minorHAnsi"/>
        </w:rPr>
        <w:t xml:space="preserve">A felhasználó köteles az eszközök felhasználásáról szóló jelentést legkésőbb az eszközök odaítélési rendeltetésének megvalósítására meghatározott határidő lejártát követő 15 (tizenöt) napon belül benyújtani, a felelős személy által hitelesített kísérő dokumentációval együtt. </w:t>
      </w:r>
    </w:p>
    <w:p w14:paraId="3E0B5497" w14:textId="77777777" w:rsidR="005C527D" w:rsidRPr="00400671" w:rsidRDefault="005C527D" w:rsidP="00752840">
      <w:pPr>
        <w:pStyle w:val="Normal1"/>
        <w:spacing w:before="0" w:beforeAutospacing="0" w:after="0" w:afterAutospacing="0"/>
        <w:ind w:firstLine="708"/>
        <w:jc w:val="both"/>
        <w:rPr>
          <w:rFonts w:asciiTheme="minorHAnsi" w:hAnsiTheme="minorHAnsi" w:cstheme="minorHAnsi"/>
          <w:noProof/>
        </w:rPr>
      </w:pPr>
      <w:r w:rsidRPr="00400671">
        <w:rPr>
          <w:rFonts w:asciiTheme="minorHAnsi" w:hAnsiTheme="minorHAnsi" w:cstheme="minorHAnsi"/>
        </w:rPr>
        <w:t xml:space="preserve">A felhasználó köteles az odaítélt eszközöket a Vajdaság AT költségvetésébe visszajuttatni, ha megállapítják, hogy az eszközöket nem az odaítélés rendeltetésének megvalósítására használták fel. </w:t>
      </w:r>
    </w:p>
    <w:p w14:paraId="79D6726E" w14:textId="2F58105B" w:rsidR="005C527D" w:rsidRPr="00400671" w:rsidRDefault="005C527D" w:rsidP="00752840">
      <w:pPr>
        <w:pStyle w:val="Normal1"/>
        <w:spacing w:before="0" w:beforeAutospacing="0" w:after="0" w:afterAutospacing="0"/>
        <w:ind w:firstLine="708"/>
        <w:jc w:val="both"/>
        <w:rPr>
          <w:rFonts w:asciiTheme="minorHAnsi" w:hAnsiTheme="minorHAnsi" w:cstheme="minorHAnsi"/>
          <w:noProof/>
        </w:rPr>
      </w:pPr>
      <w:r w:rsidRPr="00400671">
        <w:rPr>
          <w:rFonts w:asciiTheme="minorHAnsi" w:hAnsiTheme="minorHAnsi" w:cstheme="minorHAnsi"/>
        </w:rPr>
        <w:t xml:space="preserve">Ha gyanú merül fel, hogy egyes esetekben az odaítélt eszközöket nem rendeltetésszerűen használták fel, a Titkárság eljárást indít az illetékes költségvetési felügyelőség előtt az eszközök rendeltetésszerű és törvényes felhasználásának ellenőrzése céljából. </w:t>
      </w:r>
    </w:p>
    <w:p w14:paraId="73D37FA7" w14:textId="7A0902A8" w:rsidR="00EC674A" w:rsidRPr="00400671" w:rsidRDefault="00EC674A" w:rsidP="003F6EC3">
      <w:pPr>
        <w:pStyle w:val="clan"/>
        <w:spacing w:before="0" w:after="0"/>
        <w:jc w:val="left"/>
        <w:rPr>
          <w:rFonts w:asciiTheme="minorHAnsi" w:hAnsiTheme="minorHAnsi" w:cstheme="minorHAnsi"/>
          <w:b w:val="0"/>
          <w:bCs w:val="0"/>
          <w:noProof/>
          <w:sz w:val="22"/>
          <w:szCs w:val="22"/>
        </w:rPr>
      </w:pPr>
    </w:p>
    <w:p w14:paraId="5CFD1EF9" w14:textId="4A39DB9C" w:rsidR="00A97399" w:rsidRPr="00400671" w:rsidRDefault="002F540C" w:rsidP="00825B19">
      <w:pPr>
        <w:pStyle w:val="clan"/>
        <w:spacing w:before="0" w:after="0"/>
        <w:rPr>
          <w:rFonts w:asciiTheme="minorHAnsi" w:hAnsiTheme="minorHAnsi" w:cstheme="minorHAnsi"/>
          <w:noProof/>
          <w:sz w:val="22"/>
          <w:szCs w:val="22"/>
        </w:rPr>
      </w:pPr>
      <w:r w:rsidRPr="00400671">
        <w:rPr>
          <w:rFonts w:asciiTheme="minorHAnsi" w:hAnsiTheme="minorHAnsi" w:cstheme="minorHAnsi"/>
          <w:sz w:val="22"/>
          <w:szCs w:val="22"/>
        </w:rPr>
        <w:t>11. szakasz</w:t>
      </w:r>
    </w:p>
    <w:p w14:paraId="1361AD59" w14:textId="77777777" w:rsidR="00825B19" w:rsidRPr="00400671" w:rsidRDefault="00825B19" w:rsidP="00752840">
      <w:pPr>
        <w:pStyle w:val="clan"/>
        <w:spacing w:before="0" w:after="0"/>
        <w:ind w:firstLine="708"/>
        <w:rPr>
          <w:rFonts w:asciiTheme="minorHAnsi" w:hAnsiTheme="minorHAnsi" w:cstheme="minorHAnsi"/>
          <w:noProof/>
          <w:sz w:val="22"/>
          <w:szCs w:val="22"/>
        </w:rPr>
      </w:pPr>
    </w:p>
    <w:p w14:paraId="787211DD" w14:textId="46093C83" w:rsidR="006F59F9" w:rsidRPr="00400671" w:rsidRDefault="00A97399" w:rsidP="00F77283">
      <w:pPr>
        <w:pStyle w:val="Normal1"/>
        <w:spacing w:before="0" w:beforeAutospacing="0" w:after="0" w:afterAutospacing="0"/>
        <w:ind w:firstLine="708"/>
        <w:jc w:val="both"/>
        <w:rPr>
          <w:rFonts w:asciiTheme="minorHAnsi" w:hAnsiTheme="minorHAnsi" w:cstheme="minorHAnsi"/>
          <w:noProof/>
        </w:rPr>
      </w:pPr>
      <w:proofErr w:type="gramStart"/>
      <w:r w:rsidRPr="00400671">
        <w:rPr>
          <w:rFonts w:asciiTheme="minorHAnsi" w:hAnsiTheme="minorHAnsi" w:cstheme="minorHAnsi"/>
        </w:rPr>
        <w:t>A jelen Szabályzat hatályba lépésével a Tartományi Oktatási, Jogalkotási, Közigazgatási és Nemzeti Kisebbségi - Nemzeti Közösségi Titkárság Vajdaság Autonóm Tartomány területén működő alap- és középfokú oktatási és nevelési, valamint a diákjóléti intézmények infrastruktúrája korszerűsítésének finanszírozását és társfinanszírozását célzó költségvetési eszközeinek odaítéléséről szóló szabályzata (VAT Hivatalos Lapja, 7/2023.szám), a Tartományi Oktatási, Jogalkotási, Közigazgatási és Nemzeti Kisebbségi - Nemzeti Közösségi Titkárság Vajdaság Autonóm Tartomány területén működő alap- és középfokú oktatási</w:t>
      </w:r>
      <w:proofErr w:type="gramEnd"/>
      <w:r w:rsidRPr="00400671">
        <w:rPr>
          <w:rFonts w:asciiTheme="minorHAnsi" w:hAnsiTheme="minorHAnsi" w:cstheme="minorHAnsi"/>
        </w:rPr>
        <w:t xml:space="preserve"> </w:t>
      </w:r>
      <w:proofErr w:type="gramStart"/>
      <w:r w:rsidRPr="00400671">
        <w:rPr>
          <w:rFonts w:asciiTheme="minorHAnsi" w:hAnsiTheme="minorHAnsi" w:cstheme="minorHAnsi"/>
        </w:rPr>
        <w:t>és nevelési, valamint a diákjóléti intézmények infrastruktúrája korszerűsítésének finanszírozását és társfinanszírozását célzó költségvetési eszközeinek odaítéléséről szóló szabályzat módosításáról és kiegészítéséről szóló szabályzata (VAT Hivatalos Lapja, 5/2024. szám), a Tartományi Oktatási, Jogalkotási, Közigazgatási és Nemzeti Kisebbségi - Nemzeti Közösségi Titkárság Vajdaság Autonóm Tartomány területén működő iskoláskor előtti intézmények infrastruktúrája korszerűsítésének finanszírozását és társfinanszírozását célzó költségvetési eszközeinek odaítéléséről szóló szabályzata (VAT Hivatalos</w:t>
      </w:r>
      <w:proofErr w:type="gramEnd"/>
      <w:r w:rsidRPr="00400671">
        <w:rPr>
          <w:rFonts w:asciiTheme="minorHAnsi" w:hAnsiTheme="minorHAnsi" w:cstheme="minorHAnsi"/>
        </w:rPr>
        <w:t xml:space="preserve"> Lapja, 7/2023. szám), továbbá a Tartományi Oktatási, Jogalkotási, Közigazgatási és Nemzeti Kisebbségi - Nemzeti Közösségi Titkárság Vajdaság Autonóm Tartomány területén működő iskoláskor előtti intézmények infrastruktúrája korszerűsítésének finanszírozását és társfinanszírozását célzó költségvetési eszközeinek odaítéléséről szóló szabályzat módosításáról és kiegészítéséről szóló szabályzata (VAT Hivatalos Lapja, 5/2024. szám) hatályát veszti.</w:t>
      </w:r>
    </w:p>
    <w:p w14:paraId="1F43E395" w14:textId="4CE7A3FB" w:rsidR="003F6EC3" w:rsidRPr="00400671" w:rsidRDefault="003F6EC3" w:rsidP="00400671">
      <w:pPr>
        <w:pStyle w:val="Normal1"/>
        <w:spacing w:before="0" w:beforeAutospacing="0" w:after="0" w:afterAutospacing="0"/>
        <w:jc w:val="both"/>
        <w:rPr>
          <w:rFonts w:asciiTheme="minorHAnsi" w:hAnsiTheme="minorHAnsi" w:cstheme="minorHAnsi"/>
          <w:noProof/>
        </w:rPr>
      </w:pPr>
    </w:p>
    <w:p w14:paraId="6A78B6DD" w14:textId="03A127FB" w:rsidR="003B2122" w:rsidRPr="00400671" w:rsidRDefault="005C527D" w:rsidP="00825B19">
      <w:pPr>
        <w:pStyle w:val="clan"/>
        <w:spacing w:before="0" w:after="0"/>
        <w:rPr>
          <w:rFonts w:asciiTheme="minorHAnsi" w:hAnsiTheme="minorHAnsi" w:cstheme="minorHAnsi"/>
          <w:noProof/>
          <w:sz w:val="22"/>
          <w:szCs w:val="22"/>
        </w:rPr>
      </w:pPr>
      <w:r w:rsidRPr="00400671">
        <w:rPr>
          <w:rFonts w:asciiTheme="minorHAnsi" w:hAnsiTheme="minorHAnsi" w:cstheme="minorHAnsi"/>
          <w:sz w:val="22"/>
          <w:szCs w:val="22"/>
        </w:rPr>
        <w:t>12. szakasz</w:t>
      </w:r>
    </w:p>
    <w:p w14:paraId="340C3F43" w14:textId="77777777" w:rsidR="00250A05" w:rsidRPr="00400671" w:rsidRDefault="00250A05" w:rsidP="00752840">
      <w:pPr>
        <w:pStyle w:val="clan"/>
        <w:spacing w:before="0" w:after="0"/>
        <w:ind w:firstLine="708"/>
        <w:rPr>
          <w:rFonts w:asciiTheme="minorHAnsi" w:hAnsiTheme="minorHAnsi" w:cstheme="minorHAnsi"/>
          <w:noProof/>
          <w:sz w:val="22"/>
          <w:szCs w:val="22"/>
        </w:rPr>
      </w:pPr>
    </w:p>
    <w:p w14:paraId="54E3B44C" w14:textId="77777777" w:rsidR="005C527D" w:rsidRPr="00400671" w:rsidRDefault="005C527D" w:rsidP="00752840">
      <w:pPr>
        <w:pStyle w:val="Normal1"/>
        <w:spacing w:before="0" w:beforeAutospacing="0" w:after="0" w:afterAutospacing="0"/>
        <w:ind w:firstLine="708"/>
        <w:jc w:val="both"/>
        <w:rPr>
          <w:rFonts w:asciiTheme="minorHAnsi" w:hAnsiTheme="minorHAnsi" w:cstheme="minorHAnsi"/>
          <w:noProof/>
        </w:rPr>
      </w:pPr>
      <w:bookmarkStart w:id="11" w:name="clan_15"/>
      <w:bookmarkEnd w:id="11"/>
      <w:r w:rsidRPr="00400671">
        <w:rPr>
          <w:rFonts w:asciiTheme="minorHAnsi" w:hAnsiTheme="minorHAnsi" w:cstheme="minorHAnsi"/>
        </w:rPr>
        <w:t xml:space="preserve">A jelen szabályzat a Vajdaság Autonóm Tartomány Hivatalos Lapjában való közzétételének napjával lép hatályba és a Tartományi Oktatási, Jogalkotási, Közigazgatási és Nemzeti Kisebbségi – Nemzeti Közösségi Titkárság hivatalos honlapján is közzétételre kerül. </w:t>
      </w:r>
    </w:p>
    <w:p w14:paraId="3E88A1F9" w14:textId="77777777" w:rsidR="00DF6BEB" w:rsidRPr="00400671" w:rsidRDefault="00DF6BEB" w:rsidP="001C2325">
      <w:pPr>
        <w:pStyle w:val="Normal1"/>
        <w:spacing w:before="0" w:beforeAutospacing="0" w:after="0" w:afterAutospacing="0"/>
        <w:jc w:val="both"/>
        <w:rPr>
          <w:rFonts w:asciiTheme="minorHAnsi" w:hAnsiTheme="minorHAnsi" w:cstheme="minorHAnsi"/>
          <w:noProof/>
        </w:rPr>
      </w:pPr>
    </w:p>
    <w:p w14:paraId="1ABAA98C" w14:textId="77777777" w:rsidR="00DF6BEB" w:rsidRPr="00400671" w:rsidRDefault="00DF6BEB" w:rsidP="00A97399">
      <w:pPr>
        <w:spacing w:after="0" w:line="240" w:lineRule="auto"/>
        <w:jc w:val="both"/>
        <w:rPr>
          <w:rFonts w:cstheme="minorHAnsi"/>
        </w:rPr>
      </w:pPr>
      <w:r w:rsidRPr="00400671">
        <w:rPr>
          <w:rFonts w:cstheme="minorHAnsi"/>
        </w:rPr>
        <w:t xml:space="preserve">  </w:t>
      </w:r>
      <w:r w:rsidRPr="00400671">
        <w:rPr>
          <w:rFonts w:cstheme="minorHAnsi"/>
        </w:rPr>
        <w:tab/>
      </w:r>
      <w:r w:rsidRPr="00400671">
        <w:rPr>
          <w:rFonts w:cstheme="minorHAnsi"/>
        </w:rPr>
        <w:tab/>
      </w:r>
      <w:r w:rsidRPr="00400671">
        <w:rPr>
          <w:rFonts w:cstheme="minorHAnsi"/>
        </w:rPr>
        <w:tab/>
      </w:r>
      <w:r w:rsidRPr="00400671">
        <w:rPr>
          <w:rFonts w:cstheme="minorHAnsi"/>
        </w:rPr>
        <w:tab/>
      </w:r>
      <w:r w:rsidRPr="00400671">
        <w:rPr>
          <w:rFonts w:cstheme="minorHAnsi"/>
        </w:rPr>
        <w:tab/>
      </w:r>
      <w:r w:rsidRPr="00400671">
        <w:rPr>
          <w:rFonts w:cstheme="minorHAnsi"/>
        </w:rPr>
        <w:tab/>
      </w:r>
      <w:r w:rsidRPr="00400671">
        <w:rPr>
          <w:rFonts w:cstheme="minorHAnsi"/>
        </w:rPr>
        <w:tab/>
      </w:r>
      <w:r w:rsidRPr="00400671">
        <w:rPr>
          <w:rFonts w:cstheme="minorHAnsi"/>
        </w:rPr>
        <w:tab/>
        <w:t xml:space="preserve">    </w:t>
      </w:r>
    </w:p>
    <w:p w14:paraId="06071C68" w14:textId="78BC8ABC" w:rsidR="00DF6BEB" w:rsidRPr="00400671" w:rsidRDefault="00A97399" w:rsidP="001C2325">
      <w:pPr>
        <w:pStyle w:val="Normal10"/>
        <w:tabs>
          <w:tab w:val="center" w:pos="7200"/>
        </w:tabs>
        <w:spacing w:before="0" w:beforeAutospacing="0" w:after="0" w:afterAutospacing="0"/>
        <w:jc w:val="both"/>
        <w:rPr>
          <w:rFonts w:asciiTheme="minorHAnsi" w:hAnsiTheme="minorHAnsi" w:cstheme="minorHAnsi"/>
          <w:sz w:val="22"/>
          <w:szCs w:val="22"/>
        </w:rPr>
      </w:pPr>
      <w:r w:rsidRPr="00400671">
        <w:rPr>
          <w:rFonts w:asciiTheme="minorHAnsi" w:hAnsiTheme="minorHAnsi" w:cstheme="minorHAnsi"/>
          <w:sz w:val="22"/>
          <w:szCs w:val="22"/>
        </w:rPr>
        <w:t>Szám: 000205912 2025 09427 004 001 000 001</w:t>
      </w:r>
    </w:p>
    <w:p w14:paraId="59D96C44" w14:textId="39334AAA" w:rsidR="00A97399" w:rsidRPr="00400671" w:rsidRDefault="00400671" w:rsidP="001C2325">
      <w:pPr>
        <w:pStyle w:val="Normal10"/>
        <w:tabs>
          <w:tab w:val="center" w:pos="7200"/>
        </w:tabs>
        <w:spacing w:before="0" w:beforeAutospacing="0" w:after="0" w:afterAutospacing="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Újvidék, 2025. január</w:t>
      </w:r>
      <w:r w:rsidR="002635C4" w:rsidRPr="00400671">
        <w:rPr>
          <w:rFonts w:asciiTheme="minorHAnsi" w:hAnsiTheme="minorHAnsi" w:cstheme="minorHAnsi"/>
          <w:sz w:val="22"/>
          <w:szCs w:val="22"/>
        </w:rPr>
        <w:t xml:space="preserve"> 28.</w:t>
      </w:r>
    </w:p>
    <w:p w14:paraId="051B462C" w14:textId="77777777" w:rsidR="00DF6BEB" w:rsidRPr="00400671" w:rsidRDefault="00DF6BEB" w:rsidP="001C2325">
      <w:pPr>
        <w:spacing w:after="0" w:line="240" w:lineRule="auto"/>
        <w:jc w:val="both"/>
        <w:rPr>
          <w:rFonts w:cstheme="minorHAnsi"/>
        </w:rPr>
      </w:pPr>
    </w:p>
    <w:p w14:paraId="24386FDD" w14:textId="51558AA3" w:rsidR="00400671" w:rsidRDefault="00400671" w:rsidP="00400671">
      <w:pPr>
        <w:spacing w:after="0" w:line="240" w:lineRule="auto"/>
        <w:ind w:left="4956" w:firstLine="708"/>
        <w:jc w:val="both"/>
        <w:rPr>
          <w:rFonts w:cstheme="minorHAnsi"/>
        </w:rPr>
      </w:pPr>
      <w:proofErr w:type="spellStart"/>
      <w:r w:rsidRPr="00400671">
        <w:rPr>
          <w:rFonts w:cstheme="minorHAnsi"/>
        </w:rPr>
        <w:t>Ótott</w:t>
      </w:r>
      <w:proofErr w:type="spellEnd"/>
      <w:r w:rsidRPr="00400671">
        <w:rPr>
          <w:rFonts w:cstheme="minorHAnsi"/>
        </w:rPr>
        <w:t xml:space="preserve"> Róbert</w:t>
      </w:r>
    </w:p>
    <w:p w14:paraId="025FB4D2" w14:textId="725439C0" w:rsidR="00A97399" w:rsidRPr="00400671" w:rsidRDefault="00A97399" w:rsidP="00A97399">
      <w:pPr>
        <w:spacing w:after="0" w:line="240" w:lineRule="auto"/>
        <w:ind w:left="4956" w:firstLine="708"/>
        <w:jc w:val="both"/>
        <w:rPr>
          <w:rFonts w:cstheme="minorHAnsi"/>
          <w:noProof/>
        </w:rPr>
      </w:pPr>
      <w:r w:rsidRPr="00400671">
        <w:rPr>
          <w:rFonts w:cstheme="minorHAnsi"/>
        </w:rPr>
        <w:t>TARTOMÁNYI TITKÁR</w:t>
      </w:r>
    </w:p>
    <w:p w14:paraId="2CA87D8F" w14:textId="77777777" w:rsidR="00A97399" w:rsidRPr="00400671" w:rsidRDefault="00A97399" w:rsidP="00A97399">
      <w:pPr>
        <w:tabs>
          <w:tab w:val="center" w:pos="7200"/>
        </w:tabs>
        <w:spacing w:after="0" w:line="240" w:lineRule="auto"/>
        <w:rPr>
          <w:rFonts w:cstheme="minorHAnsi"/>
        </w:rPr>
      </w:pPr>
    </w:p>
    <w:p w14:paraId="409CFCA1" w14:textId="74621889" w:rsidR="00375B7E" w:rsidRPr="00400671" w:rsidRDefault="00375B7E" w:rsidP="00375B7E">
      <w:pPr>
        <w:ind w:left="4956"/>
        <w:jc w:val="center"/>
        <w:rPr>
          <w:rFonts w:eastAsia="Lucida Sans Unicode" w:cstheme="minorHAnsi"/>
        </w:rPr>
      </w:pPr>
      <w:r w:rsidRPr="00400671">
        <w:rPr>
          <w:rFonts w:cstheme="minorHAnsi"/>
        </w:rPr>
        <w:lastRenderedPageBreak/>
        <w:t xml:space="preserve">   </w:t>
      </w:r>
      <w:r w:rsidRPr="00400671">
        <w:rPr>
          <w:rFonts w:cstheme="minorHAnsi"/>
        </w:rPr>
        <w:tab/>
      </w:r>
    </w:p>
    <w:p w14:paraId="76578173" w14:textId="46319AA8" w:rsidR="00D15BE6" w:rsidRPr="00400671" w:rsidRDefault="00D15BE6" w:rsidP="00375B7E">
      <w:pPr>
        <w:tabs>
          <w:tab w:val="center" w:pos="7200"/>
        </w:tabs>
        <w:spacing w:after="0" w:line="240" w:lineRule="auto"/>
        <w:rPr>
          <w:rFonts w:cstheme="minorHAnsi"/>
          <w:noProof/>
        </w:rPr>
      </w:pPr>
    </w:p>
    <w:sectPr w:rsidR="00D15BE6" w:rsidRPr="00400671" w:rsidSect="00C87274">
      <w:pgSz w:w="11906" w:h="16838"/>
      <w:pgMar w:top="117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C3B1C77"/>
    <w:multiLevelType w:val="hybridMultilevel"/>
    <w:tmpl w:val="5FE0A3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5042054"/>
    <w:multiLevelType w:val="hybridMultilevel"/>
    <w:tmpl w:val="B25C2550"/>
    <w:lvl w:ilvl="0" w:tplc="86829BF6">
      <w:start w:val="1"/>
      <w:numFmt w:val="decimal"/>
      <w:pStyle w:val="naslov1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" w15:restartNumberingAfterBreak="0">
    <w:nsid w:val="363F403E"/>
    <w:multiLevelType w:val="hybridMultilevel"/>
    <w:tmpl w:val="3A785696"/>
    <w:lvl w:ilvl="0" w:tplc="6F88429E">
      <w:numFmt w:val="bullet"/>
      <w:lvlText w:val="-"/>
      <w:lvlJc w:val="left"/>
      <w:pPr>
        <w:ind w:left="1068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" w15:restartNumberingAfterBreak="0">
    <w:nsid w:val="37462F3C"/>
    <w:multiLevelType w:val="hybridMultilevel"/>
    <w:tmpl w:val="50F436F6"/>
    <w:lvl w:ilvl="0" w:tplc="FB348DA4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Verdana" w:eastAsia="Times New Roman" w:hAnsi="Verdana" w:cs="Times New Roman" w:hint="default"/>
        <w:b w:val="0"/>
        <w:color w:val="auto"/>
      </w:rPr>
    </w:lvl>
    <w:lvl w:ilvl="1" w:tplc="8E94615A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color w:val="auto"/>
      </w:rPr>
    </w:lvl>
    <w:lvl w:ilvl="2" w:tplc="62C484DE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  <w:b w:val="0"/>
      </w:rPr>
    </w:lvl>
    <w:lvl w:ilvl="3" w:tplc="08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ED75DBD"/>
    <w:multiLevelType w:val="hybridMultilevel"/>
    <w:tmpl w:val="F5BAAA16"/>
    <w:lvl w:ilvl="0" w:tplc="BB984BC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241A0019">
      <w:start w:val="1"/>
      <w:numFmt w:val="lowerLetter"/>
      <w:lvlText w:val="%2."/>
      <w:lvlJc w:val="left"/>
      <w:pPr>
        <w:ind w:left="1440" w:hanging="360"/>
      </w:pPr>
    </w:lvl>
    <w:lvl w:ilvl="2" w:tplc="241A001B">
      <w:start w:val="1"/>
      <w:numFmt w:val="lowerRoman"/>
      <w:lvlText w:val="%3."/>
      <w:lvlJc w:val="right"/>
      <w:pPr>
        <w:ind w:left="2160" w:hanging="180"/>
      </w:pPr>
    </w:lvl>
    <w:lvl w:ilvl="3" w:tplc="241A000F">
      <w:start w:val="1"/>
      <w:numFmt w:val="decimal"/>
      <w:lvlText w:val="%4."/>
      <w:lvlJc w:val="left"/>
      <w:pPr>
        <w:ind w:left="2880" w:hanging="360"/>
      </w:pPr>
    </w:lvl>
    <w:lvl w:ilvl="4" w:tplc="241A0019">
      <w:start w:val="1"/>
      <w:numFmt w:val="lowerLetter"/>
      <w:lvlText w:val="%5."/>
      <w:lvlJc w:val="left"/>
      <w:pPr>
        <w:ind w:left="3600" w:hanging="360"/>
      </w:pPr>
    </w:lvl>
    <w:lvl w:ilvl="5" w:tplc="241A001B">
      <w:start w:val="1"/>
      <w:numFmt w:val="lowerRoman"/>
      <w:lvlText w:val="%6."/>
      <w:lvlJc w:val="right"/>
      <w:pPr>
        <w:ind w:left="4320" w:hanging="180"/>
      </w:pPr>
    </w:lvl>
    <w:lvl w:ilvl="6" w:tplc="241A000F">
      <w:start w:val="1"/>
      <w:numFmt w:val="decimal"/>
      <w:lvlText w:val="%7."/>
      <w:lvlJc w:val="left"/>
      <w:pPr>
        <w:ind w:left="5040" w:hanging="360"/>
      </w:pPr>
    </w:lvl>
    <w:lvl w:ilvl="7" w:tplc="241A0019">
      <w:start w:val="1"/>
      <w:numFmt w:val="lowerLetter"/>
      <w:lvlText w:val="%8."/>
      <w:lvlJc w:val="left"/>
      <w:pPr>
        <w:ind w:left="5760" w:hanging="360"/>
      </w:pPr>
    </w:lvl>
    <w:lvl w:ilvl="8" w:tplc="241A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E183E70"/>
    <w:multiLevelType w:val="hybridMultilevel"/>
    <w:tmpl w:val="452651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EA31382"/>
    <w:multiLevelType w:val="hybridMultilevel"/>
    <w:tmpl w:val="BDD638EA"/>
    <w:lvl w:ilvl="0" w:tplc="D5DCF49E">
      <w:start w:val="1"/>
      <w:numFmt w:val="decimal"/>
      <w:lvlText w:val="%1."/>
      <w:lvlJc w:val="left"/>
      <w:pPr>
        <w:ind w:left="1350" w:hanging="360"/>
      </w:pPr>
      <w:rPr>
        <w:rFonts w:asciiTheme="minorHAnsi" w:eastAsia="Calibri" w:hAnsiTheme="minorHAnsi" w:cstheme="minorHAnsi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num w:numId="1">
    <w:abstractNumId w:val="3"/>
  </w:num>
  <w:num w:numId="2">
    <w:abstractNumId w:val="6"/>
  </w:num>
  <w:num w:numId="3">
    <w:abstractNumId w:val="1"/>
  </w:num>
  <w:num w:numId="4">
    <w:abstractNumId w:val="1"/>
    <w:lvlOverride w:ilvl="0">
      <w:startOverride w:val="1"/>
    </w:lvlOverride>
  </w:num>
  <w:num w:numId="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5"/>
  </w:num>
  <w:num w:numId="7">
    <w:abstractNumId w:val="2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proofState w:spelling="clean" w:grammar="clean"/>
  <w:defaultTabStop w:val="706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1C05"/>
    <w:rsid w:val="0000649B"/>
    <w:rsid w:val="00021C46"/>
    <w:rsid w:val="00026A4B"/>
    <w:rsid w:val="00056E5F"/>
    <w:rsid w:val="00071694"/>
    <w:rsid w:val="00075294"/>
    <w:rsid w:val="000D4E33"/>
    <w:rsid w:val="001132BC"/>
    <w:rsid w:val="00123160"/>
    <w:rsid w:val="00160358"/>
    <w:rsid w:val="001C1948"/>
    <w:rsid w:val="001C2325"/>
    <w:rsid w:val="001E7B44"/>
    <w:rsid w:val="0020534C"/>
    <w:rsid w:val="00224340"/>
    <w:rsid w:val="00250A05"/>
    <w:rsid w:val="002635C4"/>
    <w:rsid w:val="00270ED8"/>
    <w:rsid w:val="002A3901"/>
    <w:rsid w:val="002A498F"/>
    <w:rsid w:val="002B4FB5"/>
    <w:rsid w:val="002F1D51"/>
    <w:rsid w:val="002F540C"/>
    <w:rsid w:val="003072F7"/>
    <w:rsid w:val="003074BE"/>
    <w:rsid w:val="00325D6C"/>
    <w:rsid w:val="0034509F"/>
    <w:rsid w:val="00346E17"/>
    <w:rsid w:val="003506E9"/>
    <w:rsid w:val="003549C5"/>
    <w:rsid w:val="003633A9"/>
    <w:rsid w:val="00364DA8"/>
    <w:rsid w:val="00367AE9"/>
    <w:rsid w:val="00372BAA"/>
    <w:rsid w:val="00375B7E"/>
    <w:rsid w:val="00384D03"/>
    <w:rsid w:val="003A0604"/>
    <w:rsid w:val="003A4B17"/>
    <w:rsid w:val="003B2122"/>
    <w:rsid w:val="003B2D4A"/>
    <w:rsid w:val="003C58FD"/>
    <w:rsid w:val="003D1D88"/>
    <w:rsid w:val="003F6EC3"/>
    <w:rsid w:val="00400671"/>
    <w:rsid w:val="00436146"/>
    <w:rsid w:val="00467FFD"/>
    <w:rsid w:val="004726A0"/>
    <w:rsid w:val="00474800"/>
    <w:rsid w:val="004756DE"/>
    <w:rsid w:val="00492615"/>
    <w:rsid w:val="004C6414"/>
    <w:rsid w:val="004D5571"/>
    <w:rsid w:val="004E413D"/>
    <w:rsid w:val="00505EF9"/>
    <w:rsid w:val="005507DB"/>
    <w:rsid w:val="00562437"/>
    <w:rsid w:val="00595AE5"/>
    <w:rsid w:val="005B5239"/>
    <w:rsid w:val="005B5E0B"/>
    <w:rsid w:val="005B763E"/>
    <w:rsid w:val="005C527D"/>
    <w:rsid w:val="005D30A1"/>
    <w:rsid w:val="005D7825"/>
    <w:rsid w:val="005F156A"/>
    <w:rsid w:val="00627C75"/>
    <w:rsid w:val="00633CCC"/>
    <w:rsid w:val="0063443D"/>
    <w:rsid w:val="0066799D"/>
    <w:rsid w:val="00673749"/>
    <w:rsid w:val="00681D0E"/>
    <w:rsid w:val="006A2C36"/>
    <w:rsid w:val="006B085B"/>
    <w:rsid w:val="006B32C4"/>
    <w:rsid w:val="006F59F9"/>
    <w:rsid w:val="007052B4"/>
    <w:rsid w:val="00710320"/>
    <w:rsid w:val="00752840"/>
    <w:rsid w:val="00752A1D"/>
    <w:rsid w:val="00797A0C"/>
    <w:rsid w:val="007B509B"/>
    <w:rsid w:val="007F1CE5"/>
    <w:rsid w:val="008135E9"/>
    <w:rsid w:val="008228B0"/>
    <w:rsid w:val="00825B19"/>
    <w:rsid w:val="00872AC8"/>
    <w:rsid w:val="00881FB4"/>
    <w:rsid w:val="008964FB"/>
    <w:rsid w:val="008A32C0"/>
    <w:rsid w:val="008B1BA8"/>
    <w:rsid w:val="008E65F9"/>
    <w:rsid w:val="008F1120"/>
    <w:rsid w:val="008F7770"/>
    <w:rsid w:val="00943EFC"/>
    <w:rsid w:val="009A6AA5"/>
    <w:rsid w:val="009B0107"/>
    <w:rsid w:val="009C38FA"/>
    <w:rsid w:val="009D122E"/>
    <w:rsid w:val="009E2761"/>
    <w:rsid w:val="009F03A6"/>
    <w:rsid w:val="009F55C3"/>
    <w:rsid w:val="00A126F1"/>
    <w:rsid w:val="00A42BCC"/>
    <w:rsid w:val="00A55D7A"/>
    <w:rsid w:val="00A61BA0"/>
    <w:rsid w:val="00A97399"/>
    <w:rsid w:val="00AA607E"/>
    <w:rsid w:val="00AF2FBA"/>
    <w:rsid w:val="00B54B06"/>
    <w:rsid w:val="00B75E49"/>
    <w:rsid w:val="00B82E45"/>
    <w:rsid w:val="00B86B1E"/>
    <w:rsid w:val="00BA45C4"/>
    <w:rsid w:val="00BB0499"/>
    <w:rsid w:val="00BC12CC"/>
    <w:rsid w:val="00BC5CAD"/>
    <w:rsid w:val="00BD1C05"/>
    <w:rsid w:val="00BF77D2"/>
    <w:rsid w:val="00C02023"/>
    <w:rsid w:val="00C6673D"/>
    <w:rsid w:val="00C67DF6"/>
    <w:rsid w:val="00C81B98"/>
    <w:rsid w:val="00C82C9D"/>
    <w:rsid w:val="00C87274"/>
    <w:rsid w:val="00C955FB"/>
    <w:rsid w:val="00CB26D2"/>
    <w:rsid w:val="00CB2FEA"/>
    <w:rsid w:val="00CB365D"/>
    <w:rsid w:val="00CE100F"/>
    <w:rsid w:val="00D15BE6"/>
    <w:rsid w:val="00D254FF"/>
    <w:rsid w:val="00D36120"/>
    <w:rsid w:val="00D37B5B"/>
    <w:rsid w:val="00D41C10"/>
    <w:rsid w:val="00D55E6C"/>
    <w:rsid w:val="00DA33D4"/>
    <w:rsid w:val="00DB3E33"/>
    <w:rsid w:val="00DD456C"/>
    <w:rsid w:val="00DD4E9F"/>
    <w:rsid w:val="00DD5F50"/>
    <w:rsid w:val="00DF6BEB"/>
    <w:rsid w:val="00E068EA"/>
    <w:rsid w:val="00E10048"/>
    <w:rsid w:val="00E3288C"/>
    <w:rsid w:val="00E57D3C"/>
    <w:rsid w:val="00E7649C"/>
    <w:rsid w:val="00EA59B8"/>
    <w:rsid w:val="00EB06A0"/>
    <w:rsid w:val="00EC1AE9"/>
    <w:rsid w:val="00EC508E"/>
    <w:rsid w:val="00EC674A"/>
    <w:rsid w:val="00EE1369"/>
    <w:rsid w:val="00EE566C"/>
    <w:rsid w:val="00F30545"/>
    <w:rsid w:val="00F60FB1"/>
    <w:rsid w:val="00F77283"/>
    <w:rsid w:val="00F81EEB"/>
    <w:rsid w:val="00F977B7"/>
    <w:rsid w:val="00FB6F1C"/>
    <w:rsid w:val="00FC43D9"/>
    <w:rsid w:val="00FD4998"/>
    <w:rsid w:val="00FF25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Cyrl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7F2D83"/>
  <w15:docId w15:val="{0B299310-4845-425C-8FD3-084113D9DF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lan">
    <w:name w:val="clan"/>
    <w:basedOn w:val="Normal"/>
    <w:rsid w:val="005C527D"/>
    <w:pPr>
      <w:spacing w:before="240" w:after="120" w:line="240" w:lineRule="auto"/>
      <w:jc w:val="center"/>
    </w:pPr>
    <w:rPr>
      <w:rFonts w:ascii="Arial" w:eastAsia="Times New Roman" w:hAnsi="Arial" w:cs="Arial"/>
      <w:b/>
      <w:bCs/>
      <w:sz w:val="24"/>
      <w:szCs w:val="24"/>
      <w:lang w:eastAsia="sr-Cyrl-RS"/>
    </w:rPr>
  </w:style>
  <w:style w:type="paragraph" w:customStyle="1" w:styleId="Normal1">
    <w:name w:val="Normal1"/>
    <w:basedOn w:val="Normal"/>
    <w:rsid w:val="005C527D"/>
    <w:pPr>
      <w:spacing w:before="100" w:beforeAutospacing="1" w:after="100" w:afterAutospacing="1" w:line="240" w:lineRule="auto"/>
    </w:pPr>
    <w:rPr>
      <w:rFonts w:ascii="Arial" w:eastAsia="Times New Roman" w:hAnsi="Arial" w:cs="Arial"/>
      <w:lang w:eastAsia="sr-Cyrl-RS"/>
    </w:rPr>
  </w:style>
  <w:style w:type="character" w:styleId="CommentReference">
    <w:name w:val="annotation reference"/>
    <w:basedOn w:val="DefaultParagraphFont"/>
    <w:uiPriority w:val="99"/>
    <w:semiHidden/>
    <w:unhideWhenUsed/>
    <w:rsid w:val="008F112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F112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F112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F112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F1120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F112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F1120"/>
    <w:rPr>
      <w:rFonts w:ascii="Tahoma" w:hAnsi="Tahoma" w:cs="Tahoma"/>
      <w:sz w:val="16"/>
      <w:szCs w:val="16"/>
    </w:rPr>
  </w:style>
  <w:style w:type="paragraph" w:customStyle="1" w:styleId="Normal10">
    <w:name w:val="Normal1"/>
    <w:basedOn w:val="Normal"/>
    <w:rsid w:val="00DF6B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8A32C0"/>
    <w:pPr>
      <w:ind w:left="720"/>
      <w:contextualSpacing/>
    </w:pPr>
    <w:rPr>
      <w:rFonts w:ascii="Calibri" w:eastAsia="Calibri" w:hAnsi="Calibri" w:cs="Times New Roman"/>
    </w:rPr>
  </w:style>
  <w:style w:type="paragraph" w:customStyle="1" w:styleId="Default">
    <w:name w:val="Default"/>
    <w:rsid w:val="008A32C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naslov1">
    <w:name w:val="naslov1"/>
    <w:basedOn w:val="Normal"/>
    <w:uiPriority w:val="99"/>
    <w:rsid w:val="00346E17"/>
    <w:pPr>
      <w:numPr>
        <w:numId w:val="3"/>
      </w:numPr>
    </w:pPr>
    <w:rPr>
      <w:rFonts w:ascii="Calibri" w:eastAsia="Calibri" w:hAnsi="Calibri" w:cs="Times New Roman"/>
    </w:rPr>
  </w:style>
  <w:style w:type="table" w:styleId="TableGrid">
    <w:name w:val="Table Grid"/>
    <w:basedOn w:val="TableNormal"/>
    <w:uiPriority w:val="59"/>
    <w:rsid w:val="00C8727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855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61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3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5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79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7ED50D9-3F81-40BF-8D3F-28C8688880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</TotalTime>
  <Pages>5</Pages>
  <Words>1378</Words>
  <Characters>10233</Characters>
  <Application>Microsoft Office Word</Application>
  <DocSecurity>0</DocSecurity>
  <Lines>217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Tatjana Stojanov</dc:creator>
  <cp:lastModifiedBy>Sabina Terteli</cp:lastModifiedBy>
  <cp:revision>21</cp:revision>
  <cp:lastPrinted>2023-02-14T09:31:00Z</cp:lastPrinted>
  <dcterms:created xsi:type="dcterms:W3CDTF">2025-01-16T14:17:00Z</dcterms:created>
  <dcterms:modified xsi:type="dcterms:W3CDTF">2025-01-30T12:47:00Z</dcterms:modified>
</cp:coreProperties>
</file>