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580" w:type="dxa"/>
        <w:tblLayout w:type="fixed"/>
        <w:tblLook w:val="04A0" w:firstRow="1" w:lastRow="0" w:firstColumn="1" w:lastColumn="0" w:noHBand="0" w:noVBand="1"/>
      </w:tblPr>
      <w:tblGrid>
        <w:gridCol w:w="2550"/>
        <w:gridCol w:w="4055"/>
        <w:gridCol w:w="3595"/>
      </w:tblGrid>
      <w:tr w:rsidR="009C4C57" w:rsidRPr="00FF4D56" w:rsidTr="001A7145">
        <w:trPr>
          <w:trHeight w:val="1975"/>
        </w:trPr>
        <w:tc>
          <w:tcPr>
            <w:tcW w:w="2550" w:type="dxa"/>
            <w:hideMark/>
          </w:tcPr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noProof/>
                <w:color w:val="000000"/>
                <w:lang w:val="en-US"/>
              </w:rPr>
              <w:drawing>
                <wp:inline distT="0" distB="0" distL="0" distR="0">
                  <wp:extent cx="1381125" cy="895350"/>
                  <wp:effectExtent l="0" t="0" r="9525" b="0"/>
                  <wp:docPr id="2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gridSpan w:val="2"/>
          </w:tcPr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Srbská republika</w:t>
            </w:r>
          </w:p>
          <w:p w:rsidR="009C4C57" w:rsidRPr="00FF4D56" w:rsidRDefault="009C4C57" w:rsidP="00F8616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Autonómna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pokrajina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Vojvodina</w:t>
            </w:r>
          </w:p>
          <w:p w:rsidR="009C4C57" w:rsidRPr="00FF4D56" w:rsidRDefault="009C4C57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Pokrajinský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sekretariát vzdelávania, predpisov,</w:t>
            </w:r>
          </w:p>
          <w:p w:rsidR="009C4C57" w:rsidRPr="00FF4D56" w:rsidRDefault="009C4C57" w:rsidP="00F8616C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správy a národnostných menšín – národnostných spoločenstiev</w:t>
            </w:r>
          </w:p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Bulvár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Mihajla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Pupina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16, 21 000 Nový Sad</w:t>
            </w:r>
          </w:p>
          <w:p w:rsidR="00DE4203" w:rsidRDefault="009C4C57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T: +381 21  487  </w:t>
            </w:r>
            <w:r>
              <w:rPr>
                <w:rFonts w:asciiTheme="minorHAnsi" w:hAnsiTheme="minorHAnsi"/>
                <w:color w:val="000000"/>
                <w:sz w:val="18"/>
                <w:szCs w:val="18"/>
              </w:rPr>
              <w:t>46 77</w:t>
            </w:r>
          </w:p>
          <w:p w:rsidR="009C4C57" w:rsidRPr="00FF4D56" w:rsidRDefault="00F8616C" w:rsidP="00DE4203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ounz@vojvodinа.gov.rs</w:t>
            </w:r>
          </w:p>
        </w:tc>
      </w:tr>
      <w:tr w:rsidR="009C4C57" w:rsidRPr="00FF4D56" w:rsidTr="001A7145">
        <w:trPr>
          <w:trHeight w:val="272"/>
        </w:trPr>
        <w:tc>
          <w:tcPr>
            <w:tcW w:w="2550" w:type="dxa"/>
          </w:tcPr>
          <w:p w:rsidR="009C4C57" w:rsidRPr="00FF4D56" w:rsidRDefault="009C4C57" w:rsidP="00F8616C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4055" w:type="dxa"/>
          </w:tcPr>
          <w:p w:rsidR="009C4C57" w:rsidRPr="001A7145" w:rsidRDefault="009C4C57" w:rsidP="00F8616C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ČÍSLO: 000211072 2025 09427 005 001 000 001</w:t>
            </w:r>
          </w:p>
        </w:tc>
        <w:tc>
          <w:tcPr>
            <w:tcW w:w="3595" w:type="dxa"/>
          </w:tcPr>
          <w:p w:rsidR="009C4C57" w:rsidRPr="00FF4D56" w:rsidRDefault="009C4C57" w:rsidP="00DE4203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>DÁTUM: 17. 4. 2025</w:t>
            </w:r>
          </w:p>
        </w:tc>
      </w:tr>
    </w:tbl>
    <w:p w:rsidR="001A7145" w:rsidRDefault="001A7145" w:rsidP="00DE4203">
      <w:pPr>
        <w:ind w:firstLine="720"/>
        <w:jc w:val="both"/>
        <w:rPr>
          <w:rFonts w:asciiTheme="minorHAnsi" w:hAnsiTheme="minorHAnsi" w:cstheme="minorHAnsi"/>
          <w:sz w:val="22"/>
          <w:szCs w:val="22"/>
          <w:lang w:val="sr-Cyrl-RS"/>
        </w:rPr>
      </w:pPr>
    </w:p>
    <w:p w:rsidR="00531514" w:rsidRPr="00FF4D56" w:rsidRDefault="009C4C57" w:rsidP="00F8616C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čl. 15, 16 odsek 5 a 24 odsek 2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</w:t>
      </w:r>
      <w:proofErr w:type="spellStart"/>
      <w:r>
        <w:rPr>
          <w:rFonts w:asciiTheme="minorHAnsi" w:hAnsiTheme="minorHAnsi"/>
          <w:sz w:val="22"/>
          <w:szCs w:val="22"/>
        </w:rPr>
        <w:t>pokrajinskej</w:t>
      </w:r>
      <w:proofErr w:type="spellEnd"/>
      <w:r>
        <w:rPr>
          <w:rFonts w:asciiTheme="minorHAnsi" w:hAnsiTheme="minorHAnsi"/>
          <w:sz w:val="22"/>
          <w:szCs w:val="22"/>
        </w:rPr>
        <w:t xml:space="preserve"> správe (Úradný vestník APV číslo 37/2014, 54/2014 – iný predpis a 37/2016, 29/2017, 24/2019, 66/2020 a 38/2021), čl. 9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 organizáciám v ktorých práci sa úradne používajú jazyky a písma národnostných menšín – národnostných spoločenstiev (Úradný vestník APV číslo 14/2015) a v súvislosti s čl. 11 a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2025 (Úradný vestník APV číslo 57/2024) a čl. 10 Pravidiel pridelenia rozpočtových prostriedkov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orgánom a organizáciám, v činnosti ktorých sa úradne používajú jazyky a písma národnostných menšín národnostných spoločenstiev (Úradný vestník APV č. 5/2025) a po uskutočnenom Súbehu na pridelenie rozpo</w:t>
      </w:r>
      <w:r w:rsidR="00925A72">
        <w:rPr>
          <w:rFonts w:asciiTheme="minorHAnsi" w:hAnsiTheme="minorHAnsi"/>
          <w:sz w:val="22"/>
          <w:szCs w:val="22"/>
        </w:rPr>
        <w:t xml:space="preserve">čtových prostriedkov orgánom a 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 xml:space="preserve">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práci ktorých sa používajú jazyky a písma národnostných menšín – národnostných spoločenstiev na rok 2025 (ďalej: súbeh) a na základe Rozhodnutia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vzdelávania, predpisov, správy a národnostných menšín – národnostných spoločenstiev číslo: 001642201 2024 09427 002 001 000 001 04 007 z 10. 06. 2024 zástupkyňa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vynáša</w:t>
      </w:r>
    </w:p>
    <w:p w:rsidR="00925A72" w:rsidRDefault="00925A72" w:rsidP="009C4C57">
      <w:pPr>
        <w:jc w:val="center"/>
        <w:rPr>
          <w:rFonts w:asciiTheme="minorHAnsi" w:hAnsiTheme="minorHAnsi"/>
          <w:b/>
          <w:sz w:val="22"/>
          <w:szCs w:val="22"/>
        </w:rPr>
      </w:pP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ROZHODNUTIE</w:t>
      </w:r>
    </w:p>
    <w:p w:rsidR="009C4C57" w:rsidRPr="00FF4D56" w:rsidRDefault="009C4C57" w:rsidP="009C4C5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 PRIDELENÍ PROSTRIEDKOV NA ZÁKLADE SÚBEHU NA PRIDEĽOVANIE ROZPOČTOVÝCH PROSTRIEDKOV ORGÁNOM A ORGANIZÁCIÁM V AUTONÓMNEJ POKRAJINE VOJVODINE, V KTORÝCH SA ÚRADNE POUŽÍVAJÚ JAZYKY A PÍSMA NÁRODNOSTNÝCH MENŠÍN – NÁRODNOSTNÝCH SPOLOČENSTIEV NA ROK 2025</w:t>
      </w:r>
    </w:p>
    <w:p w:rsidR="00531514" w:rsidRPr="00FF4D56" w:rsidRDefault="00531514" w:rsidP="009C4C57">
      <w:pPr>
        <w:rPr>
          <w:rFonts w:asciiTheme="minorHAnsi" w:hAnsiTheme="minorHAnsi" w:cstheme="minorHAnsi"/>
          <w:sz w:val="22"/>
          <w:szCs w:val="22"/>
        </w:rPr>
      </w:pPr>
    </w:p>
    <w:p w:rsidR="0082316C" w:rsidRDefault="009C4C57" w:rsidP="00081C65">
      <w:pPr>
        <w:ind w:firstLine="720"/>
        <w:jc w:val="both"/>
        <w:rPr>
          <w:b/>
          <w:sz w:val="20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Týmto rozhodnutím sa určuje rozvrhnutie rozpočtových prostriedkov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– národnostných spoločenstiev (ďalej: sekretariát) podľa Súbehu na pridelenie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2025 číslo 000211072 2025 09427 005 001 000 001 z 05. 02. 2025 na financovanie, resp. spolufinancovaní na nasledujúci spôsob:</w:t>
      </w:r>
    </w:p>
    <w:p w:rsidR="0082316C" w:rsidRDefault="0082316C" w:rsidP="0082316C">
      <w:pPr>
        <w:jc w:val="center"/>
        <w:rPr>
          <w:b/>
          <w:sz w:val="20"/>
          <w:szCs w:val="22"/>
          <w:lang w:val="sr-Cyrl-RS"/>
        </w:rPr>
      </w:pPr>
    </w:p>
    <w:tbl>
      <w:tblPr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81"/>
        <w:gridCol w:w="1219"/>
        <w:gridCol w:w="3361"/>
        <w:gridCol w:w="2170"/>
        <w:gridCol w:w="737"/>
        <w:gridCol w:w="1389"/>
      </w:tblGrid>
      <w:tr w:rsidR="00531514" w:rsidRPr="00531514" w:rsidTr="00531514">
        <w:trPr>
          <w:trHeight w:val="645"/>
        </w:trPr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A3363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Podávateľ prihlášky</w:t>
            </w:r>
          </w:p>
        </w:tc>
        <w:tc>
          <w:tcPr>
            <w:tcW w:w="1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Miesto</w:t>
            </w:r>
          </w:p>
        </w:tc>
        <w:tc>
          <w:tcPr>
            <w:tcW w:w="3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Účel</w:t>
            </w:r>
          </w:p>
        </w:tc>
        <w:tc>
          <w:tcPr>
            <w:tcW w:w="21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Číslo predmetu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Počet bodov</w:t>
            </w:r>
          </w:p>
        </w:tc>
        <w:tc>
          <w:tcPr>
            <w:tcW w:w="1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Schválená suma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Knižnica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Sarvaša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Gabora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menšín- národnostných spoločenstiev, ktoré sa úradne používajú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000457319 2025 09427 005 001 000 001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531514" w:rsidTr="00F8616C">
        <w:trPr>
          <w:trHeight w:val="41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Martonoš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spoločenstiev, ktoré sa úradne používajú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000479956 2025 09427 005 001 000 001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Obec Bela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Crkva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Bela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Crkva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menšín- národnostných spoločenstiev, ktoré sa úradne používajú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000480027 2025 09427 005 001 000 001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Turistická organizácia Obce Novi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000501810 2025 09427 005 001 000 001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Turistická organizácia Obce Novi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Novi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000501846 2025 09427 005 001 000 001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85 000,00</w:t>
            </w:r>
          </w:p>
        </w:tc>
      </w:tr>
      <w:tr w:rsidR="00531514" w:rsidRPr="00531514" w:rsidTr="00F8616C">
        <w:trPr>
          <w:trHeight w:val="556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Mužlja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000518173 2025 09427 005 001 000 001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531514" w:rsidTr="00F8616C">
        <w:trPr>
          <w:trHeight w:val="5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Szervó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Mihályho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Zreňanin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000519063 2025 09427 005 001 000 001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Obec Báčsky Petrovec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Báčsky Petrovec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Vypracovanie a zavesenie tabúľ vypísaných v jazykoch národnostných menšín – národnostných spoločenstiev v úradnom použití v obci 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000534243 2025 09427 005 001 000 001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Novo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000549509 2025 09427 005 001 000 001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Vysoká odborná vychovávateľská a zdravotnícka škola 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Vršci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000613895 2025 09427 005 001 000 001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F8616C">
        <w:trPr>
          <w:trHeight w:val="65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Knižnica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Sarvaša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Gabora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000585966 2025 09427 005 001 000 001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Stredisko pre sociálnu prácu mesta 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000621981 2025 09427 005 001 000 001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531514" w:rsidTr="00531514">
        <w:trPr>
          <w:trHeight w:val="557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000613267 2025 09427 005 001 000 001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Dom zdravia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000695372 2025 09427 005 001 000 001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Turistická organizácia Vojvodiny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Nový Sad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000691942 2025 09427 005 001 000 001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Vzdelávaco-kultúrna ustanovizeň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Cnesa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000714002 2025 09427 005 001 000 001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Pokrajinský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ochranca občanov - ombudsman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Nový Sad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Tabule formuláre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000613086 2025 09427 005 001 000 001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Pokrajinský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ochranca občanov - ombudsman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Nový Sad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000702111 2025 09427 005 001 000 001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Pokrajinský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ochranca občanov - ombudsman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Nový Sad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000701932 2025 09427 005 001 000 001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Torda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Torda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000792771 2025 09427 005 001 000 001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Predškolská ustanovizeň Naši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biseri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000811356 2025 09427 005 001 000 001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Predškolská ustanovizeň Naši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biseri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000814312 2025 09427 005 001 000 001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Banatski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Dvor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Banatski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Dvor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000765106 2025 09427 005 001 000 001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Zoologická záhrada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000927768 2025 09427 005 001 000 001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160 000,00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Zoologická záhrada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000933848 2025 09427 005 001 000 001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Majšanski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put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000928732 2025 09427 005 001 000 001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Orom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Orom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000920357 2025 09427 005 001 000 001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Turistická organizácia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Vršac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000935696 2025 09427 005 001 000 001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Male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Pijace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Male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Pijace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000933374 2025 09427 005 001 000 001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000934972 2025 09427 005 001 000 001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Majdan-Rabe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Majdan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001036263 2025 09427 005 001 000 001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Miestne spoločenstvo Ivanovo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Ivanovo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001011249 2025 09427 005 001 000 001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Miestne spoločenstvo Ivanovo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Ivanovo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001007737 2025 09427 005 001 000 001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Józsefa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Attilu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Kupusina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001036283 2025 09427 005 001 000 001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Nová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Gajdobra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Gajdobra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001032054 2025 09427 005 001 000 001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Turistická organizácia obce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Kovačica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001034139 2025 09427 005 001 000 001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Feketić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Feketić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001100633 2025 09427 005 001 000 001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spločenstvo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001079713 2025 09427 005 001 000 001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Mesto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001109389 2025 09427 005 001 000 001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001102231 2025 09427 005 001 000 001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Bezdan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001106454 2025 09427 005 001 000 001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Dom zdravia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Kikinda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000953000 2025 09427 005 001 000 001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119 000,00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Verejná spoločnosť pre komunálne služby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Komunalac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001121993 2025 09427 005 001 000 001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Verejná spoločnosť pre komunálne služby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Komunalac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001121955 2025 09427 005 001 000 001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Miestne spoločenstvo Pivnica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3323C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Pivnica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001120444 2025 09427 005 001 000 001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Cseha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Károlyho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001158901 2025 09427 005 001 000 001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Novo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Nova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Crnja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001163844 2025 09427 005 001 000 001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OBECNÁ SPRÁVA KOVIN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Kovin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001204393 2025 09427 005 001 000 001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001208905 2025 09427 005 001 000 001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Turistická organizácia obce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Alibunar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Alibunar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001208106 2025 09427 005 001 000 001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OBECNÁ SPRÁVA KOVIN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Kovin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001204217 2025 09427 005 001 000 001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Aranyho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Jánosa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001204941 2025 09427 005 001 000 001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Mali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Mali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Iđoš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001202745 2025 09427 005 001 000 001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spločenstvo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Laliť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001197396 2025 09427 005 001 000 001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Totovo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Totovo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Selo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Vypracovanie a zavesenie tabúľ vypísaných v jazykoch národnostných menšín – národnostných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>001196101 2025 09427 005 001 000 001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Regionálne centrum pre odborný rozvoj zamestnancov vo vzdelávaní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001188395 2025 09427 005 001 000 001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Vrbas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001188400 2025 09427 005 001 000 001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Regionálne centrum pre odborný rozvoj zamestnancov vo vzdelávaní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001187621 2025 09427 005 001 000 001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Verejný podnik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Palić-Ludaš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001187323 2025 09427 005 001 000 001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Verejný podnik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Palić-Ludaš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Palić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001187869 2025 09427 005 001 000 001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Gymnázium pre nadaných žiakov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Dezső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Kosztolányiho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001171140 2025 09427 005 001 000 001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44 000,00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Aranyho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Jánosa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Trešnjevac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001180655 2025 09427 005 001 000 001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110 000,00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Nikolu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Đurkovića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Feketić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001177878 2025 09427 005 001 000 001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69 000,00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Jovana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Jovanovića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Zmaja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001168959 2025 09427 005 001 000 001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Hunyadiho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Jánosa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Čantavir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001149555 2025 09427 005 001 000 001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Jovana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Jovanovića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Zmaja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001165423 2025 09427 005 001 000 001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Predškolská ustanovizeň Labuda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Pejovića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Bečej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001147823 2025 09427 005 001 000 001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Kanjiža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001122061 2025 09427 005 001 000 001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130 000,00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Kultúrno-vzdelávací center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Čoka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Čoka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001149421 2025 09427 005 001 000 001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120 000,00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Verejný komunálny podnik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Stadion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001149504 2025 09427 005 001 000 001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Verejný komunálny podnik </w:t>
            </w:r>
            <w:proofErr w:type="spellStart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Stadion</w:t>
            </w:r>
            <w:proofErr w:type="spellEnd"/>
            <w:r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Subotica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001149778 2025 09427 005 001 000 001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100 000,00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Miestne spoločenstvo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Sajan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meste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001031307 2025 09427 005 001 000 001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90 000,00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Obec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Srbobran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Srbobran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001145453 2025 09427 005 001 000 001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Technická škola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Ada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001144191 2025 09427 005 001 000 001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65 000,00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Mošu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Pijadeho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001099692 2025 09427 005 001 000 001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40 000,00</w:t>
            </w:r>
          </w:p>
        </w:tc>
      </w:tr>
      <w:tr w:rsidR="00531514" w:rsidRPr="00531514" w:rsidTr="00531514">
        <w:trPr>
          <w:trHeight w:val="102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Mošu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Pijadeho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Debeljača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Vypracovanie a zavesenie tabúľ vypísaných v jazykoch národnostných menšín – národnostných spoločenstiev v úradnom použití v obci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001099482 2025 09427 005 001 000 001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Starého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Kovača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Đulu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Stara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001205024 2025 09427 005 001 000 001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80 000,00</w:t>
            </w:r>
          </w:p>
        </w:tc>
      </w:tr>
      <w:tr w:rsidR="00531514" w:rsidRPr="00531514" w:rsidTr="00531514">
        <w:trPr>
          <w:trHeight w:val="765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Základná škola Starého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Kovača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Đulu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Stara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Moravica</w:t>
            </w:r>
            <w:proofErr w:type="spellEnd"/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Tlač dvojjazyčných alebo viacjazyčných formulárov, úradných vestníkov a iných verejných publikácií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001187317 2025 09427 005 001 000 001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50 000,00</w:t>
            </w:r>
          </w:p>
        </w:tc>
      </w:tr>
      <w:tr w:rsidR="00531514" w:rsidRPr="00531514" w:rsidTr="00531514">
        <w:trPr>
          <w:trHeight w:val="51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Srbské národné divadlo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Nový Sad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F8616C" w:rsidP="00531514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Rozvoj elektronického administratívneho systému pre prácu v podmienkach viacjazyčnosti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001003865 2025 09427 005 001 000 001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170 000,00</w:t>
            </w:r>
          </w:p>
        </w:tc>
      </w:tr>
      <w:tr w:rsidR="00531514" w:rsidRPr="00531514" w:rsidTr="00531514">
        <w:trPr>
          <w:trHeight w:val="570"/>
        </w:trPr>
        <w:tc>
          <w:tcPr>
            <w:tcW w:w="21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Spolu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31514" w:rsidRPr="00531514" w:rsidRDefault="00531514" w:rsidP="0053151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</w:tr>
    </w:tbl>
    <w:p w:rsidR="00531514" w:rsidRDefault="00531514" w:rsidP="0082316C">
      <w:pPr>
        <w:jc w:val="center"/>
        <w:rPr>
          <w:b/>
          <w:sz w:val="20"/>
          <w:szCs w:val="22"/>
          <w:lang w:val="sr-Cyrl-RS"/>
        </w:rPr>
      </w:pPr>
    </w:p>
    <w:p w:rsidR="005E2020" w:rsidRDefault="005E2020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Zdôvodnenie</w:t>
      </w:r>
    </w:p>
    <w:p w:rsidR="00494558" w:rsidRPr="00FF4D56" w:rsidRDefault="00494558" w:rsidP="00494558">
      <w:pPr>
        <w:jc w:val="center"/>
        <w:rPr>
          <w:rFonts w:asciiTheme="minorHAnsi" w:hAnsiTheme="minorHAnsi" w:cstheme="minorHAnsi"/>
          <w:sz w:val="22"/>
          <w:szCs w:val="22"/>
          <w:lang w:val="sr-Latn-RS"/>
        </w:rPr>
      </w:pPr>
    </w:p>
    <w:p w:rsidR="00494558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Pokrajinské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 uznesenie o pridelení  rozpočtových prostriedkov orgánom a organizáciám, v ktorých práci sa úradne používajú jazyky a písma národnostných menšín – národnostných spoločenstiev a Pravidlami o pridelení rozpočtových prostriedkov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sekretariátu vzdelávania, predpisov, správy a národnostných menšín národnostných spoločenstiev orgánom a organizáciám v práci ktorých sa používajú jazyky a písma národnostných menšín – národnostných spoločenstiev upravuje spôsob, podmienky a kritériá na pridelenie prostriedkov orgánom a organizáciám z územia Autonómnej </w:t>
      </w:r>
      <w:proofErr w:type="spellStart"/>
      <w:r>
        <w:rPr>
          <w:rFonts w:asciiTheme="minorHAnsi" w:hAnsiTheme="minorHAnsi"/>
          <w:sz w:val="22"/>
          <w:szCs w:val="22"/>
        </w:rPr>
        <w:lastRenderedPageBreak/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Vojvodiny, v ktorých práci sa úradne používajú jazyky a písma národnostných menšín – národnostných spoločenstiev. Tieto prostriedky sa poskytujú v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a sú vedené v osobitnom rozpočtovom oddiele sekretariátu.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Podľa článku 6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 organizáciám, v ktorých práci sa úradne používajú jazyky a písma národnostných menšín – národnostných spoločenstiev, sekretariát dňa 5. 2. 2025 vypísal Súbeh na prideľovanie rozpočtových prostriedkov orgánom a organizáciám v Autonómnej </w:t>
      </w:r>
      <w:proofErr w:type="spellStart"/>
      <w:r>
        <w:rPr>
          <w:rFonts w:asciiTheme="minorHAnsi" w:hAnsiTheme="minorHAnsi"/>
          <w:sz w:val="22"/>
          <w:szCs w:val="22"/>
        </w:rPr>
        <w:t>pokrajine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Vojvodine, v ktorých práci sa úradne používajú jazyky a písma národnostných menšín – národnostných spoločenstiev na rok 2025, číslo 000211072 2025 09427 000 000 001. Týmto rozhodnutím na základe súbehu uskutočneného v súlade s článkom 23 odsek 4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rozpočte Autonómnej </w:t>
      </w:r>
      <w:proofErr w:type="spellStart"/>
      <w:r>
        <w:rPr>
          <w:rFonts w:asciiTheme="minorHAnsi" w:hAnsiTheme="minorHAnsi"/>
          <w:sz w:val="22"/>
          <w:szCs w:val="22"/>
        </w:rPr>
        <w:t>pokrajiny</w:t>
      </w:r>
      <w:proofErr w:type="spellEnd"/>
      <w:r>
        <w:rPr>
          <w:rFonts w:asciiTheme="minorHAnsi" w:hAnsiTheme="minorHAnsi"/>
          <w:sz w:val="22"/>
          <w:szCs w:val="22"/>
        </w:rPr>
        <w:t xml:space="preserve"> Vojvodiny na rok 2025 a zabezpečených prostriedkov na uvedené účely, určené v článku 11 toho rozhodnutia, prideľujú sa prostriedky na základe doručených prihlášok v sume 10 000 000,00 dinárov.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</w:rPr>
        <w:t xml:space="preserve">Prostriedky sa prideľujú na základe súbehu a Návrhu súbehovej komisie na pridelenie  prostriedkov ustanoveného rozhodnutím </w:t>
      </w:r>
      <w:proofErr w:type="spellStart"/>
      <w:r>
        <w:rPr>
          <w:rFonts w:asciiTheme="minorHAnsi" w:hAnsiTheme="minorHAnsi"/>
        </w:rPr>
        <w:t>pokrajinského</w:t>
      </w:r>
      <w:proofErr w:type="spellEnd"/>
      <w:r>
        <w:rPr>
          <w:rFonts w:asciiTheme="minorHAnsi" w:hAnsiTheme="minorHAnsi"/>
        </w:rPr>
        <w:t xml:space="preserve"> tajomníka číslo 000211072 2025 09427 005 000 000 001 zo dňa 5. 3. 2025 na financovanie, resp. účasť pri financovaní projektov a činností orgánov a organizácií z územia Autonómnej </w:t>
      </w:r>
      <w:proofErr w:type="spellStart"/>
      <w:r>
        <w:rPr>
          <w:rFonts w:asciiTheme="minorHAnsi" w:hAnsiTheme="minorHAnsi"/>
        </w:rPr>
        <w:t>pokrajiny</w:t>
      </w:r>
      <w:proofErr w:type="spellEnd"/>
      <w:r>
        <w:rPr>
          <w:rFonts w:asciiTheme="minorHAnsi" w:hAnsiTheme="minorHAnsi"/>
        </w:rPr>
        <w:t xml:space="preserve"> Vojvodiny, v ktorých práci sa úradne používajú jazyky a písma národnostných menšín – národnostných spoločenstiev, s cieľom zlepšiť uskutočňovanie práva na úradné používanie jazykov a písem na území Autonómnej </w:t>
      </w:r>
      <w:proofErr w:type="spellStart"/>
      <w:r>
        <w:rPr>
          <w:rFonts w:asciiTheme="minorHAnsi" w:hAnsiTheme="minorHAnsi"/>
        </w:rPr>
        <w:t>pokrajiny</w:t>
      </w:r>
      <w:proofErr w:type="spellEnd"/>
      <w:r>
        <w:rPr>
          <w:rFonts w:asciiTheme="minorHAnsi" w:hAnsiTheme="minorHAnsi"/>
        </w:rPr>
        <w:t xml:space="preserve"> Vojvodiny.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Užívatelia prostriedkov sú povinní pri realizácii účelu, na ktorý boli prostriedky pridelené, konať v súlade s ustanoveniami Zákona o verejnom obstarávaní (Úradný vestník SR č. 91/2019 a 92/2023). O rozvrhnutí finančných prostriedkov určených týmto rozhodnutím bude sekretariát užívateľov informovať zverejnením výsledkov súbehu na webovej stránke sekretariátu. Vzájomné záväzky medzi sekretariátom a užívateľmi prostriedkov sa preberajú na základe písomnej dohody.</w:t>
      </w:r>
    </w:p>
    <w:p w:rsidR="00494558" w:rsidRPr="00FF4D56" w:rsidRDefault="00494558" w:rsidP="00494558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 súlade s uvedeným, a v súvislosti s článkom 9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parlamentného uznesenia o pridelení  rozpočtových prostriedkov orgánom a organizáciám v práci ktorých sa úradne používajú jazyky a písma národnostných menšín – národnostných spoločenstiev, a podľa Rozhodnutia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vzdelávania, predpisov, správy a národnostných menšín – národnostných spoločenstiev číslo: 001642201 2024 09427 002 001 000 001 04 007 z 10. 06. 2024 zástupkyňa </w:t>
      </w:r>
      <w:proofErr w:type="spellStart"/>
      <w:r>
        <w:rPr>
          <w:rFonts w:asciiTheme="minorHAnsi" w:hAnsiTheme="minorHAnsi"/>
          <w:sz w:val="22"/>
          <w:szCs w:val="22"/>
        </w:rPr>
        <w:t>pokrajinského</w:t>
      </w:r>
      <w:proofErr w:type="spellEnd"/>
      <w:r>
        <w:rPr>
          <w:rFonts w:asciiTheme="minorHAnsi" w:hAnsiTheme="minorHAnsi"/>
          <w:sz w:val="22"/>
          <w:szCs w:val="22"/>
        </w:rPr>
        <w:t xml:space="preserve"> tajomníka vynáša rozhodnutie ako je uvedené vo výroku.</w:t>
      </w:r>
    </w:p>
    <w:p w:rsidR="00531514" w:rsidRDefault="00531514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Pr="00FF4D56" w:rsidRDefault="00494558" w:rsidP="00494558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Toto rozhodnutie je konečné a proti nemu nemožno podať sťažnosť.</w:t>
      </w:r>
    </w:p>
    <w:p w:rsidR="00531514" w:rsidRDefault="00531514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531514" w:rsidRDefault="00531514" w:rsidP="00FE4700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494558" w:rsidRDefault="00494558" w:rsidP="0053151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Rozhodnutie doručiť:</w:t>
      </w:r>
    </w:p>
    <w:p w:rsidR="00531514" w:rsidRPr="00FF4D56" w:rsidRDefault="00531514" w:rsidP="00531514">
      <w:pPr>
        <w:rPr>
          <w:rFonts w:asciiTheme="minorHAnsi" w:hAnsiTheme="minorHAnsi" w:cstheme="minorHAnsi"/>
          <w:sz w:val="22"/>
          <w:szCs w:val="22"/>
        </w:rPr>
      </w:pP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užívateľom;</w:t>
      </w:r>
    </w:p>
    <w:p w:rsidR="00FF4D56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Sektoru pre materiálne a finančné</w:t>
      </w:r>
    </w:p>
    <w:p w:rsidR="00494558" w:rsidRPr="00FF4D56" w:rsidRDefault="00494558" w:rsidP="00FF4D56">
      <w:pPr>
        <w:pStyle w:val="ListParagraph"/>
        <w:ind w:left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úkony sekretariátu;</w:t>
      </w:r>
    </w:p>
    <w:p w:rsidR="00494558" w:rsidRPr="00FF4D56" w:rsidRDefault="00494558" w:rsidP="00FF4D56">
      <w:pPr>
        <w:pStyle w:val="ListParagraph"/>
        <w:numPr>
          <w:ilvl w:val="0"/>
          <w:numId w:val="1"/>
        </w:numPr>
        <w:ind w:left="284" w:hanging="29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Archívu. </w:t>
      </w:r>
    </w:p>
    <w:p w:rsidR="00494558" w:rsidRPr="00FF4D56" w:rsidRDefault="00494558" w:rsidP="0049455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</w:t>
      </w:r>
    </w:p>
    <w:tbl>
      <w:tblPr>
        <w:tblpPr w:leftFromText="180" w:rightFromText="180" w:vertAnchor="text" w:horzAnchor="margin" w:tblpXSpec="right" w:tblpY="288"/>
        <w:tblW w:w="0" w:type="auto"/>
        <w:tblLook w:val="01E0" w:firstRow="1" w:lastRow="1" w:firstColumn="1" w:lastColumn="1" w:noHBand="0" w:noVBand="0"/>
      </w:tblPr>
      <w:tblGrid>
        <w:gridCol w:w="4440"/>
      </w:tblGrid>
      <w:tr w:rsidR="00531514" w:rsidRPr="00CE353D" w:rsidTr="00F8616C">
        <w:tc>
          <w:tcPr>
            <w:tcW w:w="4440" w:type="dxa"/>
            <w:shd w:val="clear" w:color="auto" w:fill="auto"/>
          </w:tcPr>
          <w:p w:rsidR="00531514" w:rsidRPr="00677ED0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S OPRÁVNENÍM POKRAJINSKÉHO TAJOMNÍKA</w:t>
            </w:r>
          </w:p>
          <w:p w:rsidR="00531514" w:rsidRPr="00677ED0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ZÁSTUPKYŇA POKRAJINSKÉHO TAJOMNÍKA </w:t>
            </w:r>
          </w:p>
          <w:p w:rsidR="00531514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  <w:p w:rsidR="00531514" w:rsidRPr="00677ED0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Slađana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Bursać</w:t>
            </w:r>
            <w:proofErr w:type="spellEnd"/>
          </w:p>
          <w:p w:rsidR="00531514" w:rsidRPr="00CE353D" w:rsidRDefault="00531514" w:rsidP="00F8616C">
            <w:pPr>
              <w:tabs>
                <w:tab w:val="left" w:pos="2730"/>
                <w:tab w:val="center" w:pos="7200"/>
              </w:tabs>
              <w:jc w:val="center"/>
              <w:rPr>
                <w:rFonts w:ascii="Calibri" w:hAnsi="Calibri" w:cs="Calibri"/>
                <w:bCs/>
                <w:sz w:val="22"/>
                <w:szCs w:val="22"/>
                <w:lang w:val="sr-Cyrl-CS"/>
              </w:rPr>
            </w:pPr>
          </w:p>
        </w:tc>
      </w:tr>
      <w:tr w:rsidR="00531514" w:rsidRPr="007633E9" w:rsidTr="00F8616C">
        <w:trPr>
          <w:trHeight w:val="382"/>
        </w:trPr>
        <w:tc>
          <w:tcPr>
            <w:tcW w:w="4440" w:type="dxa"/>
            <w:shd w:val="clear" w:color="auto" w:fill="auto"/>
          </w:tcPr>
          <w:p w:rsidR="00531514" w:rsidRPr="007633E9" w:rsidRDefault="00531514" w:rsidP="00F8616C">
            <w:pPr>
              <w:tabs>
                <w:tab w:val="left" w:pos="2730"/>
                <w:tab w:val="center" w:pos="7200"/>
              </w:tabs>
              <w:rPr>
                <w:rFonts w:ascii="Calibri" w:hAnsi="Calibri" w:cs="Calibri"/>
                <w:bCs/>
                <w:lang w:val="sr-Cyrl-CS"/>
              </w:rPr>
            </w:pPr>
          </w:p>
        </w:tc>
      </w:tr>
    </w:tbl>
    <w:p w:rsidR="00494558" w:rsidRPr="00FF4D56" w:rsidRDefault="00494558" w:rsidP="00FF4D56">
      <w:pPr>
        <w:rPr>
          <w:rFonts w:asciiTheme="minorHAnsi" w:hAnsiTheme="minorHAnsi" w:cstheme="minorHAnsi"/>
        </w:rPr>
      </w:pPr>
    </w:p>
    <w:sectPr w:rsidR="00494558" w:rsidRPr="00FF4D56" w:rsidSect="00F8616C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22B4D"/>
    <w:multiLevelType w:val="hybridMultilevel"/>
    <w:tmpl w:val="EBA6DF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617"/>
    <w:rsid w:val="00081C65"/>
    <w:rsid w:val="000C5617"/>
    <w:rsid w:val="000F5F15"/>
    <w:rsid w:val="001A7145"/>
    <w:rsid w:val="001C309C"/>
    <w:rsid w:val="002C134E"/>
    <w:rsid w:val="002C24E1"/>
    <w:rsid w:val="00301F20"/>
    <w:rsid w:val="003323C4"/>
    <w:rsid w:val="00391D12"/>
    <w:rsid w:val="003D7616"/>
    <w:rsid w:val="003F06B3"/>
    <w:rsid w:val="00461902"/>
    <w:rsid w:val="00494558"/>
    <w:rsid w:val="004A173E"/>
    <w:rsid w:val="004B21D0"/>
    <w:rsid w:val="00530417"/>
    <w:rsid w:val="00531514"/>
    <w:rsid w:val="005E2020"/>
    <w:rsid w:val="006E140E"/>
    <w:rsid w:val="0082316C"/>
    <w:rsid w:val="008F5D16"/>
    <w:rsid w:val="00901070"/>
    <w:rsid w:val="00905C6C"/>
    <w:rsid w:val="00925A72"/>
    <w:rsid w:val="009A7101"/>
    <w:rsid w:val="009C4C57"/>
    <w:rsid w:val="00A33633"/>
    <w:rsid w:val="00BB6011"/>
    <w:rsid w:val="00CD77A9"/>
    <w:rsid w:val="00D35A6D"/>
    <w:rsid w:val="00DA4CF6"/>
    <w:rsid w:val="00DE4203"/>
    <w:rsid w:val="00F8616C"/>
    <w:rsid w:val="00FE470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0998"/>
  <w15:chartTrackingRefBased/>
  <w15:docId w15:val="{0BA6F789-E191-469A-8376-A135416B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57"/>
    <w:pPr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30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4D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1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1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3861</Words>
  <Characters>18382</Characters>
  <Application>Microsoft Office Word</Application>
  <DocSecurity>0</DocSecurity>
  <Lines>353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22096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Bata</dc:creator>
  <cp:keywords/>
  <dc:description/>
  <cp:lastModifiedBy>Zdenka Valent</cp:lastModifiedBy>
  <cp:revision>3</cp:revision>
  <cp:lastPrinted>2025-04-17T12:51:00Z</cp:lastPrinted>
  <dcterms:created xsi:type="dcterms:W3CDTF">2025-04-17T13:45:00Z</dcterms:created>
  <dcterms:modified xsi:type="dcterms:W3CDTF">2025-04-22T07:38:00Z</dcterms:modified>
</cp:coreProperties>
</file>