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A2" w:rsidRPr="00570BE1" w:rsidRDefault="002842E2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7"/>
        <w:gridCol w:w="4590"/>
        <w:gridCol w:w="2888"/>
      </w:tblGrid>
      <w:tr w:rsidR="0052697C" w:rsidRPr="00570BE1" w:rsidTr="000F1B41">
        <w:trPr>
          <w:trHeight w:val="1975"/>
        </w:trPr>
        <w:tc>
          <w:tcPr>
            <w:tcW w:w="2587" w:type="dxa"/>
          </w:tcPr>
          <w:p w:rsidR="0052697C" w:rsidRPr="00570BE1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E027F3B" wp14:editId="50D7DAF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gridSpan w:val="2"/>
          </w:tcPr>
          <w:p w:rsidR="0052697C" w:rsidRPr="00570BE1" w:rsidRDefault="00570BE1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Republika Srbija</w:t>
            </w:r>
          </w:p>
          <w:p w:rsidR="0052697C" w:rsidRPr="00570BE1" w:rsidRDefault="00570BE1" w:rsidP="00C078C7">
            <w:pPr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Autonomna Pokrajina Vojvodina</w:t>
            </w:r>
          </w:p>
          <w:p w:rsidR="0052697C" w:rsidRPr="00570BE1" w:rsidRDefault="00570BE1" w:rsidP="00C078C7">
            <w:pPr>
              <w:rPr>
                <w:rFonts w:asciiTheme="minorHAnsi" w:eastAsia="Calibr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20"/>
              </w:rPr>
              <w:br/>
              <w:t>upravu i nacionalne manjine – nacionalne zajednice</w:t>
            </w:r>
          </w:p>
          <w:p w:rsidR="0052697C" w:rsidRPr="00570BE1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</w:p>
          <w:p w:rsidR="0052697C" w:rsidRPr="00570BE1" w:rsidRDefault="00570BE1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 xml:space="preserve">Bulevar Mihajla </w:t>
            </w:r>
            <w:proofErr w:type="spellStart"/>
            <w:r>
              <w:rPr>
                <w:rFonts w:asciiTheme="minorHAnsi" w:hAnsiTheme="minorHAnsi"/>
                <w:sz w:val="20"/>
              </w:rPr>
              <w:t>Pupina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16, 21000 Novi Sad</w:t>
            </w:r>
          </w:p>
          <w:p w:rsidR="0052697C" w:rsidRPr="00570BE1" w:rsidRDefault="00570BE1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T: +381 21 487 4608; F: +381 21 456 217</w:t>
            </w:r>
          </w:p>
          <w:p w:rsidR="0052697C" w:rsidRPr="00570BE1" w:rsidRDefault="002842E2" w:rsidP="00C078C7">
            <w:pPr>
              <w:spacing w:after="200"/>
              <w:rPr>
                <w:rFonts w:eastAsia="Calibri"/>
                <w:sz w:val="16"/>
                <w:szCs w:val="16"/>
              </w:rPr>
            </w:pPr>
            <w:hyperlink r:id="rId6" w:history="1">
              <w:r w:rsidR="00570BE1">
                <w:rPr>
                  <w:rStyle w:val="Hyperlink"/>
                  <w:rFonts w:asciiTheme="minorHAnsi" w:hAnsiTheme="minorHAnsi"/>
                  <w:sz w:val="20"/>
                </w:rPr>
                <w:t>ounz@vojvodina.gov.rs</w:t>
              </w:r>
            </w:hyperlink>
            <w:r w:rsidR="00570BE1">
              <w:rPr>
                <w:sz w:val="20"/>
              </w:rPr>
              <w:t xml:space="preserve">  </w:t>
            </w:r>
          </w:p>
        </w:tc>
      </w:tr>
      <w:tr w:rsidR="0052697C" w:rsidRPr="00570BE1" w:rsidTr="000F1B41">
        <w:trPr>
          <w:trHeight w:val="242"/>
        </w:trPr>
        <w:tc>
          <w:tcPr>
            <w:tcW w:w="2587" w:type="dxa"/>
          </w:tcPr>
          <w:p w:rsidR="0052697C" w:rsidRPr="00570BE1" w:rsidRDefault="0052697C" w:rsidP="00C078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90" w:type="dxa"/>
          </w:tcPr>
          <w:p w:rsidR="00BB0F04" w:rsidRPr="00570BE1" w:rsidRDefault="00570BE1" w:rsidP="00BB0F04">
            <w:pPr>
              <w:pStyle w:val="Default"/>
            </w:pPr>
            <w:r>
              <w:rPr>
                <w:rFonts w:asciiTheme="minorHAnsi" w:hAnsiTheme="minorHAnsi"/>
                <w:sz w:val="18"/>
              </w:rPr>
              <w:t xml:space="preserve">KLASA: </w:t>
            </w:r>
            <w:r>
              <w:rPr>
                <w:sz w:val="18"/>
              </w:rPr>
              <w:t>000211072 2025 09427 005 001 000 001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1"/>
            </w:tblGrid>
            <w:tr w:rsidR="00BB0F04" w:rsidRPr="00570BE1">
              <w:trPr>
                <w:trHeight w:val="90"/>
              </w:trPr>
              <w:tc>
                <w:tcPr>
                  <w:tcW w:w="2981" w:type="dxa"/>
                </w:tcPr>
                <w:p w:rsidR="00BB0F04" w:rsidRPr="00570BE1" w:rsidRDefault="00BB0F04" w:rsidP="00BB0F0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2697C" w:rsidRPr="00570BE1" w:rsidRDefault="0052697C" w:rsidP="00C078C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</w:p>
        </w:tc>
        <w:tc>
          <w:tcPr>
            <w:tcW w:w="2888" w:type="dxa"/>
          </w:tcPr>
          <w:p w:rsidR="0052697C" w:rsidRPr="00570BE1" w:rsidRDefault="002842E2" w:rsidP="00BB0F0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 xml:space="preserve">DATUM: 6. </w:t>
            </w:r>
            <w:r w:rsidR="00570BE1">
              <w:rPr>
                <w:rFonts w:asciiTheme="minorHAnsi" w:hAnsiTheme="minorHAnsi"/>
                <w:sz w:val="18"/>
              </w:rPr>
              <w:t>5.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="00570BE1">
              <w:rPr>
                <w:rFonts w:asciiTheme="minorHAnsi" w:hAnsiTheme="minorHAnsi"/>
                <w:sz w:val="18"/>
              </w:rPr>
              <w:t>2025.godine</w:t>
            </w:r>
          </w:p>
        </w:tc>
      </w:tr>
    </w:tbl>
    <w:p w:rsidR="0052697C" w:rsidRPr="00570BE1" w:rsidRDefault="0052697C" w:rsidP="00BB0F04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5945E0" w:rsidRPr="00570BE1" w:rsidRDefault="00570BE1" w:rsidP="00D119EC">
      <w:pPr>
        <w:spacing w:after="200" w:line="276" w:lineRule="auto"/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 xml:space="preserve">Na temelju članka </w:t>
      </w:r>
      <w:r>
        <w:rPr>
          <w:rFonts w:asciiTheme="minorHAnsi" w:hAnsiTheme="minorHAnsi"/>
          <w:color w:val="000000"/>
          <w:sz w:val="20"/>
        </w:rPr>
        <w:t>9. Pokrajinske skupštinske odluke o dodjeli proračunskih sredstava tijelima i organizacijama u čijem radu su u službenoj uporabi jezici i pisma nacionalnih manjina – nacionalnih zajednica („Sl. list APV”, broj: 14/2015), čl. 15. i 16.</w:t>
      </w:r>
      <w:r>
        <w:rPr>
          <w:rFonts w:asciiTheme="minorHAnsi" w:hAnsiTheme="minorHAnsi"/>
          <w:sz w:val="20"/>
        </w:rPr>
        <w:t xml:space="preserve"> stavka 5. Pokrajinske skupštinske odluke o pokrajinskoj upravi („Sl. list APV“, broj: 37/14 i 54/14 </w:t>
      </w:r>
      <w:r w:rsidR="002842E2">
        <w:rPr>
          <w:rFonts w:asciiTheme="minorHAnsi" w:hAnsiTheme="minorHAnsi"/>
          <w:sz w:val="20"/>
        </w:rPr>
        <w:t>–</w:t>
      </w:r>
      <w:r>
        <w:rPr>
          <w:rFonts w:asciiTheme="minorHAnsi" w:hAnsiTheme="minorHAnsi"/>
          <w:sz w:val="20"/>
        </w:rPr>
        <w:t xml:space="preserve"> dr. odluka i 37/16, 29/17, 24/19, 66/20 i 38/21) i članka 10. Pravilnika o dodjeli proračunskih sredstava Pokrajinskog tajništva za obrazovanje, propise, upravu i nacionalne manjine </w:t>
      </w:r>
      <w:r w:rsidR="002842E2">
        <w:rPr>
          <w:rFonts w:asciiTheme="minorHAnsi" w:hAnsiTheme="minorHAnsi"/>
          <w:sz w:val="20"/>
        </w:rPr>
        <w:t>–</w:t>
      </w:r>
      <w:r>
        <w:rPr>
          <w:rFonts w:asciiTheme="minorHAnsi" w:hAnsiTheme="minorHAnsi"/>
          <w:sz w:val="20"/>
        </w:rPr>
        <w:t xml:space="preserve"> nacionalne zajednice tijelima i organizacijama u čijem radu su u službenoj uporabi jezici i pisma nacionalnih manjina </w:t>
      </w:r>
      <w:r w:rsidR="002842E2">
        <w:rPr>
          <w:rFonts w:asciiTheme="minorHAnsi" w:hAnsiTheme="minorHAnsi"/>
          <w:sz w:val="20"/>
        </w:rPr>
        <w:t>–</w:t>
      </w:r>
      <w:r>
        <w:rPr>
          <w:rFonts w:asciiTheme="minorHAnsi" w:hAnsiTheme="minorHAnsi"/>
          <w:sz w:val="20"/>
        </w:rPr>
        <w:t xml:space="preserve"> nacionalnih zajednica („Sl. list APV“, broj: 5/2025), i na temelju Rješenja pokrajinskog tajnika za obrazovanje, propise, upravu i nacionalne manjine – nacionalne zajednice klasa: 001642201 2024 09427 002 001 000 001 04 007 od 10. 6. 2024. godine, zamjenica pokrajinskog tajnika donosi:</w:t>
      </w:r>
    </w:p>
    <w:p w:rsidR="00D119EC" w:rsidRPr="00570BE1" w:rsidRDefault="00570BE1" w:rsidP="00D119EC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>Ispravak</w:t>
      </w:r>
    </w:p>
    <w:p w:rsidR="00BB0F04" w:rsidRPr="00570BE1" w:rsidRDefault="00570BE1" w:rsidP="00D119EC">
      <w:pPr>
        <w:pStyle w:val="Default"/>
        <w:jc w:val="center"/>
        <w:rPr>
          <w:sz w:val="22"/>
          <w:szCs w:val="22"/>
        </w:rPr>
      </w:pPr>
      <w:r>
        <w:rPr>
          <w:rFonts w:asciiTheme="minorHAnsi" w:hAnsiTheme="minorHAnsi"/>
          <w:b/>
          <w:sz w:val="20"/>
        </w:rPr>
        <w:t>rješenja o dodjeli sredstava po Natječaju za dodjelu proračunskih sredstava tijelima i organizacijama u Autonomnoj Pokrajini Vojvodini u čijem radu su u službenoj uporabi jezici i pisma nacionalnih manjina - nacionalnih zajednica za 2025. godinu</w:t>
      </w:r>
    </w:p>
    <w:p w:rsidR="005945E0" w:rsidRPr="00570BE1" w:rsidRDefault="005945E0" w:rsidP="005945E0">
      <w:pPr>
        <w:jc w:val="center"/>
        <w:rPr>
          <w:rFonts w:asciiTheme="minorHAnsi" w:hAnsiTheme="minorHAnsi"/>
          <w:b/>
          <w:sz w:val="20"/>
          <w:szCs w:val="20"/>
        </w:rPr>
      </w:pPr>
    </w:p>
    <w:p w:rsidR="00BB0F04" w:rsidRDefault="00F504FD" w:rsidP="006A1742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I.</w:t>
      </w:r>
    </w:p>
    <w:p w:rsidR="002842E2" w:rsidRPr="00570BE1" w:rsidRDefault="002842E2" w:rsidP="006A174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B0F04" w:rsidRPr="00570BE1" w:rsidRDefault="00570BE1" w:rsidP="006A1742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 xml:space="preserve">U Rješenju o dodjeli sredstava po Natječaju za dodjelu proračunskih sredstava tijelima i organizacijama u Autonomnoj Pokrajini Vojvodini u čijem radu su u službenoj uporabi jezici i pisma nacionalnih manjina </w:t>
      </w:r>
      <w:r w:rsidR="002842E2">
        <w:rPr>
          <w:rFonts w:asciiTheme="minorHAnsi" w:hAnsiTheme="minorHAnsi"/>
          <w:sz w:val="20"/>
        </w:rPr>
        <w:t>–</w:t>
      </w:r>
      <w:r>
        <w:rPr>
          <w:rFonts w:asciiTheme="minorHAnsi" w:hAnsiTheme="minorHAnsi"/>
          <w:sz w:val="20"/>
        </w:rPr>
        <w:t xml:space="preserve"> nacionalnih zajednica za 2025. godinu, klasa: 000211072 2025 09427 005 001 000 001 od 17. 4. 2025. godine, koje je objavljeno na mrežnoj stranici Pokrajinskog tajništva za obrazovanje, propise, upravu i nacionalne manjine </w:t>
      </w:r>
      <w:r w:rsidR="002842E2">
        <w:rPr>
          <w:rFonts w:asciiTheme="minorHAnsi" w:hAnsiTheme="minorHAnsi"/>
          <w:sz w:val="20"/>
        </w:rPr>
        <w:t>–</w:t>
      </w:r>
      <w:r>
        <w:rPr>
          <w:rFonts w:asciiTheme="minorHAnsi" w:hAnsiTheme="minorHAnsi"/>
          <w:sz w:val="20"/>
        </w:rPr>
        <w:t xml:space="preserve"> nacionalne zajednice, obavlja se ispravak na način da se u tabličnom dijelu Rješenja briše redak koji glasi: </w:t>
      </w:r>
    </w:p>
    <w:tbl>
      <w:tblPr>
        <w:tblpPr w:leftFromText="180" w:rightFromText="180" w:vertAnchor="text" w:horzAnchor="margin" w:tblpXSpec="center" w:tblpY="182"/>
        <w:tblW w:w="11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223"/>
        <w:gridCol w:w="1574"/>
        <w:gridCol w:w="2678"/>
        <w:gridCol w:w="611"/>
        <w:gridCol w:w="2489"/>
      </w:tblGrid>
      <w:tr w:rsidR="00F054E1" w:rsidRPr="00570BE1" w:rsidTr="006A1742">
        <w:trPr>
          <w:trHeight w:val="545"/>
        </w:trPr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570BE1" w:rsidRDefault="00570BE1" w:rsidP="00F054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Pokrajinski pučki pravobranitelj - </w:t>
            </w:r>
            <w:proofErr w:type="spellStart"/>
            <w:r>
              <w:rPr>
                <w:rFonts w:asciiTheme="minorHAnsi" w:hAnsiTheme="minorHAnsi"/>
                <w:sz w:val="20"/>
              </w:rPr>
              <w:t>ombudsman</w:t>
            </w:r>
            <w:proofErr w:type="spellEnd"/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570BE1" w:rsidRDefault="00570BE1" w:rsidP="00F054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Novi Sad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570BE1" w:rsidRDefault="00570BE1" w:rsidP="00F054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Ploče obrasci</w:t>
            </w:r>
          </w:p>
        </w:tc>
        <w:tc>
          <w:tcPr>
            <w:tcW w:w="2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570BE1" w:rsidRDefault="00F054E1" w:rsidP="00F054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000613086 2025 09427</w:t>
            </w:r>
            <w:r>
              <w:rPr>
                <w:rFonts w:asciiTheme="minorHAnsi" w:hAnsiTheme="minorHAnsi"/>
                <w:sz w:val="20"/>
              </w:rPr>
              <w:br/>
              <w:t>005 001 000 001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570BE1" w:rsidRDefault="002842E2" w:rsidP="00F054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  <w:bookmarkStart w:id="0" w:name="_GoBack"/>
            <w:bookmarkEnd w:id="0"/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4E1" w:rsidRPr="00570BE1" w:rsidRDefault="00F054E1" w:rsidP="00F054E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250.000,00 dinara</w:t>
            </w:r>
          </w:p>
        </w:tc>
      </w:tr>
    </w:tbl>
    <w:p w:rsidR="006A1742" w:rsidRPr="00570BE1" w:rsidRDefault="006A1742" w:rsidP="005945E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5945E0" w:rsidRPr="00570BE1" w:rsidRDefault="00570BE1" w:rsidP="005945E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 xml:space="preserve">koji je uslijed tehničke greške unesen u tabličnom dijelu rješenja. Iznos iz navedenog reda tabličnog dijela ostaje neraspoređen i zadržava se u proračunu </w:t>
      </w:r>
      <w:proofErr w:type="spellStart"/>
      <w:r>
        <w:rPr>
          <w:rFonts w:asciiTheme="minorHAnsi" w:hAnsiTheme="minorHAnsi"/>
          <w:sz w:val="20"/>
        </w:rPr>
        <w:t>Autonome</w:t>
      </w:r>
      <w:proofErr w:type="spellEnd"/>
      <w:r>
        <w:rPr>
          <w:rFonts w:asciiTheme="minorHAnsi" w:hAnsiTheme="minorHAnsi"/>
          <w:sz w:val="20"/>
        </w:rPr>
        <w:t xml:space="preserve"> Pokrajine Vojvodine.</w:t>
      </w:r>
    </w:p>
    <w:p w:rsidR="00F504FD" w:rsidRPr="00570BE1" w:rsidRDefault="00F504FD" w:rsidP="005945E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054E1" w:rsidRDefault="00F504FD" w:rsidP="006A1742">
      <w:pPr>
        <w:jc w:val="center"/>
        <w:rPr>
          <w:rFonts w:asciiTheme="minorHAnsi" w:hAnsiTheme="minorHAnsi"/>
          <w:b/>
          <w:sz w:val="20"/>
        </w:rPr>
      </w:pPr>
      <w:r w:rsidRPr="002842E2">
        <w:rPr>
          <w:rFonts w:asciiTheme="minorHAnsi" w:hAnsiTheme="minorHAnsi"/>
          <w:b/>
          <w:sz w:val="20"/>
        </w:rPr>
        <w:t>II.</w:t>
      </w:r>
    </w:p>
    <w:p w:rsidR="002842E2" w:rsidRPr="002842E2" w:rsidRDefault="002842E2" w:rsidP="006A174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F504FD" w:rsidRPr="00570BE1" w:rsidRDefault="00570BE1" w:rsidP="006A1742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>Ovaj ispravak rješenja objavit će se na službenoj mrežnoj stranici Pokrajinskog tajništva i proizvodi pravni učinak od dana donošenja rješenja.</w:t>
      </w:r>
    </w:p>
    <w:p w:rsidR="006A1742" w:rsidRPr="00570BE1" w:rsidRDefault="006A1742" w:rsidP="00F504F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A1742" w:rsidRPr="00570BE1" w:rsidRDefault="00570BE1" w:rsidP="006A1742">
      <w:pPr>
        <w:ind w:left="3600" w:firstLine="720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>P.O. POKRAJINSKOG  TAJNIKA</w:t>
      </w:r>
    </w:p>
    <w:p w:rsidR="006A1742" w:rsidRPr="00570BE1" w:rsidRDefault="00570BE1" w:rsidP="006A1742">
      <w:pPr>
        <w:ind w:left="3600" w:firstLine="720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>ZAMJENICA POKRAJINSKOG TAJNIKA</w:t>
      </w:r>
    </w:p>
    <w:p w:rsidR="006A1742" w:rsidRPr="00570BE1" w:rsidRDefault="006A1742" w:rsidP="006A1742">
      <w:pPr>
        <w:ind w:left="3600" w:firstLine="7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F504FD" w:rsidRPr="00570BE1" w:rsidRDefault="00570BE1" w:rsidP="006A1742">
      <w:pPr>
        <w:ind w:left="3600" w:firstLine="720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 xml:space="preserve">Slađana </w:t>
      </w:r>
      <w:proofErr w:type="spellStart"/>
      <w:r>
        <w:rPr>
          <w:rFonts w:asciiTheme="minorHAnsi" w:hAnsiTheme="minorHAnsi"/>
          <w:sz w:val="20"/>
        </w:rPr>
        <w:t>Bursać</w:t>
      </w:r>
      <w:proofErr w:type="spellEnd"/>
    </w:p>
    <w:sectPr w:rsidR="00F504FD" w:rsidRPr="00570BE1" w:rsidSect="00F0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0"/>
    <w:rsid w:val="000F1B41"/>
    <w:rsid w:val="002842E2"/>
    <w:rsid w:val="002B3EE4"/>
    <w:rsid w:val="00382665"/>
    <w:rsid w:val="00445473"/>
    <w:rsid w:val="0052697C"/>
    <w:rsid w:val="00570BE1"/>
    <w:rsid w:val="005945E0"/>
    <w:rsid w:val="006A1742"/>
    <w:rsid w:val="0084386B"/>
    <w:rsid w:val="00BB0F04"/>
    <w:rsid w:val="00D119EC"/>
    <w:rsid w:val="00E17AAB"/>
    <w:rsid w:val="00F054E1"/>
    <w:rsid w:val="00F504F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3967"/>
  <w15:chartTrackingRefBased/>
  <w15:docId w15:val="{158ACA32-118B-483C-B8E3-91B927F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E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97C"/>
    <w:rPr>
      <w:color w:val="0563C1" w:themeColor="hyperlink"/>
      <w:u w:val="single"/>
    </w:rPr>
  </w:style>
  <w:style w:type="paragraph" w:customStyle="1" w:styleId="Default">
    <w:name w:val="Default"/>
    <w:rsid w:val="00BB0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DB5A-0007-47F3-A5EB-32463BD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Hrvoje Kenjerić</cp:lastModifiedBy>
  <cp:revision>10</cp:revision>
  <dcterms:created xsi:type="dcterms:W3CDTF">2024-05-23T06:57:00Z</dcterms:created>
  <dcterms:modified xsi:type="dcterms:W3CDTF">2025-05-07T12:51:00Z</dcterms:modified>
</cp:coreProperties>
</file>