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573747" w:rsidRDefault="00B61149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Novi Sad, </w:t>
      </w:r>
      <w:r w:rsidR="003474D3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0</w:t>
      </w:r>
      <w:r w:rsidR="00971310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2</w:t>
      </w:r>
      <w:r w:rsidR="003474D3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.10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.202</w:t>
      </w:r>
      <w:r w:rsidR="002A34FE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5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 g.</w:t>
      </w:r>
    </w:p>
    <w:p w:rsidR="00B61149" w:rsidRPr="00573747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</w:pPr>
    </w:p>
    <w:p w:rsidR="001D0FA6" w:rsidRPr="00573747" w:rsidRDefault="001D0FA6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</w:pPr>
    </w:p>
    <w:p w:rsidR="006C1451" w:rsidRPr="00573747" w:rsidRDefault="001D0FA6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Natječaj</w:t>
      </w:r>
      <w:r w:rsidR="003474D3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 xml:space="preserve"> za izbor </w:t>
      </w:r>
      <w:r w:rsidR="00945021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literarnog</w:t>
      </w:r>
      <w:r w:rsidR="006C1451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 xml:space="preserve"> rada na temu</w:t>
      </w:r>
    </w:p>
    <w:p w:rsidR="006C1451" w:rsidRPr="00573747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„</w:t>
      </w:r>
      <w:r w:rsidR="00945021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DOGAĐAJ KADA SAM SHVATIO ZAŠTO JE RAZUM</w:t>
      </w:r>
      <w:r w:rsidR="001D0FA6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IJ</w:t>
      </w:r>
      <w:r w:rsidR="00945021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EVANJE VAŽNO</w:t>
      </w:r>
      <w:r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”</w:t>
      </w: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1D0FA6" w:rsidRPr="00573747" w:rsidRDefault="001D0FA6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Forum za edukaciju, s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radnju, afirmaciju i po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tpor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 građanskom društvu, Novi Sad (skraćeni naziv: FESAP), u s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radnji s Pokrajinskim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tajništvom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za obrazovanje, propise, upravu i nacionalne manjine – nacionalne zajednice (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Tajništvo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), u okviru potprojekta „Multikulturalizam na klik”</w:t>
      </w:r>
      <w:r w:rsidR="003A396E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u 2025. godini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, odnosno projekta „Afirmacija multikulturalizma i tolerancije u Vojvodini”, raspisuje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za podnošenje autorskih materijala na temu promovi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r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anja multikulturalizma i unapređivanja međunacionalne tolerancije i očuvanja kulturnog identiteta etničkih zajednica u AP Vojvodini, pod nazivom </w:t>
      </w:r>
      <w:r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„</w:t>
      </w:r>
      <w:r w:rsidR="008C62C2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DOGAĐAJ KADA SAM SHVATIO ZAŠTO JE RAZUM</w:t>
      </w:r>
      <w:r w:rsidR="001D0FA6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IJ</w:t>
      </w:r>
      <w:r w:rsidR="008C62C2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EVANJE VAŽNO</w:t>
      </w:r>
      <w:r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”.</w:t>
      </w: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Pravo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sudjelovanja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imaju učenici </w:t>
      </w:r>
      <w:r w:rsidR="00A064E8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viših</w:t>
      </w:r>
      <w:r w:rsidR="00056D81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razreda </w:t>
      </w:r>
      <w:r w:rsidR="00A064E8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(od 5. do 8</w:t>
      </w:r>
      <w:r w:rsidR="00B079B2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. razreda) 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osnovnih</w:t>
      </w:r>
      <w:r w:rsidR="004D2F52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škola s teritorij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a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AP Vojvodine.</w:t>
      </w: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056D8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Na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se podnosi materijal </w:t>
      </w:r>
      <w:r w:rsidR="00F110E4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u formi </w:t>
      </w:r>
      <w:r w:rsidR="00A064E8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literarnog</w:t>
      </w:r>
      <w:r w:rsidR="00056D81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 xml:space="preserve"> rada</w:t>
      </w:r>
      <w:r w:rsidR="00056D81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. </w:t>
      </w: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 okviru naveden</w:t>
      </w:r>
      <w:r w:rsidR="00F110E4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tem</w:t>
      </w:r>
      <w:r w:rsidR="00F110E4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, autorski materijal treba izraz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it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i autentično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osobno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viđenje etničke raznolikosti ili kulturnih specifičnosti etničkih zajednica iz AP Vojvodine.</w:t>
      </w:r>
      <w:r w:rsidR="009A7C62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</w:t>
      </w: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573747" w:rsidRDefault="009A7C62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Rad izrađuje jedan autor</w:t>
      </w:r>
      <w:r w:rsidR="006C1451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(radovi grupe autora neće se uzimati u razmatranje).</w:t>
      </w: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Jedan autor može podn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eti jedan rad na navedenom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natječaju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</w:t>
      </w: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Uz rad, potrebno je dostaviti</w:t>
      </w:r>
      <w:r w:rsidR="002E0530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i prateću dokumentaciju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:</w:t>
      </w:r>
    </w:p>
    <w:p w:rsidR="006C1451" w:rsidRPr="00573747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obrazac prijave;</w:t>
      </w:r>
    </w:p>
    <w:p w:rsidR="006C1451" w:rsidRPr="00573747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izjavu roditelja/s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krbnik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a autora o autorskim pravima na d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el</w:t>
      </w:r>
      <w:r w:rsidR="00857BA4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;</w:t>
      </w:r>
    </w:p>
    <w:p w:rsidR="006C1451" w:rsidRPr="00573747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potvrdu škole o statusu redovnog učenika.</w:t>
      </w:r>
    </w:p>
    <w:p w:rsidR="006C1451" w:rsidRPr="00573747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2"/>
          <w:szCs w:val="22"/>
          <w:lang w:val="hr-HR" w:eastAsia="hr-HR" w:bidi="hr-HR"/>
        </w:rPr>
      </w:pPr>
      <w:r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Radovi i prateća dokumentacija podnose se u elektron</w:t>
      </w:r>
      <w:r w:rsidR="001D0FA6"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ič</w:t>
      </w:r>
      <w:r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>kom obliku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, putem aplikacije na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mrežnoj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stran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ic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i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Tajništva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, na adresi </w:t>
      </w:r>
      <w:hyperlink r:id="rId7" w:history="1">
        <w:r w:rsidR="002F174F" w:rsidRPr="00573747">
          <w:rPr>
            <w:rStyle w:val="Hyperlink"/>
            <w:rFonts w:ascii="Calibri" w:eastAsia="Calibri" w:hAnsi="Calibri" w:cs="Calibri"/>
            <w:color w:val="auto"/>
            <w:kern w:val="0"/>
            <w:sz w:val="20"/>
            <w:szCs w:val="20"/>
            <w:lang w:val="hr-HR" w:eastAsia="hr-HR" w:bidi="hr-HR"/>
          </w:rPr>
          <w:t>http://185.166.125.137/konkursi-2025-6/</w:t>
        </w:r>
      </w:hyperlink>
      <w:r w:rsidRPr="00573747">
        <w:rPr>
          <w:rStyle w:val="Hyperlink"/>
          <w:rFonts w:ascii="Calibri" w:eastAsia="Calibri" w:hAnsi="Calibri" w:cs="Calibri"/>
          <w:color w:val="auto"/>
          <w:kern w:val="0"/>
          <w:sz w:val="20"/>
          <w:szCs w:val="20"/>
          <w:u w:val="none"/>
          <w:lang w:val="hr-HR" w:eastAsia="hr-HR" w:bidi="hr-HR"/>
        </w:rPr>
        <w:t xml:space="preserve">, </w:t>
      </w:r>
      <w:r w:rsidRPr="00573747">
        <w:rPr>
          <w:rStyle w:val="Hyperlink"/>
          <w:rFonts w:ascii="Calibri" w:eastAsia="Calibri" w:hAnsi="Calibri" w:cs="Calibri"/>
          <w:b/>
          <w:color w:val="auto"/>
          <w:kern w:val="0"/>
          <w:sz w:val="20"/>
          <w:szCs w:val="20"/>
          <w:u w:val="none"/>
          <w:lang w:val="hr-HR" w:eastAsia="hr-HR" w:bidi="hr-HR"/>
        </w:rPr>
        <w:t>i</w:t>
      </w:r>
      <w:r w:rsidRPr="00573747">
        <w:rPr>
          <w:rStyle w:val="Hyperlink"/>
          <w:rFonts w:ascii="Calibri" w:eastAsia="Calibri" w:hAnsi="Calibri" w:cs="Calibri"/>
          <w:color w:val="auto"/>
          <w:kern w:val="0"/>
          <w:sz w:val="20"/>
          <w:szCs w:val="20"/>
          <w:u w:val="none"/>
          <w:lang w:val="hr-HR" w:eastAsia="hr-HR" w:bidi="hr-HR"/>
        </w:rPr>
        <w:t xml:space="preserve"> </w:t>
      </w:r>
      <w:r w:rsidRPr="00573747">
        <w:rPr>
          <w:rStyle w:val="Hyperlink"/>
          <w:rFonts w:ascii="Calibri" w:eastAsia="Calibri" w:hAnsi="Calibri" w:cs="Calibri"/>
          <w:b/>
          <w:color w:val="auto"/>
          <w:kern w:val="0"/>
          <w:sz w:val="20"/>
          <w:szCs w:val="20"/>
          <w:u w:val="none"/>
          <w:lang w:val="hr-HR" w:eastAsia="hr-HR" w:bidi="hr-HR"/>
        </w:rPr>
        <w:t>obvezno</w:t>
      </w:r>
      <w:r w:rsidRPr="00573747">
        <w:rPr>
          <w:rFonts w:ascii="Calibri" w:eastAsia="Calibri" w:hAnsi="Calibri" w:cs="Calibri"/>
          <w:b/>
          <w:kern w:val="0"/>
          <w:sz w:val="20"/>
          <w:szCs w:val="20"/>
          <w:lang w:val="hr-HR" w:eastAsia="hr-HR" w:bidi="hr-HR"/>
        </w:rPr>
        <w:t xml:space="preserve"> putem pošte,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na adresu Foruma za edukaciju, s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radnju, afirmaciju i po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tpor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u građanskom društvu: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FESAP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Poštanski pregradak 112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21101 Novi Sad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Obrasci prateće dokumentacije za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sudjelovanja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na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natječaju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mogu se preuzeti na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mrežnoj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stranici FESAP-a, na adresi </w:t>
      </w:r>
      <w:hyperlink r:id="rId8" w:history="1">
        <w:r w:rsidRPr="00573747">
          <w:rPr>
            <w:rStyle w:val="Hyperlink"/>
            <w:rFonts w:ascii="Calibri" w:eastAsia="Calibri" w:hAnsi="Calibri" w:cs="Calibri"/>
            <w:color w:val="auto"/>
            <w:kern w:val="0"/>
            <w:sz w:val="20"/>
            <w:szCs w:val="20"/>
            <w:lang w:val="hr-HR" w:eastAsia="hr-HR" w:bidi="hr-HR"/>
          </w:rPr>
          <w:t>www.fesap.org.rs</w:t>
        </w:r>
      </w:hyperlink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ili na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mrežnoj 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stranici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Tajništva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na adresi </w:t>
      </w:r>
      <w:hyperlink r:id="rId9" w:history="1">
        <w:r w:rsidRPr="00573747">
          <w:rPr>
            <w:rStyle w:val="Hyperlink"/>
            <w:rFonts w:ascii="Calibri" w:eastAsia="Calibri" w:hAnsi="Calibri" w:cs="Calibri"/>
            <w:color w:val="auto"/>
            <w:kern w:val="0"/>
            <w:sz w:val="20"/>
            <w:szCs w:val="20"/>
            <w:lang w:val="hr-HR" w:eastAsia="hr-HR" w:bidi="hr-HR"/>
          </w:rPr>
          <w:t>http://www.puma.vojvodina.gov.rs</w:t>
        </w:r>
      </w:hyperlink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Rok za podnošenje radova jeste </w:t>
      </w:r>
      <w:r w:rsidRPr="00573747">
        <w:rPr>
          <w:rFonts w:ascii="Calibri" w:eastAsia="Calibri" w:hAnsi="Calibri" w:cs="Calibri"/>
          <w:b/>
          <w:kern w:val="0"/>
          <w:sz w:val="20"/>
          <w:szCs w:val="20"/>
          <w:u w:val="single"/>
          <w:lang w:val="hr-HR" w:eastAsia="hr-HR" w:bidi="hr-HR"/>
        </w:rPr>
        <w:t xml:space="preserve">24. </w:t>
      </w:r>
      <w:r w:rsidR="001D0FA6" w:rsidRPr="00573747">
        <w:rPr>
          <w:rFonts w:ascii="Calibri" w:eastAsia="Calibri" w:hAnsi="Calibri" w:cs="Calibri"/>
          <w:b/>
          <w:kern w:val="0"/>
          <w:sz w:val="20"/>
          <w:szCs w:val="20"/>
          <w:u w:val="single"/>
          <w:lang w:val="hr-HR" w:eastAsia="hr-HR" w:bidi="hr-HR"/>
        </w:rPr>
        <w:t>listopada</w:t>
      </w:r>
      <w:r w:rsidRPr="00573747">
        <w:rPr>
          <w:rFonts w:ascii="Calibri" w:eastAsia="Calibri" w:hAnsi="Calibri" w:cs="Calibri"/>
          <w:b/>
          <w:kern w:val="0"/>
          <w:sz w:val="20"/>
          <w:szCs w:val="20"/>
          <w:u w:val="single"/>
          <w:lang w:val="hr-HR" w:eastAsia="hr-HR" w:bidi="hr-HR"/>
        </w:rPr>
        <w:t xml:space="preserve"> 2025. godine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Selekcija pristiglih radova bi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t 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će postavljena na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mrežnoj stranici 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FESAP-a i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Tajništva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, uz navođenje autora materijala.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Autorske materijale podnosi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telja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vrednuje i oc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enjuje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natječajno povjerenstvo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, formiran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o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od predstavnika FESAP-a,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Tajništva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, predstavnika obrazovnih ustanova i istaknutih pojedinaca iz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područja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teme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natječaja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97196B" w:rsidRPr="00573747" w:rsidRDefault="001D0FA6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Natječajno povjerenstvo </w:t>
      </w:r>
      <w:r w:rsidR="0097196B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sačinjava rang listu pristiglih prijava i odlučuje o dod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="0097196B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eli nagrada.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Autori najbolje rangiranih radova nagrađuju se multimedijalnim uređajima (tri nagrade). 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FESAP dod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eljuje nagradu autoru na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temelju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ugovora, koji se zaključuje s roditeljima/s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krbnic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ima autora.</w:t>
      </w:r>
    </w:p>
    <w:p w:rsidR="0097196B" w:rsidRPr="00573747" w:rsidRDefault="0097196B" w:rsidP="0097196B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97196B" w:rsidRPr="00573747" w:rsidRDefault="0097196B" w:rsidP="001D0FA6">
      <w:pPr>
        <w:keepNext/>
        <w:widowControl/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lastRenderedPageBreak/>
        <w:t>Ugovorom o nagrađivanju pob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ednika preciziraju se sva prava, sve obveze i odgovornosti autora materijala, kao i FESAP-a. Ugovorom autor na FESAP i 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Tajništvo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prenosi prava na dalj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nj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 neograničeno koriš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t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enje materijala. Ukoliko autor nagrađenog materijala ne potpiše ugovor u propisanom roku, smatra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t 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će se da je odustao od nagrade i pripadajuća nagrada dod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ij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eli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t 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će se sl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edećem rangiranom autoru. </w:t>
      </w:r>
    </w:p>
    <w:p w:rsidR="006C1451" w:rsidRPr="00573747" w:rsidRDefault="006C1451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2E0530" w:rsidRPr="00573747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6C1451" w:rsidRPr="00573747" w:rsidRDefault="00653129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dr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.</w:t>
      </w:r>
      <w:r w:rsidR="006C1451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 xml:space="preserve"> Ida Kabok</w:t>
      </w:r>
    </w:p>
    <w:p w:rsidR="006C1451" w:rsidRPr="00573747" w:rsidRDefault="006C1451" w:rsidP="005A3BF7">
      <w:pPr>
        <w:suppressAutoHyphens w:val="0"/>
        <w:autoSpaceDE w:val="0"/>
        <w:autoSpaceDN w:val="0"/>
        <w:spacing w:line="237" w:lineRule="auto"/>
        <w:ind w:left="6096" w:right="149"/>
        <w:jc w:val="right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preds</w:t>
      </w:r>
      <w:r w:rsidR="001D0FA6"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j</w:t>
      </w:r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edni</w:t>
      </w:r>
      <w:bookmarkStart w:id="0" w:name="_GoBack"/>
      <w:bookmarkEnd w:id="0"/>
      <w:r w:rsidRPr="00573747"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  <w:t>ca Upravnog odbora FESAP</w:t>
      </w:r>
    </w:p>
    <w:p w:rsidR="00285504" w:rsidRPr="00573747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kern w:val="0"/>
          <w:sz w:val="20"/>
          <w:szCs w:val="20"/>
          <w:lang w:val="hr-HR" w:eastAsia="hr-HR" w:bidi="hr-HR"/>
        </w:rPr>
      </w:pPr>
    </w:p>
    <w:p w:rsidR="00E11CA8" w:rsidRPr="00573747" w:rsidRDefault="00E11CA8" w:rsidP="00285504">
      <w:pPr>
        <w:rPr>
          <w:lang w:val="hr-HR"/>
        </w:rPr>
      </w:pPr>
    </w:p>
    <w:sectPr w:rsidR="00E11CA8" w:rsidRPr="00573747" w:rsidSect="002E0530">
      <w:headerReference w:type="default" r:id="rId10"/>
      <w:footerReference w:type="default" r:id="rId11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6B9" w:rsidRDefault="00CC46B9">
      <w:r>
        <w:separator/>
      </w:r>
    </w:p>
  </w:endnote>
  <w:endnote w:type="continuationSeparator" w:id="0">
    <w:p w:rsidR="00CC46B9" w:rsidRDefault="00CC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PIB: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Matični broj: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 w:cs="Calibri"/>
              <w:sz w:val="20"/>
              <w:szCs w:val="20"/>
            </w:rPr>
            <w:t>Tekući račun: 340-11012215-30 Erste Bank a.d</w:t>
          </w:r>
          <w:r>
            <w:rPr>
              <w:rFonts w:ascii="Calibri" w:hAnsi="Calibri" w:cs="Calibri"/>
              <w:sz w:val="20"/>
              <w:szCs w:val="20"/>
              <w:lang w:val="sr-Cyrl-RS"/>
            </w:rPr>
            <w:t>.</w:t>
          </w:r>
          <w:r>
            <w:rPr>
              <w:rFonts w:ascii="Calibri" w:hAnsi="Calibri" w:cs="Calibri"/>
              <w:sz w:val="20"/>
              <w:szCs w:val="20"/>
            </w:rPr>
            <w:t xml:space="preserve"> Novi Sad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6B9" w:rsidRDefault="00CC46B9">
      <w:r>
        <w:separator/>
      </w:r>
    </w:p>
  </w:footnote>
  <w:footnote w:type="continuationSeparator" w:id="0">
    <w:p w:rsidR="00CC46B9" w:rsidRDefault="00CC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 w:rsidRPr="00E050AF">
            <w:rPr>
              <w:rFonts w:ascii="Calibri" w:hAnsi="Calibri"/>
              <w:noProof/>
              <w:lang w:val="hr-HR" w:eastAsia="hr-HR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 w:rsidRPr="00E050AF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Forum za edukaciju, s</w:t>
          </w:r>
          <w:r w:rsidR="001D0FA6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u</w:t>
          </w:r>
          <w:r w:rsidRPr="00E050AF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radnju, afirmaciju i po</w:t>
          </w:r>
          <w:r w:rsidR="001D0FA6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tpor</w:t>
          </w:r>
          <w:r w:rsidRPr="00E050AF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u građanskom društvu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r w:rsidRPr="00E050AF">
            <w:rPr>
              <w:rFonts w:ascii="Calibri" w:hAnsi="Calibri" w:cs="Calibri"/>
              <w:sz w:val="20"/>
              <w:szCs w:val="20"/>
            </w:rPr>
            <w:t>Bаnović Strаhinje 8, 21000 Novi Sad, Telefon: +381 21 474 0684, +381 63 552 246</w:t>
          </w:r>
        </w:p>
        <w:p w:rsidR="00403E37" w:rsidRPr="00E050AF" w:rsidRDefault="00CC46B9" w:rsidP="001D0FA6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r w:rsidR="00403E37" w:rsidRPr="00E050AF">
              <w:rPr>
                <w:rStyle w:val="Hyperlink"/>
                <w:rFonts w:ascii="Calibri" w:hAnsi="Calibri" w:cs="Calibri"/>
                <w:sz w:val="20"/>
                <w:szCs w:val="20"/>
              </w:rPr>
              <w:t>www.fesap.org.rs</w:t>
            </w:r>
          </w:hyperlink>
          <w:r w:rsidR="00403E37" w:rsidRPr="00E050AF">
            <w:rPr>
              <w:rFonts w:ascii="Calibri" w:hAnsi="Calibri" w:cs="Calibri"/>
              <w:sz w:val="20"/>
              <w:szCs w:val="20"/>
            </w:rPr>
            <w:t xml:space="preserve">    e</w:t>
          </w:r>
          <w:r w:rsidR="001D0FA6">
            <w:rPr>
              <w:rFonts w:ascii="Calibri" w:hAnsi="Calibri" w:cs="Calibri"/>
              <w:sz w:val="20"/>
              <w:szCs w:val="20"/>
            </w:rPr>
            <w:t>-</w:t>
          </w:r>
          <w:r w:rsidR="00403E37" w:rsidRPr="00E050AF">
            <w:rPr>
              <w:rFonts w:ascii="Calibri" w:hAnsi="Calibri" w:cs="Calibri"/>
              <w:sz w:val="20"/>
              <w:szCs w:val="20"/>
            </w:rPr>
            <w:t xml:space="preserve">mail: </w:t>
          </w:r>
          <w:hyperlink r:id="rId3" w:history="1">
            <w:r w:rsidR="00403E37" w:rsidRPr="00E050AF">
              <w:rPr>
                <w:rStyle w:val="Hyperlink"/>
                <w:rFonts w:ascii="Calibri" w:hAnsi="Calibri" w:cs="Calibri"/>
                <w:sz w:val="20"/>
                <w:szCs w:val="20"/>
              </w:rPr>
              <w:t>office@fesap.org.rs</w:t>
            </w:r>
          </w:hyperlink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25F04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D0FA6"/>
    <w:rsid w:val="001D3769"/>
    <w:rsid w:val="001D6610"/>
    <w:rsid w:val="001F3F5E"/>
    <w:rsid w:val="001F458D"/>
    <w:rsid w:val="001F582A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76F0"/>
    <w:rsid w:val="002E0530"/>
    <w:rsid w:val="002E359F"/>
    <w:rsid w:val="002F02BC"/>
    <w:rsid w:val="002F174F"/>
    <w:rsid w:val="00323359"/>
    <w:rsid w:val="003474D3"/>
    <w:rsid w:val="003500C6"/>
    <w:rsid w:val="00357966"/>
    <w:rsid w:val="00370AD7"/>
    <w:rsid w:val="00380994"/>
    <w:rsid w:val="003828B4"/>
    <w:rsid w:val="003A2872"/>
    <w:rsid w:val="003A396E"/>
    <w:rsid w:val="003C52F6"/>
    <w:rsid w:val="003E2D8B"/>
    <w:rsid w:val="003E4C1A"/>
    <w:rsid w:val="003E6292"/>
    <w:rsid w:val="003F5840"/>
    <w:rsid w:val="004000AE"/>
    <w:rsid w:val="00403E37"/>
    <w:rsid w:val="00404DE5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73747"/>
    <w:rsid w:val="00576155"/>
    <w:rsid w:val="005802ED"/>
    <w:rsid w:val="0059252C"/>
    <w:rsid w:val="005A220D"/>
    <w:rsid w:val="005A3BF7"/>
    <w:rsid w:val="005B5577"/>
    <w:rsid w:val="005E2BED"/>
    <w:rsid w:val="005E558B"/>
    <w:rsid w:val="005F2AB2"/>
    <w:rsid w:val="005F78CE"/>
    <w:rsid w:val="00601D99"/>
    <w:rsid w:val="00633188"/>
    <w:rsid w:val="00637F34"/>
    <w:rsid w:val="00650636"/>
    <w:rsid w:val="00653129"/>
    <w:rsid w:val="0066715A"/>
    <w:rsid w:val="006714D4"/>
    <w:rsid w:val="00695F8A"/>
    <w:rsid w:val="0069639C"/>
    <w:rsid w:val="006C1451"/>
    <w:rsid w:val="006E01C9"/>
    <w:rsid w:val="006F54A8"/>
    <w:rsid w:val="0073453C"/>
    <w:rsid w:val="0074034B"/>
    <w:rsid w:val="00742431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7F0DDB"/>
    <w:rsid w:val="008238D8"/>
    <w:rsid w:val="0082535E"/>
    <w:rsid w:val="0083279D"/>
    <w:rsid w:val="00837B4D"/>
    <w:rsid w:val="008417C4"/>
    <w:rsid w:val="00841DF3"/>
    <w:rsid w:val="00845139"/>
    <w:rsid w:val="00854D60"/>
    <w:rsid w:val="00857BA4"/>
    <w:rsid w:val="00860CA3"/>
    <w:rsid w:val="00864067"/>
    <w:rsid w:val="00871092"/>
    <w:rsid w:val="00876C8E"/>
    <w:rsid w:val="008819CA"/>
    <w:rsid w:val="00883EBD"/>
    <w:rsid w:val="00886143"/>
    <w:rsid w:val="008972F2"/>
    <w:rsid w:val="008B086F"/>
    <w:rsid w:val="008B21D2"/>
    <w:rsid w:val="008C62C2"/>
    <w:rsid w:val="008D0FFA"/>
    <w:rsid w:val="008D5565"/>
    <w:rsid w:val="008F51F6"/>
    <w:rsid w:val="00906573"/>
    <w:rsid w:val="00920D21"/>
    <w:rsid w:val="00923F06"/>
    <w:rsid w:val="009244A0"/>
    <w:rsid w:val="00924DD4"/>
    <w:rsid w:val="00945021"/>
    <w:rsid w:val="00947403"/>
    <w:rsid w:val="00953AAD"/>
    <w:rsid w:val="00957B99"/>
    <w:rsid w:val="00963BDE"/>
    <w:rsid w:val="00965BE1"/>
    <w:rsid w:val="00971310"/>
    <w:rsid w:val="0097196B"/>
    <w:rsid w:val="009872E5"/>
    <w:rsid w:val="009A089D"/>
    <w:rsid w:val="009A4167"/>
    <w:rsid w:val="009A7C62"/>
    <w:rsid w:val="009C7B37"/>
    <w:rsid w:val="009E6CC2"/>
    <w:rsid w:val="009F2E78"/>
    <w:rsid w:val="009F5FF8"/>
    <w:rsid w:val="00A064E8"/>
    <w:rsid w:val="00A1675A"/>
    <w:rsid w:val="00A51CC7"/>
    <w:rsid w:val="00A523B1"/>
    <w:rsid w:val="00A57FFD"/>
    <w:rsid w:val="00A821EC"/>
    <w:rsid w:val="00AA0391"/>
    <w:rsid w:val="00AD1B97"/>
    <w:rsid w:val="00AD3570"/>
    <w:rsid w:val="00AE12C5"/>
    <w:rsid w:val="00B02DB9"/>
    <w:rsid w:val="00B079B2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588A"/>
    <w:rsid w:val="00BE31D3"/>
    <w:rsid w:val="00BE35D1"/>
    <w:rsid w:val="00C06D52"/>
    <w:rsid w:val="00C22159"/>
    <w:rsid w:val="00C25355"/>
    <w:rsid w:val="00C30944"/>
    <w:rsid w:val="00C61CCB"/>
    <w:rsid w:val="00C65B81"/>
    <w:rsid w:val="00C67741"/>
    <w:rsid w:val="00C67EAB"/>
    <w:rsid w:val="00C71261"/>
    <w:rsid w:val="00C83ADD"/>
    <w:rsid w:val="00C844D6"/>
    <w:rsid w:val="00C95A31"/>
    <w:rsid w:val="00CA7F64"/>
    <w:rsid w:val="00CC44A6"/>
    <w:rsid w:val="00CC46B9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B61DF"/>
    <w:rsid w:val="00DD099B"/>
    <w:rsid w:val="00DD129E"/>
    <w:rsid w:val="00DE7FFC"/>
    <w:rsid w:val="00E050AF"/>
    <w:rsid w:val="00E05352"/>
    <w:rsid w:val="00E11CA8"/>
    <w:rsid w:val="00E2677B"/>
    <w:rsid w:val="00E656AC"/>
    <w:rsid w:val="00E72A37"/>
    <w:rsid w:val="00E9552C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sr-Latn-R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sr-Latn-RS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6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Mato Groznica</cp:lastModifiedBy>
  <cp:revision>21</cp:revision>
  <cp:lastPrinted>2021-05-06T09:44:00Z</cp:lastPrinted>
  <dcterms:created xsi:type="dcterms:W3CDTF">2025-04-14T08:29:00Z</dcterms:created>
  <dcterms:modified xsi:type="dcterms:W3CDTF">2025-09-30T09:39:00Z</dcterms:modified>
</cp:coreProperties>
</file>