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A7" w:rsidRPr="00725752" w:rsidRDefault="00725752">
      <w:pPr>
        <w:rPr>
          <w:rFonts w:asciiTheme="minorHAnsi" w:hAnsiTheme="minorHAnsi" w:cstheme="minorHAnsi"/>
          <w:b/>
          <w:sz w:val="22"/>
          <w:szCs w:val="22"/>
        </w:rPr>
      </w:pPr>
      <w:r w:rsidRPr="0072575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15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4825"/>
        <w:gridCol w:w="623"/>
      </w:tblGrid>
      <w:tr w:rsidR="003D40A7" w:rsidRPr="00725752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3D40A7" w:rsidRPr="00725752" w:rsidRDefault="0072575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575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3D40A7" w:rsidRPr="00725752" w:rsidRDefault="0072575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5752">
              <w:rPr>
                <w:rFonts w:asciiTheme="minorHAnsi" w:hAnsiTheme="minorHAnsi" w:cstheme="minorHAnsi"/>
                <w:sz w:val="20"/>
                <w:szCs w:val="20"/>
              </w:rPr>
              <w:t>Srbská republika</w:t>
            </w:r>
          </w:p>
          <w:p w:rsidR="003D40A7" w:rsidRPr="00725752" w:rsidRDefault="007257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5752">
              <w:rPr>
                <w:rFonts w:asciiTheme="minorHAnsi" w:hAnsiTheme="minorHAnsi" w:cstheme="minorHAnsi"/>
                <w:sz w:val="20"/>
                <w:szCs w:val="20"/>
              </w:rPr>
              <w:t xml:space="preserve">Autonómna </w:t>
            </w:r>
            <w:proofErr w:type="spellStart"/>
            <w:r w:rsidRPr="00725752">
              <w:rPr>
                <w:rFonts w:asciiTheme="minorHAnsi" w:hAnsiTheme="minorHAnsi" w:cstheme="minorHAnsi"/>
                <w:sz w:val="20"/>
                <w:szCs w:val="20"/>
              </w:rPr>
              <w:t>pokrajina</w:t>
            </w:r>
            <w:proofErr w:type="spellEnd"/>
            <w:r w:rsidRPr="00725752">
              <w:rPr>
                <w:rFonts w:asciiTheme="minorHAnsi" w:hAnsiTheme="minorHAnsi" w:cstheme="minorHAnsi"/>
                <w:sz w:val="20"/>
                <w:szCs w:val="20"/>
              </w:rPr>
              <w:t xml:space="preserve"> Vojvodina</w:t>
            </w:r>
          </w:p>
          <w:p w:rsidR="003D40A7" w:rsidRPr="00725752" w:rsidRDefault="007257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25752">
              <w:rPr>
                <w:rFonts w:asciiTheme="minorHAnsi" w:hAnsiTheme="minorHAnsi" w:cstheme="minorHAnsi"/>
                <w:b/>
                <w:sz w:val="20"/>
                <w:szCs w:val="20"/>
              </w:rPr>
              <w:t>Pokrajinský</w:t>
            </w:r>
            <w:proofErr w:type="spellEnd"/>
            <w:r w:rsidRPr="007257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sekretariát vzdelávania, predpisov,</w:t>
            </w:r>
          </w:p>
          <w:p w:rsidR="003D40A7" w:rsidRPr="00725752" w:rsidRDefault="007257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752">
              <w:rPr>
                <w:rFonts w:asciiTheme="minorHAnsi" w:hAnsiTheme="minorHAnsi" w:cs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:rsidR="003D40A7" w:rsidRPr="00725752" w:rsidRDefault="0072575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5752">
              <w:rPr>
                <w:rFonts w:asciiTheme="minorHAnsi" w:hAnsiTheme="minorHAnsi" w:cstheme="minorHAnsi"/>
                <w:sz w:val="20"/>
                <w:szCs w:val="20"/>
              </w:rPr>
              <w:t xml:space="preserve">Bulvár </w:t>
            </w:r>
            <w:proofErr w:type="spellStart"/>
            <w:r w:rsidRPr="00725752">
              <w:rPr>
                <w:rFonts w:asciiTheme="minorHAnsi" w:hAnsiTheme="minorHAnsi" w:cstheme="minorHAnsi"/>
                <w:sz w:val="20"/>
                <w:szCs w:val="20"/>
              </w:rPr>
              <w:t>Mihajla</w:t>
            </w:r>
            <w:proofErr w:type="spellEnd"/>
            <w:r w:rsidRPr="007257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25752">
              <w:rPr>
                <w:rFonts w:asciiTheme="minorHAnsi" w:hAnsiTheme="minorHAnsi" w:cstheme="minorHAnsi"/>
                <w:sz w:val="20"/>
                <w:szCs w:val="20"/>
              </w:rPr>
              <w:t>Pupina</w:t>
            </w:r>
            <w:proofErr w:type="spellEnd"/>
            <w:r w:rsidRPr="00725752">
              <w:rPr>
                <w:rFonts w:asciiTheme="minorHAnsi" w:hAnsiTheme="minorHAnsi" w:cstheme="minorHAnsi"/>
                <w:sz w:val="20"/>
                <w:szCs w:val="20"/>
              </w:rPr>
              <w:t xml:space="preserve"> 16, 21 000 Nový Sad</w:t>
            </w:r>
          </w:p>
          <w:p w:rsidR="003D40A7" w:rsidRPr="00725752" w:rsidRDefault="0072575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25752">
              <w:rPr>
                <w:rFonts w:asciiTheme="minorHAnsi" w:hAnsiTheme="minorHAnsi" w:cstheme="minorHAnsi"/>
                <w:sz w:val="20"/>
                <w:szCs w:val="20"/>
              </w:rPr>
              <w:t>T: +381 21  487 4268,  487  46 14, 487 40 36</w:t>
            </w:r>
          </w:p>
          <w:p w:rsidR="003D40A7" w:rsidRPr="00725752" w:rsidRDefault="0072575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5752">
              <w:rPr>
                <w:rFonts w:asciiTheme="minorHAnsi" w:hAnsiTheme="minorHAnsi" w:cstheme="minorHAnsi"/>
                <w:sz w:val="20"/>
                <w:szCs w:val="20"/>
              </w:rPr>
              <w:t>ounz@vojvodinа.gov.rs</w:t>
            </w:r>
          </w:p>
        </w:tc>
      </w:tr>
      <w:tr w:rsidR="003D40A7" w:rsidRPr="00725752">
        <w:trPr>
          <w:trHeight w:val="305"/>
        </w:trPr>
        <w:tc>
          <w:tcPr>
            <w:tcW w:w="6129" w:type="dxa"/>
            <w:gridSpan w:val="2"/>
          </w:tcPr>
          <w:p w:rsidR="003D40A7" w:rsidRPr="00725752" w:rsidRDefault="003D40A7">
            <w:pPr>
              <w:tabs>
                <w:tab w:val="center" w:pos="4703"/>
                <w:tab w:val="right" w:pos="9406"/>
              </w:tabs>
              <w:ind w:left="39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:rsidR="003D40A7" w:rsidRPr="00725752" w:rsidRDefault="003D40A7">
            <w:pPr>
              <w:tabs>
                <w:tab w:val="center" w:pos="4703"/>
                <w:tab w:val="right" w:pos="9406"/>
              </w:tabs>
              <w:ind w:left="39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:rsidR="003D40A7" w:rsidRPr="00725752" w:rsidRDefault="00725752">
            <w:pPr>
              <w:tabs>
                <w:tab w:val="center" w:pos="4703"/>
                <w:tab w:val="right" w:pos="9406"/>
              </w:tabs>
              <w:ind w:left="7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57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ČÍSLO: </w:t>
            </w:r>
            <w:r w:rsidRPr="0072575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003324586 2025 09427 004 001 000 001</w:t>
            </w:r>
          </w:p>
        </w:tc>
        <w:tc>
          <w:tcPr>
            <w:tcW w:w="5448" w:type="dxa"/>
            <w:gridSpan w:val="2"/>
          </w:tcPr>
          <w:p w:rsidR="003D40A7" w:rsidRPr="00725752" w:rsidRDefault="003D40A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</w:p>
          <w:p w:rsidR="003D40A7" w:rsidRPr="00725752" w:rsidRDefault="003D40A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</w:p>
          <w:p w:rsidR="003D40A7" w:rsidRPr="00725752" w:rsidRDefault="00725752">
            <w:pPr>
              <w:tabs>
                <w:tab w:val="center" w:pos="4703"/>
                <w:tab w:val="right" w:pos="9406"/>
              </w:tabs>
              <w:ind w:left="-1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57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DÁTUM:  01. 08. 2025</w:t>
            </w:r>
          </w:p>
          <w:p w:rsidR="003D40A7" w:rsidRPr="00725752" w:rsidRDefault="003D40A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3D40A7" w:rsidRPr="00725752" w:rsidRDefault="00725752">
      <w:pPr>
        <w:jc w:val="both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 xml:space="preserve">Podľa článku 3 </w:t>
      </w:r>
      <w:r w:rsidRPr="00725752">
        <w:rPr>
          <w:rFonts w:asciiTheme="minorHAnsi" w:hAnsiTheme="minorHAnsi" w:cstheme="minorHAnsi"/>
          <w:sz w:val="22"/>
          <w:szCs w:val="22"/>
        </w:rPr>
        <w:t xml:space="preserve">Pravidiel pridelenia rozpočtových prostriedkov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sekretariátu vzdelávania, predpisov, správy, národnostných menšín – národnostných spoločenstiev na financovanie a spolufinancovanie rekonštrukcie, adaptácie, sanácie, investičnej a bežnej údržby </w:t>
      </w:r>
      <w:r w:rsidRPr="00725752">
        <w:rPr>
          <w:rFonts w:asciiTheme="minorHAnsi" w:hAnsiTheme="minorHAnsi" w:cstheme="minorHAnsi"/>
          <w:sz w:val="22"/>
          <w:szCs w:val="22"/>
        </w:rPr>
        <w:t xml:space="preserve">objektov ustanovizní základného vzdelávania a výchovy na území Autonómnej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Vojvodiny (Úradný vestník APV č.</w:t>
      </w:r>
      <w:r w:rsidRPr="00725752">
        <w:rPr>
          <w:rFonts w:asciiTheme="minorHAnsi" w:hAnsiTheme="minorHAnsi" w:cstheme="minorHAnsi"/>
          <w:sz w:val="22"/>
          <w:szCs w:val="22"/>
        </w:rPr>
        <w:t xml:space="preserve"> </w:t>
      </w:r>
      <w:r w:rsidRPr="00725752">
        <w:rPr>
          <w:rFonts w:asciiTheme="minorHAnsi" w:hAnsiTheme="minorHAnsi" w:cstheme="minorHAnsi"/>
          <w:sz w:val="22"/>
          <w:szCs w:val="22"/>
        </w:rPr>
        <w:t xml:space="preserve">39/25) a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parlamentného uznesenia o rozpočte Autonómnej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Vojvodiny na rok 2025 (Úradný vestník APV č. </w:t>
      </w:r>
      <w:r w:rsidRPr="00725752">
        <w:rPr>
          <w:rFonts w:asciiTheme="minorHAnsi" w:hAnsiTheme="minorHAnsi" w:cstheme="minorHAnsi"/>
          <w:sz w:val="22"/>
          <w:szCs w:val="22"/>
        </w:rPr>
        <w:t>57/24 a 38/25 –</w:t>
      </w:r>
      <w:r>
        <w:rPr>
          <w:rFonts w:asciiTheme="minorHAnsi" w:hAnsiTheme="minorHAnsi" w:cstheme="minorHAnsi"/>
          <w:sz w:val="22"/>
          <w:szCs w:val="22"/>
        </w:rPr>
        <w:t xml:space="preserve"> opätovná bilancia)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národnostných spolo</w:t>
      </w:r>
      <w:r>
        <w:rPr>
          <w:rFonts w:asciiTheme="minorHAnsi" w:hAnsiTheme="minorHAnsi" w:cstheme="minorHAnsi"/>
          <w:sz w:val="22"/>
          <w:szCs w:val="22"/>
        </w:rPr>
        <w:t>čenstiev (ďalej: sekretariát) vypisuj</w:t>
      </w:r>
      <w:r w:rsidRPr="00725752">
        <w:rPr>
          <w:rFonts w:asciiTheme="minorHAnsi" w:hAnsiTheme="minorHAnsi" w:cstheme="minorHAnsi"/>
          <w:sz w:val="22"/>
          <w:szCs w:val="22"/>
        </w:rPr>
        <w:t xml:space="preserve">e   </w:t>
      </w:r>
    </w:p>
    <w:p w:rsidR="003D40A7" w:rsidRPr="00725752" w:rsidRDefault="003D40A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</w:p>
    <w:p w:rsidR="003D40A7" w:rsidRPr="00725752" w:rsidRDefault="007257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5752">
        <w:rPr>
          <w:rFonts w:asciiTheme="minorHAnsi" w:hAnsiTheme="minorHAnsi" w:cstheme="minorHAnsi"/>
          <w:b/>
          <w:bCs/>
          <w:sz w:val="22"/>
          <w:szCs w:val="22"/>
        </w:rPr>
        <w:t>SÚBEH</w:t>
      </w:r>
    </w:p>
    <w:p w:rsidR="003D40A7" w:rsidRPr="00725752" w:rsidRDefault="007257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5752">
        <w:rPr>
          <w:rFonts w:asciiTheme="minorHAnsi" w:hAnsiTheme="minorHAnsi" w:cstheme="minorHAnsi"/>
          <w:b/>
          <w:sz w:val="22"/>
          <w:szCs w:val="22"/>
        </w:rPr>
        <w:t>NA FINANCOVANIE A SPOLUFINANCOVANIE REKONŠTRUKCIE, ADAPTÁCIE, SANÁCIE, INVESTIČNE</w:t>
      </w:r>
      <w:r w:rsidRPr="00725752">
        <w:rPr>
          <w:rFonts w:asciiTheme="minorHAnsi" w:hAnsiTheme="minorHAnsi" w:cstheme="minorHAnsi"/>
          <w:b/>
          <w:sz w:val="22"/>
          <w:szCs w:val="22"/>
        </w:rPr>
        <w:t xml:space="preserve">J A BEŽNEJ ÚDRŽBY OBJEKTOV USTANOVIZNÍ ZÁKLADNÉHO VZDELÁVANIA A VÝCHOVY NA ÚZEMÍ AUTONÓMNEJ POKRAJINY VOJVODINY NA ROK 2025 </w:t>
      </w:r>
    </w:p>
    <w:p w:rsidR="003D40A7" w:rsidRPr="00725752" w:rsidRDefault="003D40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D40A7" w:rsidRPr="00725752" w:rsidRDefault="0072575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 xml:space="preserve">Súbeh sa vypisuje na sumu prostriedkov zabezpečených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Vojvodiny</w:t>
      </w:r>
      <w:r w:rsidRPr="00725752">
        <w:rPr>
          <w:rFonts w:asciiTheme="minorHAnsi" w:hAnsiTheme="minorHAnsi" w:cstheme="minorHAnsi"/>
          <w:sz w:val="22"/>
          <w:szCs w:val="22"/>
        </w:rPr>
        <w:t xml:space="preserve"> na rok 2025 (Úradný vestník APV č. 57/24 a 38/25 – opätovná bilancia), a to: na financovanie a spolufinancovanie rekonštrukcie, adaptácie, sanácie, investičnej a bežnej údržby </w:t>
      </w:r>
      <w:r w:rsidRPr="00725752">
        <w:rPr>
          <w:rFonts w:asciiTheme="minorHAnsi" w:hAnsiTheme="minorHAnsi" w:cstheme="minorHAnsi"/>
          <w:b/>
          <w:bCs/>
          <w:sz w:val="22"/>
          <w:szCs w:val="22"/>
        </w:rPr>
        <w:t xml:space="preserve">objektov ustanovizní základného vzdelávania a výchovy na území Autonómnej </w:t>
      </w:r>
      <w:proofErr w:type="spellStart"/>
      <w:r w:rsidRPr="00725752">
        <w:rPr>
          <w:rFonts w:asciiTheme="minorHAnsi" w:hAnsiTheme="minorHAnsi" w:cstheme="minorHAnsi"/>
          <w:b/>
          <w:bCs/>
          <w:sz w:val="22"/>
          <w:szCs w:val="22"/>
        </w:rPr>
        <w:t>pokra</w:t>
      </w:r>
      <w:r w:rsidRPr="00725752">
        <w:rPr>
          <w:rFonts w:asciiTheme="minorHAnsi" w:hAnsiTheme="minorHAnsi" w:cstheme="minorHAnsi"/>
          <w:b/>
          <w:bCs/>
          <w:sz w:val="22"/>
          <w:szCs w:val="22"/>
        </w:rPr>
        <w:t>jiny</w:t>
      </w:r>
      <w:proofErr w:type="spellEnd"/>
      <w:r w:rsidRPr="00725752">
        <w:rPr>
          <w:rFonts w:asciiTheme="minorHAnsi" w:hAnsiTheme="minorHAnsi" w:cstheme="minorHAnsi"/>
          <w:b/>
          <w:bCs/>
          <w:sz w:val="22"/>
          <w:szCs w:val="22"/>
        </w:rPr>
        <w:t xml:space="preserve"> Vojvodiny</w:t>
      </w:r>
      <w:r w:rsidRPr="00725752">
        <w:rPr>
          <w:rFonts w:asciiTheme="minorHAnsi" w:hAnsiTheme="minorHAnsi" w:cstheme="minorHAnsi"/>
          <w:sz w:val="22"/>
          <w:szCs w:val="22"/>
        </w:rPr>
        <w:t xml:space="preserve"> </w:t>
      </w:r>
      <w:r w:rsidRPr="00725752">
        <w:rPr>
          <w:rFonts w:asciiTheme="minorHAnsi" w:hAnsiTheme="minorHAnsi" w:cstheme="minorHAnsi"/>
          <w:b/>
          <w:bCs/>
          <w:sz w:val="22"/>
          <w:szCs w:val="22"/>
        </w:rPr>
        <w:t>v celkovej sume</w:t>
      </w:r>
      <w:r w:rsidRPr="00725752">
        <w:rPr>
          <w:rFonts w:asciiTheme="minorHAnsi" w:hAnsiTheme="minorHAnsi" w:cstheme="minorHAnsi"/>
          <w:sz w:val="22"/>
          <w:szCs w:val="22"/>
        </w:rPr>
        <w:t xml:space="preserve"> </w:t>
      </w:r>
      <w:r w:rsidRPr="00725752">
        <w:rPr>
          <w:rFonts w:asciiTheme="minorHAnsi" w:hAnsiTheme="minorHAnsi" w:cstheme="minorHAnsi"/>
          <w:b/>
          <w:bCs/>
          <w:sz w:val="22"/>
          <w:szCs w:val="22"/>
        </w:rPr>
        <w:t>100 000 000,00</w:t>
      </w:r>
      <w:r w:rsidRPr="00725752">
        <w:rPr>
          <w:rFonts w:asciiTheme="minorHAnsi" w:hAnsiTheme="minorHAnsi" w:cstheme="minorHAnsi"/>
          <w:sz w:val="22"/>
          <w:szCs w:val="22"/>
        </w:rPr>
        <w:t xml:space="preserve"> dinárov.</w:t>
      </w:r>
      <w:r w:rsidRPr="007257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D40A7" w:rsidRPr="00725752" w:rsidRDefault="0072575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25752">
        <w:rPr>
          <w:rFonts w:asciiTheme="minorHAnsi" w:hAnsiTheme="minorHAnsi" w:cstheme="minorHAnsi"/>
          <w:b/>
          <w:bCs/>
          <w:sz w:val="22"/>
          <w:szCs w:val="22"/>
          <w:u w:val="single"/>
        </w:rPr>
        <w:t>Minimálna suma finančných prostriedkov</w:t>
      </w:r>
      <w:r w:rsidRPr="00725752">
        <w:rPr>
          <w:rFonts w:asciiTheme="minorHAnsi" w:hAnsiTheme="minorHAnsi" w:cstheme="minorHAnsi"/>
          <w:sz w:val="22"/>
          <w:szCs w:val="22"/>
        </w:rPr>
        <w:t xml:space="preserve">, o ktoré môžu žiadať ustanovizne základného vzdelávania a výchovy na území Autonómnej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Vojvodiny, je </w:t>
      </w:r>
      <w:r w:rsidRPr="00725752">
        <w:rPr>
          <w:rFonts w:asciiTheme="minorHAnsi" w:hAnsiTheme="minorHAnsi" w:cstheme="minorHAnsi"/>
          <w:b/>
          <w:bCs/>
          <w:sz w:val="22"/>
          <w:szCs w:val="22"/>
        </w:rPr>
        <w:t>2 000 000,00 dinárov vrátane DPH</w:t>
      </w:r>
      <w:r w:rsidRPr="00725752">
        <w:rPr>
          <w:rFonts w:asciiTheme="minorHAnsi" w:hAnsiTheme="minorHAnsi" w:cstheme="minorHAnsi"/>
          <w:sz w:val="22"/>
          <w:szCs w:val="22"/>
        </w:rPr>
        <w:t>.</w:t>
      </w:r>
    </w:p>
    <w:p w:rsidR="003D40A7" w:rsidRPr="00725752" w:rsidRDefault="00725752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>Finančné prostrie</w:t>
      </w:r>
      <w:r w:rsidRPr="00725752">
        <w:rPr>
          <w:rFonts w:asciiTheme="minorHAnsi" w:hAnsiTheme="minorHAnsi" w:cstheme="minorHAnsi"/>
          <w:sz w:val="22"/>
          <w:szCs w:val="22"/>
        </w:rPr>
        <w:t>dky</w:t>
      </w:r>
      <w:r w:rsidRPr="00725752">
        <w:rPr>
          <w:rFonts w:asciiTheme="minorHAnsi" w:hAnsiTheme="minorHAnsi" w:cstheme="minorHAnsi"/>
          <w:sz w:val="22"/>
          <w:szCs w:val="22"/>
          <w:u w:val="single"/>
        </w:rPr>
        <w:t xml:space="preserve"> sa neprideľujú</w:t>
      </w:r>
      <w:r w:rsidRPr="00725752">
        <w:rPr>
          <w:rFonts w:asciiTheme="minorHAnsi" w:hAnsiTheme="minorHAnsi" w:cstheme="minorHAnsi"/>
          <w:sz w:val="22"/>
          <w:szCs w:val="22"/>
        </w:rPr>
        <w:t xml:space="preserve"> na financovanie a spolufinancovanie </w:t>
      </w:r>
      <w:r w:rsidRPr="00725752">
        <w:rPr>
          <w:rFonts w:asciiTheme="minorHAnsi" w:hAnsiTheme="minorHAnsi" w:cstheme="minorHAnsi"/>
          <w:b/>
          <w:bCs/>
          <w:sz w:val="22"/>
          <w:szCs w:val="22"/>
        </w:rPr>
        <w:t>stavby a dostavby.</w:t>
      </w:r>
      <w:r w:rsidRPr="007257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D40A7" w:rsidRPr="00725752" w:rsidRDefault="00725752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 xml:space="preserve">Finančné prostriedky </w:t>
      </w:r>
      <w:r w:rsidRPr="00725752">
        <w:rPr>
          <w:rFonts w:asciiTheme="minorHAnsi" w:hAnsiTheme="minorHAnsi" w:cstheme="minorHAnsi"/>
          <w:sz w:val="22"/>
          <w:szCs w:val="22"/>
          <w:u w:val="single"/>
        </w:rPr>
        <w:t>sa neprideľujú</w:t>
      </w:r>
      <w:r w:rsidRPr="00725752">
        <w:rPr>
          <w:rFonts w:asciiTheme="minorHAnsi" w:hAnsiTheme="minorHAnsi" w:cstheme="minorHAnsi"/>
          <w:sz w:val="22"/>
          <w:szCs w:val="22"/>
        </w:rPr>
        <w:t xml:space="preserve"> na práce, ktorých plné financovanie sa poskytuje z iných zdrojov.</w:t>
      </w:r>
    </w:p>
    <w:p w:rsidR="003D40A7" w:rsidRPr="00725752" w:rsidRDefault="00725752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 xml:space="preserve">Realizácia finančných záväzkov sa uskutoční v súlade s likvidnými možnosťami rozpočtu Autonómnej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Vojvodiny na rok 2025. </w:t>
      </w:r>
    </w:p>
    <w:p w:rsidR="003D40A7" w:rsidRPr="00725752" w:rsidRDefault="003D40A7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D40A7" w:rsidRPr="00725752" w:rsidRDefault="00725752">
      <w:pPr>
        <w:rPr>
          <w:rFonts w:asciiTheme="minorHAnsi" w:hAnsiTheme="minorHAnsi" w:cstheme="minorHAnsi"/>
          <w:b/>
          <w:sz w:val="22"/>
          <w:szCs w:val="22"/>
        </w:rPr>
      </w:pPr>
      <w:r w:rsidRPr="00725752">
        <w:rPr>
          <w:rFonts w:asciiTheme="minorHAnsi" w:hAnsiTheme="minorHAnsi" w:cstheme="minorHAnsi"/>
          <w:b/>
          <w:sz w:val="22"/>
          <w:szCs w:val="22"/>
        </w:rPr>
        <w:t>PODMIENKY SÚBEHU</w:t>
      </w:r>
    </w:p>
    <w:p w:rsidR="003D40A7" w:rsidRPr="00725752" w:rsidRDefault="00725752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25752">
        <w:rPr>
          <w:rFonts w:asciiTheme="minorHAnsi" w:hAnsiTheme="minorHAnsi" w:cstheme="minorHAnsi"/>
          <w:i/>
          <w:sz w:val="22"/>
          <w:szCs w:val="22"/>
        </w:rPr>
        <w:t>1. Žiadatelia sú:</w:t>
      </w:r>
    </w:p>
    <w:p w:rsidR="003D40A7" w:rsidRPr="00725752" w:rsidRDefault="0072575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25752">
        <w:rPr>
          <w:rFonts w:asciiTheme="minorHAnsi" w:hAnsiTheme="minorHAnsi" w:cstheme="minorHAnsi"/>
        </w:rPr>
        <w:t xml:space="preserve">školy základného vzdelávania a výchovy na území Autonómnej </w:t>
      </w:r>
      <w:proofErr w:type="spellStart"/>
      <w:r w:rsidRPr="00725752">
        <w:rPr>
          <w:rFonts w:asciiTheme="minorHAnsi" w:hAnsiTheme="minorHAnsi" w:cstheme="minorHAnsi"/>
        </w:rPr>
        <w:t>pokrajiny</w:t>
      </w:r>
      <w:proofErr w:type="spellEnd"/>
      <w:r w:rsidRPr="00725752">
        <w:rPr>
          <w:rFonts w:asciiTheme="minorHAnsi" w:hAnsiTheme="minorHAnsi" w:cstheme="minorHAnsi"/>
        </w:rPr>
        <w:t xml:space="preserve"> Vojvodiny založené Srbskou republikou, AP Vojvodinou a jednotkou lokálnej samosprávy.</w:t>
      </w:r>
    </w:p>
    <w:p w:rsidR="003D40A7" w:rsidRPr="00725752" w:rsidRDefault="00725752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25752">
        <w:rPr>
          <w:rFonts w:asciiTheme="minorHAnsi" w:hAnsiTheme="minorHAnsi" w:cstheme="minorHAnsi"/>
          <w:i/>
          <w:sz w:val="22"/>
          <w:szCs w:val="22"/>
        </w:rPr>
        <w:t>2. Kritériá prideľovania finančných prostriedkov</w:t>
      </w:r>
    </w:p>
    <w:p w:rsidR="003D40A7" w:rsidRPr="00725752" w:rsidRDefault="00725752">
      <w:pPr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>Kritériá prideľovania prostriedkov podľa Pravidiel p</w:t>
      </w:r>
      <w:r w:rsidRPr="00725752">
        <w:rPr>
          <w:rFonts w:asciiTheme="minorHAnsi" w:hAnsiTheme="minorHAnsi" w:cstheme="minorHAnsi"/>
          <w:sz w:val="22"/>
          <w:szCs w:val="22"/>
        </w:rPr>
        <w:t xml:space="preserve">ridelenia rozpočtových prostriedkov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sekretariátu vzdelávania, predpisov, správy, národnostných menšín – národnostných spoločenstiev na financovanie a spolufinancovanie rekonštrukcie, adaptácie, sanácie, investičnej a bežnej údržby objektov us</w:t>
      </w:r>
      <w:r w:rsidRPr="00725752">
        <w:rPr>
          <w:rFonts w:asciiTheme="minorHAnsi" w:hAnsiTheme="minorHAnsi" w:cstheme="minorHAnsi"/>
          <w:sz w:val="22"/>
          <w:szCs w:val="22"/>
        </w:rPr>
        <w:t xml:space="preserve">tanovizní základného vzdelávania a výchovy na území Autonómnej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Vojvodiny sú:</w:t>
      </w:r>
    </w:p>
    <w:p w:rsidR="003D40A7" w:rsidRPr="00725752" w:rsidRDefault="00725752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Theme="minorHAnsi" w:hAnsiTheme="minorHAnsi" w:cstheme="minorHAnsi"/>
          <w:caps/>
          <w:strike/>
        </w:rPr>
      </w:pPr>
      <w:r w:rsidRPr="00725752">
        <w:rPr>
          <w:rFonts w:asciiTheme="minorHAnsi" w:hAnsiTheme="minorHAnsi" w:cstheme="minorHAnsi"/>
        </w:rPr>
        <w:t>význam realizácie projektu, pokiaľ ide o bezpečnosť a zdravie žiakov, učiteľov a zamestnancov, ktorí využívajú objekty,</w:t>
      </w:r>
    </w:p>
    <w:p w:rsidR="003D40A7" w:rsidRPr="00725752" w:rsidRDefault="00725752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>význam realizácie projektu vo vzťahu ku zvyšovani</w:t>
      </w:r>
      <w:r w:rsidRPr="00725752">
        <w:rPr>
          <w:rFonts w:asciiTheme="minorHAnsi" w:hAnsiTheme="minorHAnsi" w:cstheme="minorHAnsi"/>
          <w:sz w:val="22"/>
          <w:szCs w:val="22"/>
        </w:rPr>
        <w:t>u kvality a modernizácii výkonu výchovno-vzdelávacej práce a podmienok pre pobyt žiakov a zamestnancov,</w:t>
      </w:r>
    </w:p>
    <w:p w:rsidR="003D40A7" w:rsidRPr="00725752" w:rsidRDefault="00725752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>význam realizácie projektu vo vzťahu k zlepšeniu energetickej hospodárnosti budov, teda k úspore paliva na vykurovanie budov,</w:t>
      </w:r>
    </w:p>
    <w:p w:rsidR="003D40A7" w:rsidRPr="00725752" w:rsidRDefault="00725752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lastRenderedPageBreak/>
        <w:t>finančná opodstatnenosť pr</w:t>
      </w:r>
      <w:r w:rsidRPr="00725752">
        <w:rPr>
          <w:rFonts w:asciiTheme="minorHAnsi" w:hAnsiTheme="minorHAnsi" w:cstheme="minorHAnsi"/>
          <w:sz w:val="22"/>
          <w:szCs w:val="22"/>
        </w:rPr>
        <w:t>ojektu,</w:t>
      </w:r>
    </w:p>
    <w:p w:rsidR="003D40A7" w:rsidRPr="00725752" w:rsidRDefault="00725752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>existencia iných zdrojov financovania – spolufinancovanie realizácie projektu,</w:t>
      </w:r>
    </w:p>
    <w:p w:rsidR="003D40A7" w:rsidRPr="00725752" w:rsidRDefault="00725752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>udržateľnosť – dlhodobý efekt zlepšenia podmienok využívania objektu po realizácii projektu,</w:t>
      </w:r>
    </w:p>
    <w:p w:rsidR="003D40A7" w:rsidRPr="00725752" w:rsidRDefault="00725752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>aktivity, ktoré sú vykonávané na účely realizácie projektu,</w:t>
      </w:r>
    </w:p>
    <w:p w:rsidR="003D40A7" w:rsidRPr="00725752" w:rsidRDefault="00725752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>stupeň rozvoja j</w:t>
      </w:r>
      <w:r w:rsidRPr="00725752">
        <w:rPr>
          <w:rFonts w:asciiTheme="minorHAnsi" w:hAnsiTheme="minorHAnsi" w:cstheme="minorHAnsi"/>
          <w:sz w:val="22"/>
          <w:szCs w:val="22"/>
        </w:rPr>
        <w:t>ednotky lokálnej samosprávy, na území ktorej sa nachádza vzdelávacia ustanovizeň.</w:t>
      </w:r>
    </w:p>
    <w:p w:rsidR="003D40A7" w:rsidRPr="00725752" w:rsidRDefault="00725752">
      <w:pPr>
        <w:ind w:left="1080"/>
        <w:contextualSpacing/>
        <w:rPr>
          <w:rFonts w:asciiTheme="minorHAnsi" w:hAnsiTheme="minorHAnsi" w:cstheme="minorHAnsi"/>
          <w:caps/>
          <w:strike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D40A7" w:rsidRPr="00725752" w:rsidRDefault="007257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752">
        <w:rPr>
          <w:rFonts w:asciiTheme="minorHAnsi" w:hAnsiTheme="minorHAnsi" w:cstheme="minorHAnsi"/>
          <w:b/>
          <w:sz w:val="22"/>
          <w:szCs w:val="22"/>
        </w:rPr>
        <w:t>VŠEOBECNÉ SMERNICE SÚBEHU</w:t>
      </w:r>
    </w:p>
    <w:p w:rsidR="003D40A7" w:rsidRPr="00725752" w:rsidRDefault="00725752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>Ak je technicky možné realizovať projekt v niekoľkých samostatných fázach vykonávania prác, žiadateľ by mal predložiť prihlášku s jasne stanovený</w:t>
      </w:r>
      <w:r w:rsidRPr="00725752">
        <w:rPr>
          <w:rFonts w:asciiTheme="minorHAnsi" w:hAnsiTheme="minorHAnsi" w:cstheme="minorHAnsi"/>
          <w:sz w:val="22"/>
          <w:szCs w:val="22"/>
        </w:rPr>
        <w:t>mi fázami na vykonanie prác a uvedenými finančnými prostriedkami pre všetky fázy.</w:t>
      </w:r>
    </w:p>
    <w:p w:rsidR="003D40A7" w:rsidRPr="00725752" w:rsidRDefault="00725752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>Priložený predbežný výmer a predbežný výpočet prác by mali obsahovať presne určené množstvo prác a trhové ceny, nakoľko finančné prostriedky budú žiadateľovi prevedené po vyk</w:t>
      </w:r>
      <w:r w:rsidRPr="00725752">
        <w:rPr>
          <w:rFonts w:asciiTheme="minorHAnsi" w:hAnsiTheme="minorHAnsi" w:cstheme="minorHAnsi"/>
          <w:sz w:val="22"/>
          <w:szCs w:val="22"/>
        </w:rPr>
        <w:t xml:space="preserve">onaní príslušného postupu verejného obstarávania v súlade so Zákonom o verejnom obstarávaní (a najviac do schválenej sumy). Sekretariát nebude schopný financovať zvyšné  a nepredvídané práce. </w:t>
      </w:r>
    </w:p>
    <w:p w:rsidR="003D40A7" w:rsidRPr="00725752" w:rsidRDefault="00725752">
      <w:pPr>
        <w:pStyle w:val="BodyText"/>
        <w:ind w:firstLine="284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 xml:space="preserve"> Žiadateľ, ktorý sa tiež uchádzal na súbehu o konkrétny projekt</w:t>
      </w:r>
      <w:r w:rsidRPr="00725752">
        <w:rPr>
          <w:rFonts w:asciiTheme="minorHAnsi" w:hAnsiTheme="minorHAnsi" w:cstheme="minorHAnsi"/>
          <w:sz w:val="22"/>
          <w:szCs w:val="22"/>
        </w:rPr>
        <w:t xml:space="preserve"> na iných miestach, má právo podať prihlášku na daný súbeh, ak v čase podania prihlášky nevedel a ani nemohol vedieť, či mu budú poskytnuté finančné prostriedky na inom súbehu pre predmetný projekt.</w:t>
      </w:r>
    </w:p>
    <w:p w:rsidR="003D40A7" w:rsidRPr="00725752" w:rsidRDefault="0072575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>V prípade podania prihlášky na spolufinancovanie prác pro</w:t>
      </w:r>
      <w:r w:rsidRPr="00725752">
        <w:rPr>
          <w:rFonts w:asciiTheme="minorHAnsi" w:hAnsiTheme="minorHAnsi" w:cstheme="minorHAnsi"/>
          <w:sz w:val="22"/>
          <w:szCs w:val="22"/>
        </w:rPr>
        <w:t xml:space="preserve">striedky zabezpečené ako účasť ustanovizne môžu byť z vlastných zdrojov, z darov a z rozpočtov všetkých úrovní moci. </w:t>
      </w:r>
    </w:p>
    <w:p w:rsidR="003D40A7" w:rsidRPr="00725752" w:rsidRDefault="003D40A7">
      <w:pPr>
        <w:ind w:firstLine="284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3D40A7" w:rsidRPr="00725752" w:rsidRDefault="00725752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  <w:u w:val="single"/>
        </w:rPr>
        <w:t>Po pridelení finančných prostriedkov na súbehu bude užívateľ povinný:</w:t>
      </w:r>
    </w:p>
    <w:p w:rsidR="003D40A7" w:rsidRPr="00725752" w:rsidRDefault="00725752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 xml:space="preserve">podpísať zmluvu o pridelení rozpočtových prostriedkov s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sekretariátom vzdelávania, predpisov, správy a národnostných menšín – národnostných spoločenstiev (ďalej len: sekretariát), ktorý bude upravovať vzájomné práva a povinnosti zmluvných strá</w:t>
      </w:r>
      <w:r w:rsidRPr="00725752">
        <w:rPr>
          <w:rFonts w:asciiTheme="minorHAnsi" w:hAnsiTheme="minorHAnsi" w:cstheme="minorHAnsi"/>
          <w:sz w:val="22"/>
          <w:szCs w:val="22"/>
        </w:rPr>
        <w:t>n;</w:t>
      </w:r>
    </w:p>
    <w:p w:rsidR="003D40A7" w:rsidRPr="00725752" w:rsidRDefault="00725752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 xml:space="preserve">uskutočniť zodpovedajúce konanie obstarania v súlade so Zákonom o verejnom obstarávaní (vestník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Sl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glasnik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RS č. 91/19 a 92/23);</w:t>
      </w:r>
    </w:p>
    <w:p w:rsidR="003D40A7" w:rsidRPr="00725752" w:rsidRDefault="00725752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>angažovať nezávislú osobu ako odborný dozor nad vykonávaním príslušných prác;</w:t>
      </w:r>
    </w:p>
    <w:p w:rsidR="003D40A7" w:rsidRPr="00725752" w:rsidRDefault="00725752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>vo všetkom sa pridržiavať Pokynov na uskutočn</w:t>
      </w:r>
      <w:r w:rsidRPr="00725752">
        <w:rPr>
          <w:rFonts w:asciiTheme="minorHAnsi" w:hAnsiTheme="minorHAnsi" w:cstheme="minorHAnsi"/>
          <w:sz w:val="22"/>
          <w:szCs w:val="22"/>
        </w:rPr>
        <w:t>enie zmluvy  o pridelení finančných prostriedkov z rozpočtu APV na rok 2025.</w:t>
      </w:r>
    </w:p>
    <w:p w:rsidR="003D40A7" w:rsidRPr="00725752" w:rsidRDefault="003D40A7">
      <w:pPr>
        <w:pStyle w:val="BodyText"/>
        <w:ind w:firstLine="34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D40A7" w:rsidRPr="00725752" w:rsidRDefault="00725752">
      <w:pPr>
        <w:rPr>
          <w:rFonts w:asciiTheme="minorHAnsi" w:hAnsiTheme="minorHAnsi" w:cstheme="minorHAnsi"/>
          <w:b/>
          <w:sz w:val="22"/>
          <w:szCs w:val="22"/>
        </w:rPr>
      </w:pPr>
      <w:r w:rsidRPr="00725752">
        <w:rPr>
          <w:rFonts w:asciiTheme="minorHAnsi" w:hAnsiTheme="minorHAnsi" w:cstheme="minorHAnsi"/>
          <w:b/>
          <w:sz w:val="22"/>
          <w:szCs w:val="22"/>
        </w:rPr>
        <w:t>SPÔSOB PODÁVANIA ŽIADOSTÍ</w:t>
      </w:r>
    </w:p>
    <w:p w:rsidR="003D40A7" w:rsidRPr="00725752" w:rsidRDefault="00725752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 xml:space="preserve">Žiadosti o pridelenie finančných prostriedkov sa predkladajú na jednotnom súbehovom tlačive sekretariátu. </w:t>
      </w:r>
      <w:r w:rsidRPr="00725752">
        <w:rPr>
          <w:rFonts w:asciiTheme="minorHAnsi" w:hAnsiTheme="minorHAnsi" w:cstheme="minorHAnsi"/>
          <w:sz w:val="22"/>
          <w:szCs w:val="22"/>
        </w:rPr>
        <w:t>Kompletná súbehová dokumentácia sa môže stiahn</w:t>
      </w:r>
      <w:r w:rsidRPr="00725752">
        <w:rPr>
          <w:rFonts w:asciiTheme="minorHAnsi" w:hAnsiTheme="minorHAnsi" w:cstheme="minorHAnsi"/>
          <w:sz w:val="22"/>
          <w:szCs w:val="22"/>
        </w:rPr>
        <w:t>uť od</w:t>
      </w:r>
      <w:r w:rsidRPr="00725752">
        <w:rPr>
          <w:rFonts w:asciiTheme="minorHAnsi" w:hAnsiTheme="minorHAnsi" w:cstheme="minorHAnsi"/>
          <w:sz w:val="22"/>
          <w:szCs w:val="22"/>
        </w:rPr>
        <w:t xml:space="preserve"> </w:t>
      </w:r>
      <w:r w:rsidRPr="00725752">
        <w:rPr>
          <w:rFonts w:asciiTheme="minorHAnsi" w:hAnsiTheme="minorHAnsi" w:cstheme="minorHAnsi"/>
          <w:b/>
          <w:bCs/>
          <w:sz w:val="22"/>
          <w:szCs w:val="22"/>
          <w:u w:val="single"/>
        </w:rPr>
        <w:t>1. 8. 2025</w:t>
      </w:r>
      <w:r w:rsidRPr="007257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25752">
        <w:rPr>
          <w:rFonts w:asciiTheme="minorHAnsi" w:hAnsiTheme="minorHAnsi" w:cstheme="minorHAnsi"/>
          <w:sz w:val="22"/>
          <w:szCs w:val="22"/>
        </w:rPr>
        <w:t>z webovej stránky sekretariátu</w:t>
      </w:r>
      <w:r w:rsidRPr="00725752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72575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</w:p>
    <w:p w:rsidR="003D40A7" w:rsidRPr="00725752" w:rsidRDefault="003D40A7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3D40A7" w:rsidRPr="00725752" w:rsidRDefault="007257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 xml:space="preserve">Prihlášky sa doručujú poštou na adresu: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</w:t>
      </w:r>
      <w:r w:rsidRPr="00725752">
        <w:rPr>
          <w:rFonts w:asciiTheme="minorHAnsi" w:hAnsiTheme="minorHAnsi" w:cstheme="minorHAnsi"/>
          <w:sz w:val="22"/>
          <w:szCs w:val="22"/>
        </w:rPr>
        <w:t xml:space="preserve">rodnostných spoločenstiev s poznámkou „Na súbeh – na financovanie a spolufinancovanie rekonštrukcie, adaptácie, sanácie, investičnej a bežnej údržby objektov ustanovizní základného vzdelávania a výchovy na území Autonómnej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Vojvodiny na rok 2025“,</w:t>
      </w:r>
      <w:r w:rsidRPr="00725752">
        <w:rPr>
          <w:rFonts w:asciiTheme="minorHAnsi" w:hAnsiTheme="minorHAnsi" w:cstheme="minorHAnsi"/>
          <w:sz w:val="22"/>
          <w:szCs w:val="22"/>
        </w:rPr>
        <w:t xml:space="preserve"> Bulvár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Mihajla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Pupina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16, 21 000 Nový Sad, alebo sa podávajú osobne v spisovni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pokrajinských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orgánov správy v Novom Sade (prízemie budovy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vlády).</w:t>
      </w:r>
      <w:r w:rsidRPr="007257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D40A7" w:rsidRPr="00725752" w:rsidRDefault="003D40A7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3D40A7" w:rsidRPr="00725752" w:rsidRDefault="003D40A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</w:p>
    <w:p w:rsidR="003D40A7" w:rsidRPr="00725752" w:rsidRDefault="00725752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752">
        <w:rPr>
          <w:rFonts w:asciiTheme="minorHAnsi" w:hAnsiTheme="minorHAnsi" w:cstheme="minorHAnsi"/>
          <w:b/>
          <w:sz w:val="22"/>
          <w:szCs w:val="22"/>
          <w:u w:val="single"/>
        </w:rPr>
        <w:t>K prihláške na súbeh sa pripája:</w:t>
      </w:r>
    </w:p>
    <w:p w:rsidR="003D40A7" w:rsidRPr="00725752" w:rsidRDefault="00725752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752">
        <w:rPr>
          <w:rFonts w:asciiTheme="minorHAnsi" w:hAnsiTheme="minorHAnsi" w:cstheme="minorHAnsi"/>
          <w:b/>
          <w:sz w:val="22"/>
          <w:szCs w:val="22"/>
        </w:rPr>
        <w:t>А) NA FINANCOVANIE A SPOLUFINANCOVANIE REKONŠTRUKCIE</w:t>
      </w:r>
      <w:r w:rsidRPr="00725752">
        <w:rPr>
          <w:rFonts w:asciiTheme="minorHAnsi" w:hAnsiTheme="minorHAnsi" w:cstheme="minorHAnsi"/>
          <w:b/>
          <w:sz w:val="22"/>
          <w:szCs w:val="22"/>
        </w:rPr>
        <w:t>, ADAPTÁCIE, SANÁCIE A INVESTIČNEJ ÚDRŽBY OBJEKTOV</w:t>
      </w:r>
    </w:p>
    <w:p w:rsidR="003D40A7" w:rsidRPr="00725752" w:rsidRDefault="00725752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u w:val="single"/>
        </w:rPr>
        <w:t>T</w:t>
      </w:r>
      <w:r w:rsidRPr="00725752">
        <w:rPr>
          <w:rFonts w:asciiTheme="minorHAnsi" w:hAnsiTheme="minorHAnsi" w:cstheme="minorHAnsi"/>
          <w:b/>
          <w:bCs/>
          <w:u w:val="single"/>
        </w:rPr>
        <w:t>echnická dokumentácia</w:t>
      </w:r>
      <w:r w:rsidRPr="00725752">
        <w:rPr>
          <w:rFonts w:asciiTheme="minorHAnsi" w:hAnsiTheme="minorHAnsi" w:cstheme="minorHAnsi"/>
        </w:rPr>
        <w:t xml:space="preserve">, na základe ktorej orgán príslušný pre vydávanie stavebných povolení vydal rozhodnutie o schvaľovaní prác (v prípade, že je </w:t>
      </w:r>
      <w:r w:rsidRPr="00725752">
        <w:rPr>
          <w:rFonts w:asciiTheme="minorHAnsi" w:hAnsiTheme="minorHAnsi" w:cstheme="minorHAnsi"/>
          <w:u w:val="single"/>
        </w:rPr>
        <w:t>majiteľ  objektu, kde sú práce vykonávané, AP Vojvodina,</w:t>
      </w:r>
      <w:r w:rsidRPr="00725752">
        <w:rPr>
          <w:rFonts w:asciiTheme="minorHAnsi" w:hAnsiTheme="minorHAnsi" w:cstheme="minorHAnsi"/>
        </w:rPr>
        <w:t xml:space="preserve"> a</w:t>
      </w:r>
      <w:r w:rsidRPr="00725752">
        <w:rPr>
          <w:rFonts w:asciiTheme="minorHAnsi" w:hAnsiTheme="minorHAnsi" w:cstheme="minorHAnsi"/>
        </w:rPr>
        <w:t xml:space="preserve"> ustanovizni sa nepodarilo získať rozhodnutie o schválení výkonu prác, táto ustanovizeň predkladá technickú dokumentáciu, na základe ktorej, po obstaraní súhlasu pre výkon prác </w:t>
      </w:r>
      <w:proofErr w:type="spellStart"/>
      <w:r w:rsidRPr="00725752">
        <w:rPr>
          <w:rFonts w:asciiTheme="minorHAnsi" w:hAnsiTheme="minorHAnsi" w:cstheme="minorHAnsi"/>
        </w:rPr>
        <w:t>Pokrajinskej</w:t>
      </w:r>
      <w:proofErr w:type="spellEnd"/>
      <w:r w:rsidRPr="00725752">
        <w:rPr>
          <w:rFonts w:asciiTheme="minorHAnsi" w:hAnsiTheme="minorHAnsi" w:cstheme="minorHAnsi"/>
        </w:rPr>
        <w:t xml:space="preserve"> vlády, príslušný orgán vydá rozh</w:t>
      </w:r>
      <w:r>
        <w:rPr>
          <w:rFonts w:asciiTheme="minorHAnsi" w:hAnsiTheme="minorHAnsi" w:cstheme="minorHAnsi"/>
        </w:rPr>
        <w:t>odnutie o povolení výkonu prác).</w:t>
      </w:r>
    </w:p>
    <w:p w:rsidR="003D40A7" w:rsidRPr="00725752" w:rsidRDefault="00725752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R</w:t>
      </w:r>
      <w:r w:rsidRPr="00725752">
        <w:rPr>
          <w:rFonts w:asciiTheme="minorHAnsi" w:hAnsiTheme="minorHAnsi" w:cstheme="minorHAnsi"/>
          <w:b/>
          <w:bCs/>
        </w:rPr>
        <w:t>ozhodnutie o povolení výkonu</w:t>
      </w:r>
      <w:r w:rsidRPr="00725752">
        <w:rPr>
          <w:rFonts w:asciiTheme="minorHAnsi" w:hAnsiTheme="minorHAnsi" w:cstheme="minorHAnsi"/>
        </w:rPr>
        <w:t xml:space="preserve">, ktoré vydáva orgán príslušný pre vydávanie stavebného povolenia (v prípade, že je </w:t>
      </w:r>
      <w:r w:rsidRPr="00725752">
        <w:rPr>
          <w:rFonts w:asciiTheme="minorHAnsi" w:hAnsiTheme="minorHAnsi" w:cstheme="minorHAnsi"/>
          <w:u w:val="single"/>
        </w:rPr>
        <w:t>majiteľ objektu, na ktorom sa vykonávajú práce, AP Vojvodina,</w:t>
      </w:r>
      <w:r w:rsidRPr="00725752">
        <w:rPr>
          <w:rFonts w:asciiTheme="minorHAnsi" w:hAnsiTheme="minorHAnsi" w:cstheme="minorHAnsi"/>
        </w:rPr>
        <w:t xml:space="preserve"> ustanovizne, čo si neobstarali rozhodnutie o povolení výkonu prác, predkladajú </w:t>
      </w:r>
      <w:r w:rsidRPr="00725752">
        <w:rPr>
          <w:rFonts w:asciiTheme="minorHAnsi" w:hAnsiTheme="minorHAnsi" w:cstheme="minorHAnsi"/>
          <w:u w:val="single"/>
        </w:rPr>
        <w:t>akt</w:t>
      </w:r>
      <w:r w:rsidRPr="00725752">
        <w:rPr>
          <w:rFonts w:asciiTheme="minorHAnsi" w:hAnsiTheme="minorHAnsi" w:cstheme="minorHAnsi"/>
          <w:u w:val="single"/>
        </w:rPr>
        <w:t xml:space="preserve"> príslušného orgánu</w:t>
      </w:r>
      <w:r w:rsidRPr="00725752">
        <w:rPr>
          <w:rFonts w:asciiTheme="minorHAnsi" w:hAnsiTheme="minorHAnsi" w:cstheme="minorHAnsi"/>
        </w:rPr>
        <w:t xml:space="preserve">, ktorým sa preukazuje, že odovzdaná technická dokumentácia je kompletná a zodpovedajúca a že sa na základe nej, po získaní súhlasu </w:t>
      </w:r>
      <w:proofErr w:type="spellStart"/>
      <w:r w:rsidRPr="00725752">
        <w:rPr>
          <w:rFonts w:asciiTheme="minorHAnsi" w:hAnsiTheme="minorHAnsi" w:cstheme="minorHAnsi"/>
        </w:rPr>
        <w:t>Pokrajinskej</w:t>
      </w:r>
      <w:proofErr w:type="spellEnd"/>
      <w:r w:rsidRPr="00725752">
        <w:rPr>
          <w:rFonts w:asciiTheme="minorHAnsi" w:hAnsiTheme="minorHAnsi" w:cstheme="minorHAnsi"/>
        </w:rPr>
        <w:t xml:space="preserve"> vlády na výkon prác, vydá rozh</w:t>
      </w:r>
      <w:r>
        <w:rPr>
          <w:rFonts w:asciiTheme="minorHAnsi" w:hAnsiTheme="minorHAnsi" w:cstheme="minorHAnsi"/>
        </w:rPr>
        <w:t>odnutie o povolení výkonu prác).</w:t>
      </w:r>
    </w:p>
    <w:p w:rsidR="003D40A7" w:rsidRPr="00725752" w:rsidRDefault="00725752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</w:t>
      </w:r>
      <w:r w:rsidRPr="00725752">
        <w:rPr>
          <w:rFonts w:asciiTheme="minorHAnsi" w:hAnsiTheme="minorHAnsi" w:cstheme="minorHAnsi"/>
          <w:b/>
          <w:bCs/>
        </w:rPr>
        <w:t>redbežný výmer a predbežný v</w:t>
      </w:r>
      <w:r w:rsidRPr="00725752">
        <w:rPr>
          <w:rFonts w:asciiTheme="minorHAnsi" w:hAnsiTheme="minorHAnsi" w:cstheme="minorHAnsi"/>
          <w:b/>
          <w:bCs/>
        </w:rPr>
        <w:t xml:space="preserve">ýpočet prác podpísaný a overený zodpovedným projektantom (dokument nie starší ako šesť mesiacov, s očíslovanými stranami, </w:t>
      </w:r>
      <w:r>
        <w:rPr>
          <w:rFonts w:asciiTheme="minorHAnsi" w:hAnsiTheme="minorHAnsi" w:cstheme="minorHAnsi"/>
          <w:b/>
          <w:bCs/>
        </w:rPr>
        <w:t>záväzne s dátumom vypracovania).</w:t>
      </w:r>
    </w:p>
    <w:p w:rsidR="003D40A7" w:rsidRPr="00725752" w:rsidRDefault="00725752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V</w:t>
      </w:r>
      <w:r w:rsidRPr="00725752">
        <w:rPr>
          <w:rFonts w:asciiTheme="minorHAnsi" w:hAnsiTheme="minorHAnsi" w:cstheme="minorHAnsi"/>
          <w:b/>
          <w:bCs/>
          <w:u w:val="single"/>
        </w:rPr>
        <w:t xml:space="preserve"> prípade spolufinancovania</w:t>
      </w:r>
      <w:r w:rsidRPr="00725752">
        <w:rPr>
          <w:rFonts w:asciiTheme="minorHAnsi" w:hAnsiTheme="minorHAnsi" w:cstheme="minorHAnsi"/>
          <w:b/>
          <w:bCs/>
        </w:rPr>
        <w:t xml:space="preserve"> poskytnúť dôkaz o zabezpečených finančných prostriedkoch</w:t>
      </w:r>
      <w:r w:rsidRPr="00725752">
        <w:rPr>
          <w:rFonts w:asciiTheme="minorHAnsi" w:hAnsiTheme="minorHAnsi" w:cstheme="minorHAnsi"/>
        </w:rPr>
        <w:t xml:space="preserve"> na spolufinanco</w:t>
      </w:r>
      <w:r w:rsidRPr="00725752">
        <w:rPr>
          <w:rFonts w:asciiTheme="minorHAnsi" w:hAnsiTheme="minorHAnsi" w:cstheme="minorHAnsi"/>
        </w:rPr>
        <w:t>vanie prác (zmluva, rozhodnutie, výpis z rozpočtu jednotky lokálnej samosprávy a pod.) spolu s riadne podpísaným a opečiatkovaným vyhlásením o účasti na spolufinancovaní príslušných prác (vyhlá</w:t>
      </w:r>
      <w:r>
        <w:rPr>
          <w:rFonts w:asciiTheme="minorHAnsi" w:hAnsiTheme="minorHAnsi" w:cstheme="minorHAnsi"/>
        </w:rPr>
        <w:t>senie doručiť vo voľnej podobe).</w:t>
      </w:r>
    </w:p>
    <w:p w:rsidR="003D40A7" w:rsidRPr="00725752" w:rsidRDefault="00725752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752">
        <w:rPr>
          <w:rFonts w:asciiTheme="minorHAnsi" w:hAnsiTheme="minorHAnsi" w:cstheme="minorHAnsi"/>
          <w:b/>
          <w:sz w:val="22"/>
          <w:szCs w:val="22"/>
        </w:rPr>
        <w:t>B) NA FINANCOVANIE A SPOLUFINA</w:t>
      </w:r>
      <w:r w:rsidRPr="00725752">
        <w:rPr>
          <w:rFonts w:asciiTheme="minorHAnsi" w:hAnsiTheme="minorHAnsi" w:cstheme="minorHAnsi"/>
          <w:b/>
          <w:sz w:val="22"/>
          <w:szCs w:val="22"/>
        </w:rPr>
        <w:t>NCOVANIE BEŽNEJ ÚDRŽBY OBJEKTOV</w:t>
      </w:r>
    </w:p>
    <w:p w:rsidR="003D40A7" w:rsidRPr="00725752" w:rsidRDefault="00725752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725752">
        <w:rPr>
          <w:rFonts w:asciiTheme="minorHAnsi" w:hAnsiTheme="minorHAnsi" w:cstheme="minorHAnsi"/>
          <w:b/>
          <w:bCs/>
          <w:sz w:val="22"/>
          <w:szCs w:val="22"/>
        </w:rPr>
        <w:t xml:space="preserve">kt </w:t>
      </w:r>
      <w:r w:rsidRPr="00725752">
        <w:rPr>
          <w:rFonts w:asciiTheme="minorHAnsi" w:hAnsiTheme="minorHAnsi" w:cstheme="minorHAnsi"/>
          <w:b/>
          <w:bCs/>
          <w:sz w:val="22"/>
          <w:szCs w:val="22"/>
        </w:rPr>
        <w:t xml:space="preserve">vydaný orgánom </w:t>
      </w:r>
      <w:r w:rsidRPr="00725752">
        <w:rPr>
          <w:rFonts w:asciiTheme="minorHAnsi" w:hAnsiTheme="minorHAnsi" w:cstheme="minorHAnsi"/>
          <w:b/>
          <w:bCs/>
          <w:sz w:val="22"/>
          <w:szCs w:val="22"/>
        </w:rPr>
        <w:t>príslušným na vydávanie stavebného povolenia</w:t>
      </w:r>
      <w:r w:rsidRPr="00725752">
        <w:rPr>
          <w:rFonts w:asciiTheme="minorHAnsi" w:hAnsiTheme="minorHAnsi" w:cstheme="minorHAnsi"/>
          <w:bCs/>
          <w:sz w:val="22"/>
          <w:szCs w:val="22"/>
        </w:rPr>
        <w:t xml:space="preserve">, ktorým sa potvrdzuje, že </w:t>
      </w:r>
      <w:proofErr w:type="spellStart"/>
      <w:r w:rsidRPr="00725752">
        <w:rPr>
          <w:rFonts w:asciiTheme="minorHAnsi" w:hAnsiTheme="minorHAnsi" w:cstheme="minorHAnsi"/>
          <w:bCs/>
          <w:sz w:val="22"/>
          <w:szCs w:val="22"/>
        </w:rPr>
        <w:t>је</w:t>
      </w:r>
      <w:proofErr w:type="spellEnd"/>
      <w:r w:rsidRPr="00725752">
        <w:rPr>
          <w:rFonts w:asciiTheme="minorHAnsi" w:hAnsiTheme="minorHAnsi" w:cstheme="minorHAnsi"/>
          <w:bCs/>
          <w:sz w:val="22"/>
          <w:szCs w:val="22"/>
        </w:rPr>
        <w:t xml:space="preserve"> predmetný druh prác, v pripojenom predbežnom výmere a predbežnom účte</w:t>
      </w:r>
      <w:r w:rsidRPr="00725752">
        <w:rPr>
          <w:rFonts w:asciiTheme="minorHAnsi" w:hAnsiTheme="minorHAnsi" w:cstheme="minorHAnsi"/>
          <w:bCs/>
          <w:sz w:val="22"/>
          <w:szCs w:val="22"/>
        </w:rPr>
        <w:t xml:space="preserve">, bežná údržba objektov, resp. práce, pre ktoré sa nevydáva rozhodnutie o povolení vykonávania prác podľa Zákona o plánovaní a výstavbe (vestník  </w:t>
      </w:r>
      <w:proofErr w:type="spellStart"/>
      <w:r w:rsidRPr="00725752">
        <w:rPr>
          <w:rFonts w:asciiTheme="minorHAnsi" w:hAnsiTheme="minorHAnsi" w:cstheme="minorHAnsi"/>
          <w:bCs/>
          <w:sz w:val="22"/>
          <w:szCs w:val="22"/>
        </w:rPr>
        <w:t>Sl</w:t>
      </w:r>
      <w:proofErr w:type="spellEnd"/>
      <w:r w:rsidRPr="00725752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Pr="00725752">
        <w:rPr>
          <w:rFonts w:asciiTheme="minorHAnsi" w:hAnsiTheme="minorHAnsi" w:cstheme="minorHAnsi"/>
          <w:bCs/>
          <w:sz w:val="22"/>
          <w:szCs w:val="22"/>
        </w:rPr>
        <w:t>glasnik</w:t>
      </w:r>
      <w:proofErr w:type="spellEnd"/>
      <w:r w:rsidRPr="00725752">
        <w:rPr>
          <w:rFonts w:asciiTheme="minorHAnsi" w:hAnsiTheme="minorHAnsi" w:cstheme="minorHAnsi"/>
          <w:bCs/>
          <w:sz w:val="22"/>
          <w:szCs w:val="22"/>
        </w:rPr>
        <w:t xml:space="preserve"> RS č. 72/09, 81/09 – oprava, 64/10 – uznesenie ÚS, 24/11, 121/12, 42/13 – uznesenie ÚS, 50/13 – uz</w:t>
      </w:r>
      <w:r w:rsidRPr="00725752">
        <w:rPr>
          <w:rFonts w:asciiTheme="minorHAnsi" w:hAnsiTheme="minorHAnsi" w:cstheme="minorHAnsi"/>
          <w:bCs/>
          <w:sz w:val="22"/>
          <w:szCs w:val="22"/>
        </w:rPr>
        <w:t xml:space="preserve">nesenie ÚS, 98/13 – uznesenie ÚS, 132/14, 145/14, 83/18, 31/19, 37/19 – </w:t>
      </w:r>
      <w:r>
        <w:rPr>
          <w:rFonts w:asciiTheme="minorHAnsi" w:hAnsiTheme="minorHAnsi" w:cstheme="minorHAnsi"/>
          <w:bCs/>
          <w:sz w:val="22"/>
          <w:szCs w:val="22"/>
        </w:rPr>
        <w:t>iný zákon, 9/20, 52/21 a 62/23).</w:t>
      </w:r>
    </w:p>
    <w:p w:rsidR="003D40A7" w:rsidRPr="00725752" w:rsidRDefault="00725752">
      <w:pPr>
        <w:pStyle w:val="ListParagraph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</w:t>
      </w:r>
      <w:r w:rsidRPr="00725752">
        <w:rPr>
          <w:rFonts w:asciiTheme="minorHAnsi" w:hAnsiTheme="minorHAnsi" w:cstheme="minorHAnsi"/>
          <w:b/>
          <w:bCs/>
        </w:rPr>
        <w:t>redbežný výmer a predbežný výpočet prác podpísaný a overený zodpovedným projektantom (dokument nie starší ako šesť mesiacov s očíslovanými stranami, z</w:t>
      </w:r>
      <w:r>
        <w:rPr>
          <w:rFonts w:asciiTheme="minorHAnsi" w:hAnsiTheme="minorHAnsi" w:cstheme="minorHAnsi"/>
          <w:b/>
          <w:bCs/>
        </w:rPr>
        <w:t>áväzne s dátumom vypracovania).</w:t>
      </w:r>
    </w:p>
    <w:p w:rsidR="003D40A7" w:rsidRPr="00725752" w:rsidRDefault="00725752">
      <w:pPr>
        <w:pStyle w:val="ListParagraph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V</w:t>
      </w:r>
      <w:r w:rsidRPr="00725752">
        <w:rPr>
          <w:rFonts w:asciiTheme="minorHAnsi" w:hAnsiTheme="minorHAnsi" w:cstheme="minorHAnsi"/>
          <w:b/>
          <w:bCs/>
          <w:u w:val="single"/>
        </w:rPr>
        <w:t xml:space="preserve"> prípade spolufinancovania</w:t>
      </w:r>
      <w:r w:rsidRPr="00725752">
        <w:rPr>
          <w:rFonts w:asciiTheme="minorHAnsi" w:hAnsiTheme="minorHAnsi" w:cstheme="minorHAnsi"/>
          <w:b/>
          <w:bCs/>
        </w:rPr>
        <w:t xml:space="preserve"> poskytnúť dôkaz o zabezpečených finančných prostriedkoch</w:t>
      </w:r>
      <w:r w:rsidRPr="00725752">
        <w:rPr>
          <w:rFonts w:asciiTheme="minorHAnsi" w:hAnsiTheme="minorHAnsi" w:cstheme="minorHAnsi"/>
        </w:rPr>
        <w:t xml:space="preserve"> </w:t>
      </w:r>
      <w:r w:rsidRPr="00725752">
        <w:rPr>
          <w:rFonts w:asciiTheme="minorHAnsi" w:hAnsiTheme="minorHAnsi" w:cstheme="minorHAnsi"/>
          <w:b/>
          <w:bCs/>
        </w:rPr>
        <w:t>na spolufinancovanie prác</w:t>
      </w:r>
      <w:r w:rsidRPr="00725752">
        <w:rPr>
          <w:rFonts w:asciiTheme="minorHAnsi" w:hAnsiTheme="minorHAnsi" w:cstheme="minorHAnsi"/>
        </w:rPr>
        <w:t xml:space="preserve"> (zmluva, rozhodnutie, výpis z rozpočtu jednotky lokálnej samosprávy, a pod.) spolu s riadne podpísaným a opečiat</w:t>
      </w:r>
      <w:r w:rsidRPr="00725752">
        <w:rPr>
          <w:rFonts w:asciiTheme="minorHAnsi" w:hAnsiTheme="minorHAnsi" w:cstheme="minorHAnsi"/>
        </w:rPr>
        <w:t>kovaným vyhlásením zodpovednej osoby o spolufinancovaní príslušných prác (vyhlásenie doručiť vo voľnej podobe)</w:t>
      </w:r>
      <w:r>
        <w:rPr>
          <w:rFonts w:asciiTheme="minorHAnsi" w:hAnsiTheme="minorHAnsi" w:cstheme="minorHAnsi"/>
        </w:rPr>
        <w:t>.</w:t>
      </w:r>
    </w:p>
    <w:p w:rsidR="003D40A7" w:rsidRPr="00725752" w:rsidRDefault="003D40A7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  <w:lang w:val="sr-Cyrl-CS"/>
        </w:rPr>
      </w:pPr>
    </w:p>
    <w:p w:rsidR="003D40A7" w:rsidRPr="00725752" w:rsidRDefault="0072575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25752">
        <w:rPr>
          <w:rFonts w:asciiTheme="minorHAnsi" w:hAnsiTheme="minorHAnsi" w:cstheme="minorHAnsi"/>
          <w:b/>
          <w:sz w:val="22"/>
          <w:szCs w:val="22"/>
          <w:u w:val="single"/>
        </w:rPr>
        <w:t>Žiadosť sa podáva v tlačenej forme (riadne vyplnená a podpísaná zodpovednou osobou) a všetky prílohy k žiadosti sa podávajú VÝHRADNE V ELEKTRONICKEJ FORME na USB alebo CD.</w:t>
      </w:r>
    </w:p>
    <w:p w:rsidR="003D40A7" w:rsidRPr="00725752" w:rsidRDefault="003D40A7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  <w:lang w:val="sr-Cyrl-CS"/>
        </w:rPr>
      </w:pPr>
    </w:p>
    <w:p w:rsidR="003D40A7" w:rsidRPr="00725752" w:rsidRDefault="00725752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</w:rPr>
      </w:pPr>
      <w:r w:rsidRPr="00725752">
        <w:rPr>
          <w:rFonts w:asciiTheme="minorHAnsi" w:hAnsiTheme="minorHAnsi" w:cstheme="minorHAnsi"/>
          <w:b/>
          <w:u w:val="single"/>
        </w:rPr>
        <w:t xml:space="preserve">Lehota podávania prihlášok na súbeh je 1. 9. 2025. </w:t>
      </w:r>
    </w:p>
    <w:p w:rsidR="003D40A7" w:rsidRPr="00725752" w:rsidRDefault="003D40A7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  <w:lang w:val="sr-Cyrl-CS"/>
        </w:rPr>
      </w:pPr>
    </w:p>
    <w:p w:rsidR="003D40A7" w:rsidRPr="00725752" w:rsidRDefault="00725752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725752">
        <w:rPr>
          <w:rFonts w:asciiTheme="minorHAnsi" w:hAnsiTheme="minorHAnsi" w:cstheme="minorHAnsi"/>
        </w:rPr>
        <w:t>Sekretariát si vyhradzuje práv</w:t>
      </w:r>
      <w:r w:rsidRPr="00725752">
        <w:rPr>
          <w:rFonts w:asciiTheme="minorHAnsi" w:hAnsiTheme="minorHAnsi" w:cstheme="minorHAnsi"/>
        </w:rPr>
        <w:t>o od podávateľa prihlášky podľa potreby žiadať dodatočnú dokumentáciu a informácie.</w:t>
      </w:r>
    </w:p>
    <w:p w:rsidR="003D40A7" w:rsidRPr="00725752" w:rsidRDefault="00725752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>Po uplynutí lehoty na predkladanie prihlášok komisia začne posudzovať prihlášky.</w:t>
      </w:r>
    </w:p>
    <w:p w:rsidR="003D40A7" w:rsidRPr="00725752" w:rsidRDefault="00725752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>Komisia nebude posudzovať neúplné a neprípustné prihlášky, a to v týchto prípadoch:</w:t>
      </w:r>
    </w:p>
    <w:p w:rsidR="003D40A7" w:rsidRPr="00725752" w:rsidRDefault="00725752">
      <w:pPr>
        <w:pStyle w:val="ListParagraph"/>
        <w:numPr>
          <w:ilvl w:val="0"/>
          <w:numId w:val="6"/>
        </w:numPr>
        <w:spacing w:line="100" w:lineRule="atLeast"/>
        <w:ind w:right="-431"/>
        <w:jc w:val="both"/>
        <w:rPr>
          <w:rFonts w:asciiTheme="minorHAnsi" w:hAnsiTheme="minorHAnsi" w:cstheme="minorHAnsi"/>
        </w:rPr>
      </w:pPr>
      <w:r w:rsidRPr="00725752">
        <w:rPr>
          <w:rFonts w:asciiTheme="minorHAnsi" w:hAnsiTheme="minorHAnsi" w:cstheme="minorHAnsi"/>
        </w:rPr>
        <w:t>neúplné</w:t>
      </w:r>
      <w:r w:rsidRPr="00725752">
        <w:rPr>
          <w:rFonts w:asciiTheme="minorHAnsi" w:hAnsiTheme="minorHAnsi" w:cstheme="minorHAnsi"/>
        </w:rPr>
        <w:t xml:space="preserve"> prihlášky (nesprávne vyplnené prihlášky, t. j. prihlášky, v ktorých nie sú vyplnené všetky povinné polia, prihlášky, ktoré nie sú podpísané a opečiatkované, prihláška je pod limitom hodnoty 3 milióny, priložená dokumentácia požadovaná súbehom bola predlož</w:t>
      </w:r>
      <w:r w:rsidRPr="00725752">
        <w:rPr>
          <w:rFonts w:asciiTheme="minorHAnsi" w:hAnsiTheme="minorHAnsi" w:cstheme="minorHAnsi"/>
        </w:rPr>
        <w:t>ená s nedostatkami a/alebo nebola predložená vôbec),</w:t>
      </w:r>
    </w:p>
    <w:p w:rsidR="003D40A7" w:rsidRPr="00725752" w:rsidRDefault="00725752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25752">
        <w:rPr>
          <w:rFonts w:asciiTheme="minorHAnsi" w:hAnsiTheme="minorHAnsi" w:cstheme="minorHAnsi"/>
        </w:rPr>
        <w:t>oneskorené prihlášky (zaslané po termíne označenom ako posledný deň súbehu),</w:t>
      </w:r>
    </w:p>
    <w:p w:rsidR="003D40A7" w:rsidRPr="00725752" w:rsidRDefault="003D40A7">
      <w:pPr>
        <w:pStyle w:val="Normal1"/>
        <w:spacing w:before="0" w:beforeAutospacing="0" w:after="0" w:afterAutospacing="0"/>
        <w:ind w:leftChars="97" w:left="264" w:hangingChars="14" w:hanging="31"/>
        <w:rPr>
          <w:rFonts w:asciiTheme="minorHAnsi" w:hAnsiTheme="minorHAnsi" w:cstheme="minorHAnsi"/>
          <w:lang w:val="sr-Cyrl-CS"/>
        </w:rPr>
      </w:pPr>
    </w:p>
    <w:p w:rsidR="003D40A7" w:rsidRPr="00725752" w:rsidRDefault="00725752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GoBack"/>
      <w:bookmarkEnd w:id="0"/>
      <w:r w:rsidRPr="00725752">
        <w:rPr>
          <w:rFonts w:asciiTheme="minorHAnsi" w:hAnsiTheme="minorHAnsi" w:cstheme="minorHAnsi"/>
        </w:rPr>
        <w:t>neprípustné prihlášky (predložené neoprávnenými osobami a subjektmi, ktoré nie sú uvedené v súbehu),</w:t>
      </w:r>
    </w:p>
    <w:p w:rsidR="003D40A7" w:rsidRPr="00725752" w:rsidRDefault="003D40A7">
      <w:pPr>
        <w:pStyle w:val="Normal1"/>
        <w:spacing w:before="0" w:beforeAutospacing="0" w:after="0" w:afterAutospacing="0"/>
        <w:ind w:leftChars="97" w:left="372" w:hangingChars="63" w:hanging="139"/>
        <w:rPr>
          <w:rFonts w:asciiTheme="minorHAnsi" w:hAnsiTheme="minorHAnsi" w:cstheme="minorHAnsi"/>
          <w:lang w:val="sr-Cyrl-CS"/>
        </w:rPr>
      </w:pPr>
    </w:p>
    <w:p w:rsidR="003D40A7" w:rsidRPr="00725752" w:rsidRDefault="00725752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25752">
        <w:rPr>
          <w:rFonts w:asciiTheme="minorHAnsi" w:hAnsiTheme="minorHAnsi" w:cstheme="minorHAnsi"/>
        </w:rPr>
        <w:t xml:space="preserve">prihlášky, ktoré nesúvisia s účelmi stanovenými súbehom; </w:t>
      </w:r>
    </w:p>
    <w:p w:rsidR="003D40A7" w:rsidRPr="00725752" w:rsidRDefault="003D40A7">
      <w:pPr>
        <w:pStyle w:val="Normal1"/>
        <w:spacing w:before="0" w:beforeAutospacing="0" w:after="0" w:afterAutospacing="0"/>
        <w:ind w:firstLineChars="150" w:firstLine="330"/>
        <w:rPr>
          <w:rFonts w:asciiTheme="minorHAnsi" w:hAnsiTheme="minorHAnsi" w:cstheme="minorHAnsi"/>
          <w:lang w:val="sr-Cyrl-CS"/>
        </w:rPr>
      </w:pPr>
    </w:p>
    <w:p w:rsidR="003D40A7" w:rsidRPr="00725752" w:rsidRDefault="00725752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25752">
        <w:rPr>
          <w:rFonts w:asciiTheme="minorHAnsi" w:hAnsiTheme="minorHAnsi" w:cstheme="minorHAnsi"/>
        </w:rPr>
        <w:lastRenderedPageBreak/>
        <w:t xml:space="preserve">prihlášky užívateľov, ktorí v predchádzajúcom období neopodstatnili pridelené prostriedky z </w:t>
      </w:r>
      <w:proofErr w:type="spellStart"/>
      <w:r w:rsidRPr="00725752">
        <w:rPr>
          <w:rFonts w:asciiTheme="minorHAnsi" w:hAnsiTheme="minorHAnsi" w:cstheme="minorHAnsi"/>
        </w:rPr>
        <w:t>pokrajinského</w:t>
      </w:r>
      <w:proofErr w:type="spellEnd"/>
      <w:r w:rsidRPr="00725752">
        <w:rPr>
          <w:rFonts w:asciiTheme="minorHAnsi" w:hAnsiTheme="minorHAnsi" w:cstheme="minorHAnsi"/>
        </w:rPr>
        <w:t xml:space="preserve"> rozpočtu vo finančných a opisných správach.</w:t>
      </w:r>
    </w:p>
    <w:p w:rsidR="003D40A7" w:rsidRPr="00725752" w:rsidRDefault="00725752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 xml:space="preserve">Výsledky súbehu sa uverejňujú na internetovej stránke sekretariátu. </w:t>
      </w:r>
    </w:p>
    <w:p w:rsidR="003D40A7" w:rsidRPr="00725752" w:rsidRDefault="007257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752">
        <w:rPr>
          <w:rFonts w:asciiTheme="minorHAnsi" w:hAnsiTheme="minorHAnsi" w:cstheme="minorHAnsi"/>
          <w:b/>
          <w:sz w:val="22"/>
          <w:szCs w:val="22"/>
        </w:rPr>
        <w:t>Záujemcovia dodatočné informácie v súvislosti s realizáciou súbehu môžu získať v sekretariáte na nasledujúcich telefónnych číslach:  021/487  42 68, 487 46 14, 487 40 36.</w:t>
      </w:r>
    </w:p>
    <w:p w:rsidR="003D40A7" w:rsidRPr="00725752" w:rsidRDefault="003D40A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40A7" w:rsidRPr="00725752" w:rsidRDefault="003D40A7">
      <w:pPr>
        <w:tabs>
          <w:tab w:val="left" w:pos="900"/>
        </w:tabs>
        <w:ind w:firstLine="60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D40A7" w:rsidRPr="00725752" w:rsidRDefault="003D40A7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3D40A7" w:rsidRPr="00725752" w:rsidRDefault="003D40A7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3D40A7" w:rsidRPr="00725752" w:rsidRDefault="00725752">
      <w:pPr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ab/>
      </w:r>
    </w:p>
    <w:p w:rsidR="003D40A7" w:rsidRPr="00725752" w:rsidRDefault="00725752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Pokrajins</w:t>
      </w:r>
      <w:r w:rsidRPr="00725752">
        <w:rPr>
          <w:rFonts w:asciiTheme="minorHAnsi" w:hAnsiTheme="minorHAnsi" w:cstheme="minorHAnsi"/>
          <w:sz w:val="22"/>
          <w:szCs w:val="22"/>
        </w:rPr>
        <w:t>ký</w:t>
      </w:r>
      <w:proofErr w:type="spellEnd"/>
      <w:r w:rsidRPr="00725752">
        <w:rPr>
          <w:rFonts w:asciiTheme="minorHAnsi" w:hAnsiTheme="minorHAnsi" w:cstheme="minorHAnsi"/>
          <w:sz w:val="22"/>
          <w:szCs w:val="22"/>
        </w:rPr>
        <w:t xml:space="preserve"> tajomník</w:t>
      </w:r>
    </w:p>
    <w:p w:rsidR="003D40A7" w:rsidRPr="00725752" w:rsidRDefault="00725752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ab/>
        <w:t xml:space="preserve">Róbert </w:t>
      </w:r>
      <w:proofErr w:type="spellStart"/>
      <w:r w:rsidRPr="00725752">
        <w:rPr>
          <w:rFonts w:asciiTheme="minorHAnsi" w:hAnsiTheme="minorHAnsi" w:cstheme="minorHAnsi"/>
          <w:sz w:val="22"/>
          <w:szCs w:val="22"/>
        </w:rPr>
        <w:t>Ótott</w:t>
      </w:r>
      <w:proofErr w:type="spellEnd"/>
    </w:p>
    <w:p w:rsidR="003D40A7" w:rsidRPr="00725752" w:rsidRDefault="00725752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72575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3D40A7" w:rsidRPr="00725752" w:rsidRDefault="003D40A7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</w:p>
    <w:sectPr w:rsidR="003D40A7" w:rsidRPr="00725752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FD1BB6"/>
    <w:multiLevelType w:val="multilevel"/>
    <w:tmpl w:val="ACC6A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47136"/>
    <w:multiLevelType w:val="multilevel"/>
    <w:tmpl w:val="0F3471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multilevel"/>
    <w:tmpl w:val="89A87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F20066"/>
    <w:multiLevelType w:val="multilevel"/>
    <w:tmpl w:val="6EF200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31382"/>
    <w:multiLevelType w:val="multilevel"/>
    <w:tmpl w:val="7EA3138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27EC2"/>
    <w:rsid w:val="00030749"/>
    <w:rsid w:val="00035E62"/>
    <w:rsid w:val="00041385"/>
    <w:rsid w:val="000416A5"/>
    <w:rsid w:val="0004499E"/>
    <w:rsid w:val="00046ED1"/>
    <w:rsid w:val="00047B97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45BB"/>
    <w:rsid w:val="00096095"/>
    <w:rsid w:val="00097CD1"/>
    <w:rsid w:val="000A17E5"/>
    <w:rsid w:val="000A3885"/>
    <w:rsid w:val="000B3B54"/>
    <w:rsid w:val="000C2CC7"/>
    <w:rsid w:val="000C499A"/>
    <w:rsid w:val="000C553A"/>
    <w:rsid w:val="000C606B"/>
    <w:rsid w:val="000D0C7A"/>
    <w:rsid w:val="000D6CC6"/>
    <w:rsid w:val="000E1C91"/>
    <w:rsid w:val="000F5A4C"/>
    <w:rsid w:val="00102CA6"/>
    <w:rsid w:val="0010774F"/>
    <w:rsid w:val="0011299C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07E7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0CCD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E0BF1"/>
    <w:rsid w:val="002F1927"/>
    <w:rsid w:val="002F7196"/>
    <w:rsid w:val="00301813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D40A7"/>
    <w:rsid w:val="003E0016"/>
    <w:rsid w:val="003E1149"/>
    <w:rsid w:val="003E22AB"/>
    <w:rsid w:val="003E4E9B"/>
    <w:rsid w:val="003E580B"/>
    <w:rsid w:val="003E5D4B"/>
    <w:rsid w:val="003E5D8D"/>
    <w:rsid w:val="003F3E67"/>
    <w:rsid w:val="00404218"/>
    <w:rsid w:val="00404EE3"/>
    <w:rsid w:val="0042191B"/>
    <w:rsid w:val="004222F2"/>
    <w:rsid w:val="00427B7C"/>
    <w:rsid w:val="0043074C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4456"/>
    <w:rsid w:val="005E532D"/>
    <w:rsid w:val="005F0826"/>
    <w:rsid w:val="005F2FEC"/>
    <w:rsid w:val="00606CDB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77ADD"/>
    <w:rsid w:val="00683B73"/>
    <w:rsid w:val="006855CA"/>
    <w:rsid w:val="00690CA0"/>
    <w:rsid w:val="006A1AE1"/>
    <w:rsid w:val="006A5703"/>
    <w:rsid w:val="006A6BAE"/>
    <w:rsid w:val="006B1B24"/>
    <w:rsid w:val="006B2077"/>
    <w:rsid w:val="006B3209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25752"/>
    <w:rsid w:val="007362D4"/>
    <w:rsid w:val="00747552"/>
    <w:rsid w:val="00747C32"/>
    <w:rsid w:val="00752D29"/>
    <w:rsid w:val="00764A54"/>
    <w:rsid w:val="007663F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44A6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1586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348D3"/>
    <w:rsid w:val="009348F5"/>
    <w:rsid w:val="00953076"/>
    <w:rsid w:val="009555D8"/>
    <w:rsid w:val="00962631"/>
    <w:rsid w:val="00965042"/>
    <w:rsid w:val="00966288"/>
    <w:rsid w:val="00967779"/>
    <w:rsid w:val="009705EC"/>
    <w:rsid w:val="009757A4"/>
    <w:rsid w:val="0097742C"/>
    <w:rsid w:val="00992989"/>
    <w:rsid w:val="00993E72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4276"/>
    <w:rsid w:val="00AA6378"/>
    <w:rsid w:val="00AB1631"/>
    <w:rsid w:val="00AB4574"/>
    <w:rsid w:val="00AB51AE"/>
    <w:rsid w:val="00AB7434"/>
    <w:rsid w:val="00AC5C4F"/>
    <w:rsid w:val="00AC6F4F"/>
    <w:rsid w:val="00AD3A11"/>
    <w:rsid w:val="00AE1DDC"/>
    <w:rsid w:val="00AE555B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56B6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32D11"/>
    <w:rsid w:val="00C342CB"/>
    <w:rsid w:val="00C40674"/>
    <w:rsid w:val="00C55B48"/>
    <w:rsid w:val="00C55DE6"/>
    <w:rsid w:val="00C71105"/>
    <w:rsid w:val="00C85F3E"/>
    <w:rsid w:val="00C92033"/>
    <w:rsid w:val="00C93965"/>
    <w:rsid w:val="00C95B33"/>
    <w:rsid w:val="00C9663A"/>
    <w:rsid w:val="00CA0498"/>
    <w:rsid w:val="00CA3F00"/>
    <w:rsid w:val="00CB0082"/>
    <w:rsid w:val="00CC08C9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17FC"/>
    <w:rsid w:val="00D35652"/>
    <w:rsid w:val="00D4030C"/>
    <w:rsid w:val="00D4642A"/>
    <w:rsid w:val="00D51955"/>
    <w:rsid w:val="00D51A08"/>
    <w:rsid w:val="00D534C4"/>
    <w:rsid w:val="00D55190"/>
    <w:rsid w:val="00D6170A"/>
    <w:rsid w:val="00D67A9D"/>
    <w:rsid w:val="00D75940"/>
    <w:rsid w:val="00D8197A"/>
    <w:rsid w:val="00D81ADE"/>
    <w:rsid w:val="00D823E5"/>
    <w:rsid w:val="00D83D1D"/>
    <w:rsid w:val="00D83E39"/>
    <w:rsid w:val="00D85567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DF73AE"/>
    <w:rsid w:val="00E12638"/>
    <w:rsid w:val="00E1288C"/>
    <w:rsid w:val="00E25462"/>
    <w:rsid w:val="00E25CCD"/>
    <w:rsid w:val="00E31CA2"/>
    <w:rsid w:val="00E31D51"/>
    <w:rsid w:val="00E32405"/>
    <w:rsid w:val="00E437F7"/>
    <w:rsid w:val="00E4511B"/>
    <w:rsid w:val="00E602A2"/>
    <w:rsid w:val="00E60560"/>
    <w:rsid w:val="00E61787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1F8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2402C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22B3"/>
    <w:rsid w:val="00FC532E"/>
    <w:rsid w:val="00FC6D1B"/>
    <w:rsid w:val="00FC7CAF"/>
    <w:rsid w:val="00FD0269"/>
    <w:rsid w:val="00FD5D73"/>
    <w:rsid w:val="00FE32C2"/>
    <w:rsid w:val="00FE3489"/>
    <w:rsid w:val="00FF43DC"/>
    <w:rsid w:val="00FF515E"/>
    <w:rsid w:val="00FF7AEF"/>
    <w:rsid w:val="0D855291"/>
    <w:rsid w:val="0EB77864"/>
    <w:rsid w:val="103B1803"/>
    <w:rsid w:val="171321E0"/>
    <w:rsid w:val="180F50E3"/>
    <w:rsid w:val="2E2935FA"/>
    <w:rsid w:val="32826DB5"/>
    <w:rsid w:val="3434476B"/>
    <w:rsid w:val="353A1F32"/>
    <w:rsid w:val="3A092B91"/>
    <w:rsid w:val="3DC426E4"/>
    <w:rsid w:val="490507BE"/>
    <w:rsid w:val="4C4448BB"/>
    <w:rsid w:val="4CE13531"/>
    <w:rsid w:val="5A297A50"/>
    <w:rsid w:val="5A350E89"/>
    <w:rsid w:val="5B01445B"/>
    <w:rsid w:val="6C756765"/>
    <w:rsid w:val="729B0C6F"/>
    <w:rsid w:val="73D206A5"/>
    <w:rsid w:val="7E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B7CD5"/>
  <w15:docId w15:val="{0051F240-2F69-445D-A430-7A82786D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eastAsia="Calibri" w:hAnsi="Tahoma"/>
      <w:sz w:val="16"/>
      <w:szCs w:val="16"/>
      <w:lang w:eastAsia="ja-JP"/>
    </w:rPr>
  </w:style>
  <w:style w:type="paragraph" w:styleId="BodyText">
    <w:name w:val="Body Text"/>
    <w:basedOn w:val="Normal"/>
    <w:link w:val="BodyTextChar"/>
    <w:uiPriority w:val="99"/>
    <w:qFormat/>
    <w:pPr>
      <w:jc w:val="both"/>
    </w:pPr>
    <w:rPr>
      <w:rFonts w:eastAsia="Calibri"/>
      <w:lang w:eastAsia="ja-JP"/>
    </w:rPr>
  </w:style>
  <w:style w:type="character" w:styleId="CommentReference">
    <w:name w:val="annotation reference"/>
    <w:uiPriority w:val="9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Calibr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pPr>
      <w:jc w:val="center"/>
    </w:pPr>
    <w:rPr>
      <w:rFonts w:eastAsia="Calibri"/>
      <w:b/>
      <w:bCs/>
    </w:rPr>
  </w:style>
  <w:style w:type="character" w:customStyle="1" w:styleId="BodyTextChar">
    <w:name w:val="Body Text Char"/>
    <w:link w:val="BodyText"/>
    <w:uiPriority w:val="99"/>
    <w:qFormat/>
    <w:locked/>
    <w:rPr>
      <w:rFonts w:ascii="Times New Roman" w:hAnsi="Times New Roman" w:cs="Times New Roman"/>
      <w:sz w:val="24"/>
      <w:lang w:val="sk-SK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imes New Roman"/>
      <w:sz w:val="16"/>
      <w:lang w:val="sk-SK"/>
    </w:rPr>
  </w:style>
  <w:style w:type="character" w:customStyle="1" w:styleId="CommentTextChar">
    <w:name w:val="Comment Text Char"/>
    <w:link w:val="CommentText"/>
    <w:uiPriority w:val="99"/>
    <w:qFormat/>
    <w:locked/>
    <w:rPr>
      <w:rFonts w:ascii="Times New Roman" w:hAnsi="Times New Roman" w:cs="Times New Roman"/>
      <w:sz w:val="20"/>
      <w:lang w:val="sk-SK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 w:cs="Times New Roman"/>
      <w:b/>
      <w:sz w:val="20"/>
      <w:lang w:val="sk-SK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qFormat/>
  </w:style>
  <w:style w:type="paragraph" w:customStyle="1" w:styleId="clan">
    <w:name w:val="clan"/>
    <w:basedOn w:val="Normal"/>
    <w:qFormat/>
    <w:pPr>
      <w:spacing w:before="240" w:after="12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link w:val="Title"/>
    <w:uiPriority w:val="99"/>
    <w:qFormat/>
    <w:locked/>
    <w:rPr>
      <w:rFonts w:ascii="Times New Roman" w:hAnsi="Times New Roman" w:cs="Times New Roman"/>
      <w:b/>
      <w:bCs/>
      <w:sz w:val="24"/>
      <w:szCs w:val="24"/>
      <w:lang w:val="sk-SK" w:eastAsia="en-US"/>
    </w:rPr>
  </w:style>
  <w:style w:type="character" w:customStyle="1" w:styleId="HeaderChar">
    <w:name w:val="Header Char"/>
    <w:link w:val="Header"/>
    <w:uiPriority w:val="99"/>
    <w:qFormat/>
    <w:locked/>
    <w:rPr>
      <w:rFonts w:ascii="Times New Roman" w:hAnsi="Times New Roman" w:cs="Times New Roman"/>
      <w:sz w:val="24"/>
      <w:szCs w:val="24"/>
      <w:lang w:val="sk-SK" w:eastAsia="en-US"/>
    </w:rPr>
  </w:style>
  <w:style w:type="character" w:customStyle="1" w:styleId="FooterChar">
    <w:name w:val="Footer Char"/>
    <w:link w:val="Footer"/>
    <w:uiPriority w:val="99"/>
    <w:qFormat/>
    <w:locked/>
    <w:rPr>
      <w:rFonts w:ascii="Times New Roman" w:hAnsi="Times New Roman" w:cs="Times New Roman"/>
      <w:sz w:val="24"/>
      <w:szCs w:val="24"/>
      <w:lang w:val="sk-SK" w:eastAsia="en-US"/>
    </w:rPr>
  </w:style>
  <w:style w:type="character" w:customStyle="1" w:styleId="bumpedfont15">
    <w:name w:val="bumpedfont15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quot;http://www.puma.vojvodina.gov.rs&amp;qu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8432-117C-4667-803C-93A0CF22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1563</Words>
  <Characters>8911</Characters>
  <Application>Microsoft Office Word</Application>
  <DocSecurity>0</DocSecurity>
  <Lines>74</Lines>
  <Paragraphs>20</Paragraphs>
  <ScaleCrop>false</ScaleCrop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Martina Bartosova</cp:lastModifiedBy>
  <cp:revision>16</cp:revision>
  <cp:lastPrinted>2023-02-21T10:50:00Z</cp:lastPrinted>
  <dcterms:created xsi:type="dcterms:W3CDTF">2025-01-28T13:19:00Z</dcterms:created>
  <dcterms:modified xsi:type="dcterms:W3CDTF">2025-08-01T11:18:00Z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9A3DC850489C41F5BBF1E089DE93A85A_13</vt:lpwstr>
  </property>
</Properties>
</file>