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440"/>
        <w:tblW w:w="1062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280"/>
        <w:gridCol w:w="2540"/>
        <w:gridCol w:w="1660"/>
      </w:tblGrid>
      <w:tr w:rsidR="00020393" w:rsidRPr="00620BD2" w:rsidTr="00817700">
        <w:trPr>
          <w:trHeight w:val="1602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TABLICA BR. 1:</w:t>
            </w:r>
            <w:r>
              <w:rPr>
                <w:rFonts w:ascii="Calibri" w:hAnsi="Calibri"/>
                <w:color w:val="000000"/>
              </w:rPr>
              <w:br/>
              <w:t>RASPODJELA SREDSTAVA ZA FINANCIRANJE I SUFINANCIRANJE REKONSTRUKCIJE, ADAPTACIJE, SANACIJE, INVESTICIJSKO I TEKUĆE ODRŽAVANJE OBJEKATA USTANOVA OSNOVNOG OBRAZOVANJA I ODGOJA NA TERITORIJU AUTONOMNE POKRAJINE VOJVODINE ZA 2025. GODINU</w:t>
            </w:r>
          </w:p>
        </w:tc>
      </w:tr>
      <w:tr w:rsidR="00020393" w:rsidRPr="00620BD2" w:rsidTr="007C4ACA">
        <w:trPr>
          <w:trHeight w:val="1200"/>
        </w:trPr>
        <w:tc>
          <w:tcPr>
            <w:tcW w:w="106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620BD2" w:rsidRDefault="00620BD2" w:rsidP="007C4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</w:rPr>
              <w:t>NATJEČAJ ZA FINANCIRANJE I SUFINANCIRANJE REKONSTRUKCIJE, ADAPTACIJE, SANACIJE, INVESTICIJSKO I TEKUĆE ODRŽAVANJE OBJEKATA USTANOVA OSNOVNOG, SREDNJEG OBRAZOVANJA I ODGOJA, UČENIČKOG STANDARDA I PREDŠKOLSKIH USTANOVA NA TERITORIJU AUTONOMNE POKRAJINE VOJVODINE ZA 2025. GODINU</w:t>
            </w:r>
          </w:p>
        </w:tc>
      </w:tr>
      <w:tr w:rsidR="00020393" w:rsidRPr="00620BD2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7C4ACA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R</w:t>
            </w:r>
            <w:r w:rsidR="00620BD2">
              <w:rPr>
                <w:rFonts w:ascii="Calibri" w:hAnsi="Calibri"/>
                <w:b/>
                <w:color w:val="FFFFFF"/>
                <w:sz w:val="20"/>
              </w:rPr>
              <w:t>edni br.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Naziv podnositelja prijave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Općina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Mjesto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Namjena dodijeljenih sredstava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7C4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Iznos dodijeljenih sredstava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„Stari Kovač Đula“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Bačka Topola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Moravica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tekućeg održavanja stolarije objekta u Ulici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Mihalja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Tančića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br. 2 (stari vrtić)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3.258.000,00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„Jovan Grčić Milenko"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Beočin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Beočin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tekućeg održavanja objekta OŠ „Jovan Grčić Milenko“ u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Rakovcu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- zamjena fasadne stolarije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3.591.000,00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„Miloš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Crnjanski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Žitište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Srpski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Itebej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zgrade - zamjena podova u učionicama na katu (1. i 2. faza)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4.127.000,00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„Petar Petrović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Njegoš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svlačionica sa sanitarnim čvorovima uz sportsku dvoranu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3.587.000,00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„Dr. Aleksandar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Sabovljev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Ečka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- zamjena vanjske stolarije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3.563.000,00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„Karolina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Kárász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Horgoš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svlačionica s prostorom za tuširanje u okviru objekta škole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3.687.000,00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„Vuk Karadžić”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objekta - fasade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18.400.000,00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glazbena škola „Slobodan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Malbaški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učionica - zvučna izolacija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5.731.000,00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„Nikola Tesla“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Kula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Lipar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unutarnjih zidova i stropova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3.627.000,00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„Đura Jakšić“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Nova Crnja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Srpska Crnja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sportske dvorane - parketa, zidova i stolarije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7.057.000,00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„Mihajlo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Pupin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Novi Sad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Veternik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- zamjena rasvjetnih tijela u objektu škole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13.450.000,00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„Svetozar Marković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Toza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Novi Sad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Novi Sad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sanitarnih čvorova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3.598.000,00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Goce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Delčev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Pančevo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Jabuka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tekućeg održavanja - izvođenjem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ličilačkih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radova u učionicama škole i popravak radijatora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3.254.000,00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„Ivo Lola Ribar“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Ruma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Ruma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fasade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13.670.000,00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Temerkeny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István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Senta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Tornjoš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zgrade - termoizolacija fasade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8.820.000,00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„Laza Kostić“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Sombor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Gakovo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podova u učionicama, pomoćnim prostorijama i predvorju škole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3.547.000,00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"Momčilo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Tapavica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Srbobran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Nadalj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objekta - popravak i bojenje unutarnjih zidnih površina starog dijela škole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4.224.000,00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„Sveti Sava”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Srijemska Mitrovica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Srijemska Mitrovica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- sanitarnih čvorova - dva ženska učenička toaleta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3.591.000,00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Széchenyi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István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zamjene prozora u IO škole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Szalai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škola“, objekt na putu Edvarda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Kardelja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3.124.000,00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„Petőfi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Sándor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Hajdukovo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tekućeg održavanja objekta sportske </w:t>
            </w:r>
            <w:r w:rsidR="007C4ACA">
              <w:rPr>
                <w:rFonts w:ascii="Calibri" w:hAnsi="Calibri"/>
                <w:color w:val="000000"/>
                <w:sz w:val="20"/>
              </w:rPr>
              <w:t>dvorane</w:t>
            </w:r>
            <w:r>
              <w:rPr>
                <w:rFonts w:ascii="Calibri" w:hAnsi="Calibri"/>
                <w:color w:val="000000"/>
                <w:sz w:val="20"/>
              </w:rPr>
              <w:t xml:space="preserve"> u Bačkim Vinogradima - zamjena fasadne stolarije i unutarnjih vrata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3.991.000,00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„Dr. Tihomir Ostojić"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Čoka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Ostojićevo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tekućeg održavanja - fasade objekta izdvojenog odjela u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Jazovu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5.707.000,00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„Novak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Radonić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Mol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investicijskog održavanja zgrade - zamjena unutarnje stolarije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5.149.000,00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Cseh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Károly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investicijskog održavanja objekta škole u Utrinama 2. faza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15.870.000,00</w:t>
            </w:r>
          </w:p>
        </w:tc>
      </w:tr>
      <w:tr w:rsidR="00020393" w:rsidRPr="00620BD2" w:rsidTr="00817700">
        <w:trPr>
          <w:trHeight w:val="217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József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Attila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Apatin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Kupusina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adaptacije objekta škole - sanitarnog čvora pored zbornice, vodovodne i kanalizacijske mreže u dijelu objekta 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podopolagački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radovi u učionicama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9.755.000,00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„Vuk Karadžić”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Bač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Bač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investicijskog održavanja - zamjena podova u sportskoj dvorani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6.310.000,00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Moša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Pijade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Bačka Topola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Pačir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sanacije rasvjete na katu objekta škole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3.595.000,00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„18. oktobar“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Bačka Topola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Novo Orahovo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sanacije sanitarnih čvorova objekta br.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8.188.000,00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Škola za osnovno i srednje obrazovanje „Bratstvo“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Bečej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Bečej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sanacije krova (2. faza)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6.443.000,00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„Samu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Mihály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Bečej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Bečej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izrade nove ograde - ogradnog zida i kapije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3.864.000,00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glazbena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adaptacije objekta broj 1. Osnovne glazbene škole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- II. faza - zamjena prozora i kapija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10.147.000,00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„Petőfi brigada“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Kula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Kula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sanacije sanitarnih čvorova (faza A: sanitarni čvorovi III, IV, IX, X)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6.298.000,00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„Petőfi brigada“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Kula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Kula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investicijskog održavanja fasadne stolarije - 4. faza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5.136.000,00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Ogledna 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Ady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Endre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Mali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Iđoš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Mali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Iđoš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adaptacije i rekonstrukcije elektroenergetskih instalacija i gromobrana škole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4.672.000,00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„Nikola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Đurković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Mali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Iđoš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Feketić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investicijskog održavanja objekta - zamjena prozora i portala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3.128.000,00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„Heroj Janko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Čmelik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Pazova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Pazova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adaptacije dijela postojećih električnih instalacija u objektu škole - zamjena rasvjetnih tijela s pratećom instalacijom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5.782.000,00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Majšanski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put”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rekonstrukcije poligona za edukaciju učenika prometnom odgoju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11.500.000,00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„Dr. Tihomir Ostojić"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Čoka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Ostojićevo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rekonstrukcije krova glavnog objekta i rekonstrukcije krova pomoćnog objekta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17.559.000,00</w:t>
            </w:r>
          </w:p>
        </w:tc>
      </w:tr>
      <w:tr w:rsidR="00020393" w:rsidRPr="00620BD2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247.000.000,00</w:t>
            </w:r>
          </w:p>
        </w:tc>
      </w:tr>
    </w:tbl>
    <w:p w:rsidR="00020393" w:rsidRPr="00620BD2" w:rsidRDefault="00020393"/>
    <w:p w:rsidR="00020393" w:rsidRPr="00620BD2" w:rsidRDefault="00020393">
      <w:r>
        <w:br w:type="page"/>
      </w:r>
    </w:p>
    <w:tbl>
      <w:tblPr>
        <w:tblpPr w:leftFromText="180" w:rightFromText="180" w:horzAnchor="margin" w:tblpXSpec="center" w:tblpY="-1440"/>
        <w:tblW w:w="1092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580"/>
        <w:gridCol w:w="2540"/>
        <w:gridCol w:w="1660"/>
      </w:tblGrid>
      <w:tr w:rsidR="00020393" w:rsidRPr="00620BD2" w:rsidTr="00817700">
        <w:trPr>
          <w:trHeight w:val="1602"/>
        </w:trPr>
        <w:tc>
          <w:tcPr>
            <w:tcW w:w="10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TABLICA BR. 2:</w:t>
            </w:r>
            <w:r>
              <w:rPr>
                <w:rFonts w:ascii="Calibri" w:hAnsi="Calibri"/>
                <w:color w:val="000000"/>
              </w:rPr>
              <w:br/>
              <w:t>RASPODJELA SREDSTAVA ZA FINANCIRANJE I SUFINANCIRANJE REKONSTRUKCIJE, ADAPTACIJE, SANACIJE, INVESTICIJSKO I TEKUĆE ODRŽAVANJE OBJEKATA USTANOVA SREDNJEG OBRAZOVANJA I ODGOJA NA TERITORIJU AUTONOMNE POKRAJINE VOJVODINE ZA 2025. GODINU</w:t>
            </w:r>
          </w:p>
        </w:tc>
      </w:tr>
      <w:tr w:rsidR="00020393" w:rsidRPr="00620BD2" w:rsidTr="00817700">
        <w:trPr>
          <w:trHeight w:val="1200"/>
        </w:trPr>
        <w:tc>
          <w:tcPr>
            <w:tcW w:w="109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</w:rPr>
              <w:t xml:space="preserve">NATJEČAJ ZA FINANCIRANJE I SUFINANCIRANJE REKONSTRUKCIJE, ADAPTACIJE, SANACIJE, INVESTICIJSKO I TEKUĆE ODRŽAVANJE OBJEKATA USTANOVA OSNOVNOG, SREDNJEG OBRAZOVANJA I ODGOJA, UČENIČKOG STANDARDA I PREDŠKOLSKIH USTANOVA NA TERITORIJU AUTONOMNE POKRAJINE VOJVODINE ZA 2025. GODINU </w:t>
            </w:r>
          </w:p>
        </w:tc>
      </w:tr>
      <w:tr w:rsidR="00020393" w:rsidRPr="00620BD2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7C4ACA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R</w:t>
            </w:r>
            <w:r w:rsidR="00620BD2">
              <w:rPr>
                <w:rFonts w:ascii="Calibri" w:hAnsi="Calibri"/>
                <w:b/>
                <w:color w:val="FFFFFF"/>
                <w:sz w:val="20"/>
              </w:rPr>
              <w:t>edni br.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Naziv podnositelja prijave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Općina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Mjesto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Namjena dodijeljenih sredstava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Iznos dodijeljenih sredstava</w:t>
            </w:r>
          </w:p>
        </w:tc>
      </w:tr>
      <w:tr w:rsidR="00020393" w:rsidRPr="00620BD2" w:rsidTr="00817700">
        <w:trPr>
          <w:trHeight w:val="114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i srednja škola „9. maj”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zamjene dotrajale stolarije (prozora) u školi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5.207.000,00</w:t>
            </w:r>
          </w:p>
        </w:tc>
      </w:tr>
      <w:tr w:rsidR="00020393" w:rsidRPr="00620BD2" w:rsidTr="00817700">
        <w:trPr>
          <w:trHeight w:val="111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Srednja stručna škola „Miloš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Crnjanski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rekonstrukcije krova iznad dijela objekta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7.026.000,00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Tehnička škola „Milenko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Verkić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Neša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Pećinci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Pećinci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(zamjena stolarije u starom dijelu škole)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3.587.000,00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Srednja stručna škola „Branko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Radičević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Ruma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Ruma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tekućeg održavanja (zamjena vrata na učionicama u desnom krilu objekta 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ličilački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radovi)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9.140.000,00</w:t>
            </w:r>
          </w:p>
        </w:tc>
      </w:tr>
      <w:tr w:rsidR="00020393" w:rsidRPr="00620BD2" w:rsidTr="00817700">
        <w:trPr>
          <w:trHeight w:val="103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Tehnička škola „Ivan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Sarić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(zamjena podnih obloga)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3.456.000,00</w:t>
            </w:r>
          </w:p>
        </w:tc>
      </w:tr>
      <w:tr w:rsidR="00020393" w:rsidRPr="00620BD2" w:rsidTr="00817700">
        <w:trPr>
          <w:trHeight w:val="117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Kemijsko-prehrambena srednja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Čoka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Čoka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ličenja i zamjene podnih pločica na hodniku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3.349.000,00</w:t>
            </w:r>
          </w:p>
        </w:tc>
      </w:tr>
      <w:tr w:rsidR="00020393" w:rsidRPr="00620BD2" w:rsidTr="00817700">
        <w:trPr>
          <w:trHeight w:val="127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Tehnička škola „Nikola Tesla“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Šid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Šid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dijela objekta (5 učionica i hodnika i svlačionice)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3.181.000,00</w:t>
            </w:r>
          </w:p>
        </w:tc>
      </w:tr>
      <w:tr w:rsidR="00020393" w:rsidRPr="00620BD2" w:rsidTr="00817700">
        <w:trPr>
          <w:trHeight w:val="259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Tehnička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investicijskog održavanja objekta (krovopokrivački,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ličilački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radovi, elektroenergetski radovi sa zamjenom svjetiljki i instalacije radijatorskog grijanja, s pratećim radovima)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23.990.000,00</w:t>
            </w:r>
          </w:p>
        </w:tc>
      </w:tr>
      <w:tr w:rsidR="00020393" w:rsidRPr="00620BD2" w:rsidTr="00817700">
        <w:trPr>
          <w:trHeight w:val="105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Poljoprivredna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Vršac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Vršac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sufinanciranje investicijskog održavanja fasade objekta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6.500.000,00</w:t>
            </w:r>
          </w:p>
        </w:tc>
      </w:tr>
      <w:tr w:rsidR="00020393" w:rsidRPr="00620BD2" w:rsidTr="00817700">
        <w:trPr>
          <w:trHeight w:val="174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Poljoprivredno-tehnički srednjoškolski centar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Beszédes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József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izvođenja radova na izradi stabilnog sustava za automatsku detekciju i dojavu požara u objektu br. 1 i izrada termičke izolacije tavana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3.892.000,00</w:t>
            </w:r>
          </w:p>
        </w:tc>
      </w:tr>
      <w:tr w:rsidR="00020393" w:rsidRPr="00620BD2" w:rsidTr="00817700">
        <w:trPr>
          <w:trHeight w:val="129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Gimnazija i stručna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Dositej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Obradović”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Kneževac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Kneževac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rekonstrukcije dijela ograde škole s prilazom i parking za vozila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6.916.000,00</w:t>
            </w:r>
          </w:p>
        </w:tc>
      </w:tr>
      <w:tr w:rsidR="00020393" w:rsidRPr="00620BD2" w:rsidTr="00817700">
        <w:trPr>
          <w:trHeight w:val="126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Gimnazija i stručna škola „Svetozar Miletić“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Srbobran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Srbobran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rekonstrukcije električnih instalacija slabe struje - automatske dojave požara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3.400.000,00</w:t>
            </w:r>
          </w:p>
        </w:tc>
      </w:tr>
      <w:tr w:rsidR="00020393" w:rsidRPr="00620BD2" w:rsidTr="00817700">
        <w:trPr>
          <w:trHeight w:val="103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Prehrambeno-šumarska i kemijska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Srijemska Mitrovica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Srijemska Mitrovica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sufinanciranje investicijskog održavanja objekta (krov s pratećim radovima)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10.356.000,00</w:t>
            </w:r>
          </w:p>
        </w:tc>
      </w:tr>
      <w:tr w:rsidR="00020393" w:rsidRPr="00620BD2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90.000.000,00</w:t>
            </w:r>
          </w:p>
        </w:tc>
      </w:tr>
    </w:tbl>
    <w:p w:rsidR="00020393" w:rsidRPr="00620BD2" w:rsidRDefault="00020393"/>
    <w:p w:rsidR="00020393" w:rsidRPr="00620BD2" w:rsidRDefault="00020393">
      <w:r>
        <w:br w:type="page"/>
      </w:r>
    </w:p>
    <w:tbl>
      <w:tblPr>
        <w:tblpPr w:leftFromText="180" w:rightFromText="180" w:horzAnchor="margin" w:tblpXSpec="center" w:tblpY="-1440"/>
        <w:tblW w:w="1100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580"/>
        <w:gridCol w:w="2540"/>
        <w:gridCol w:w="1740"/>
      </w:tblGrid>
      <w:tr w:rsidR="00020393" w:rsidRPr="00620BD2" w:rsidTr="00817700">
        <w:trPr>
          <w:trHeight w:val="1602"/>
        </w:trPr>
        <w:tc>
          <w:tcPr>
            <w:tcW w:w="1100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TABLICA BR. 3:</w:t>
            </w:r>
            <w:r>
              <w:rPr>
                <w:rFonts w:ascii="Calibri" w:hAnsi="Calibri"/>
                <w:color w:val="000000"/>
              </w:rPr>
              <w:br/>
              <w:t>RASPODJELA SREDSTAVA ZA FINANCIRANJE I SUFINANCIRANJE REKONSTRUKCIJE, ADAPTACIJE, SANACIJE, INVESTICIJSKO I TEKUĆE ODRŽAVANJE OBJEKATA PREDŠKOLSKIH USTANOVA I ODGOJA NA TERITORIJU AUTONOMNE POKRAJINE VOJVODINE ZA 2025. GODINU</w:t>
            </w:r>
          </w:p>
        </w:tc>
      </w:tr>
      <w:tr w:rsidR="00020393" w:rsidRPr="00620BD2" w:rsidTr="00817700">
        <w:trPr>
          <w:trHeight w:val="1200"/>
        </w:trPr>
        <w:tc>
          <w:tcPr>
            <w:tcW w:w="110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</w:rPr>
              <w:t xml:space="preserve">NATJEČAJ ZA FINANCIRANJE I SUFINANCIRANJE REKONSTRUKCIJE, ADAPTACIJE, SANACIJE, INVESTICIJSKO I TEKUĆE ODRŽAVANJE OBJEKATA USTANOVA OSNOVNOG, SREDNJEG OBRAZOVANJA I ODGOJA, UČENIČKOG STANDARDA I PREDŠKOLSKIH USTANOVA NA TERITORIJU AUTONOMNE POKRAJINE VOJVODINE ZA 2025. GODINU </w:t>
            </w:r>
          </w:p>
        </w:tc>
      </w:tr>
      <w:tr w:rsidR="00020393" w:rsidRPr="00620BD2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7C4ACA" w:rsidP="007C4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R</w:t>
            </w:r>
            <w:r w:rsidR="00620BD2">
              <w:rPr>
                <w:rFonts w:ascii="Calibri" w:hAnsi="Calibri"/>
                <w:b/>
                <w:color w:val="FFFFFF"/>
                <w:sz w:val="20"/>
              </w:rPr>
              <w:t>edni br.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7C4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Naziv podnositelja prijave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7C4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Općina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7C4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Mjesto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7C4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Namjena dodijeljenih sredstava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7C4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Iznos dodijeljenih sredstava</w:t>
            </w:r>
          </w:p>
        </w:tc>
      </w:tr>
      <w:tr w:rsidR="00020393" w:rsidRPr="00620BD2" w:rsidTr="00817700">
        <w:trPr>
          <w:trHeight w:val="115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Općina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Bač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Bač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Bač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tekućeg održavanja objekta vrtića u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Selenči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2.376.000,00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Općina Bački Petrovac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Bački Petrovac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Bački Petrovac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- ličenje dijela objekata PU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Včielka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“ u Bačkom Petrovcu 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Gložanu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669.000,00</w:t>
            </w:r>
          </w:p>
        </w:tc>
      </w:tr>
      <w:tr w:rsidR="00020393" w:rsidRPr="00620BD2" w:rsidTr="00817700">
        <w:trPr>
          <w:trHeight w:val="172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Općina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Žitište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Žitište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Žitište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za sufinanciranje tekućeg održavanja - zamjene vanjske stolarije na objektu PU „Desanka Maksimović“,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Žitište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, odjel u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Torku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1.825.000,00</w:t>
            </w:r>
          </w:p>
        </w:tc>
      </w:tr>
      <w:tr w:rsidR="00020393" w:rsidRPr="00620BD2" w:rsidTr="00817700">
        <w:trPr>
          <w:trHeight w:val="252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Općina Mali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Iđoš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Mali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Iđoš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Mali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Iđoš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tekućeg održavanja -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ličilačkih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radova u okviru PU „Petar Pan“, u naseljima Mali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Iđoš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(središnji vrtić),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Lovćenac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(vrtić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Zvončica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“) 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Feketić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(vrtić „Višnja“)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619.000,00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Općina Novi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Kneževac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Kneževac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Kneževac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tekuće održavanje objekta PU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Srećno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dete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“ u Novom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Kneževcu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(zamjena keramičkih pločica)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2.543.000,00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1B25F7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Općina</w:t>
            </w:r>
            <w:r w:rsidR="00620BD2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="00620BD2">
              <w:rPr>
                <w:rFonts w:ascii="Calibri" w:hAnsi="Calibri"/>
                <w:color w:val="000000"/>
                <w:sz w:val="20"/>
              </w:rPr>
              <w:t>Opovo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Opovo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Opovo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hodnika objekta (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ličilački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radovi)</w:t>
            </w:r>
            <w:r w:rsidR="001B25F7">
              <w:rPr>
                <w:rFonts w:ascii="Calibri" w:hAnsi="Calibri"/>
                <w:color w:val="000000"/>
                <w:sz w:val="20"/>
              </w:rPr>
              <w:t xml:space="preserve"> u PU „Bambi“</w:t>
            </w:r>
            <w:bookmarkStart w:id="0" w:name="_GoBack"/>
            <w:bookmarkEnd w:id="0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1.196.000,00</w:t>
            </w:r>
          </w:p>
        </w:tc>
      </w:tr>
      <w:tr w:rsidR="00020393" w:rsidRPr="00620BD2" w:rsidTr="00817700">
        <w:trPr>
          <w:trHeight w:val="172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Grad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Sombor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Sombor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Sombor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sufinanciranje tekućeg održavanja u vrtiću „Pužić“, PU „Vera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Gucunja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“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Sombor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(zamjena stolarije 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ličilački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radovi)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4.991.000,00</w:t>
            </w:r>
          </w:p>
        </w:tc>
      </w:tr>
      <w:tr w:rsidR="00020393" w:rsidRPr="00620BD2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Općina Ada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investicijskog održavanja sanitarnog čvora objekta br. 4, u Molu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1.624.000,00</w:t>
            </w:r>
          </w:p>
        </w:tc>
      </w:tr>
      <w:tr w:rsidR="00020393" w:rsidRPr="00620BD2" w:rsidTr="00817700">
        <w:trPr>
          <w:trHeight w:val="178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Općina Bačka Topola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Bačka Topola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Bačka Topola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sufinanciranje investicijskog održavanja krova objekta s limarskim radovima (objekt PU „Bambi“, zgrada br. 1)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2.766.000,00</w:t>
            </w:r>
          </w:p>
        </w:tc>
      </w:tr>
      <w:tr w:rsidR="00020393" w:rsidRPr="00620BD2" w:rsidTr="00817700">
        <w:trPr>
          <w:trHeight w:val="268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Općina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izvođenja radova na adaptaciji i energetskoj sanaciji predškolske ustanove „Naši biseri”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, zgrada dječjeg vrtića „Duga“ u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Martonošu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- termoizolacija fasade i stropa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4.391.000,00</w:t>
            </w:r>
          </w:p>
        </w:tc>
      </w:tr>
      <w:tr w:rsidR="00020393" w:rsidRPr="00620BD2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23.000.000,00</w:t>
            </w:r>
          </w:p>
        </w:tc>
      </w:tr>
    </w:tbl>
    <w:p w:rsidR="00020393" w:rsidRPr="00620BD2" w:rsidRDefault="00020393"/>
    <w:p w:rsidR="00020393" w:rsidRPr="00620BD2" w:rsidRDefault="00020393">
      <w:r>
        <w:br w:type="page"/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1120"/>
        <w:gridCol w:w="2120"/>
        <w:gridCol w:w="1380"/>
        <w:gridCol w:w="1600"/>
        <w:gridCol w:w="2200"/>
        <w:gridCol w:w="1660"/>
      </w:tblGrid>
      <w:tr w:rsidR="00020393" w:rsidRPr="00620BD2" w:rsidTr="00020393">
        <w:trPr>
          <w:trHeight w:val="1602"/>
        </w:trPr>
        <w:tc>
          <w:tcPr>
            <w:tcW w:w="100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TABLICA BR. 4:</w:t>
            </w:r>
            <w:r>
              <w:rPr>
                <w:rFonts w:ascii="Calibri" w:hAnsi="Calibri"/>
                <w:color w:val="000000"/>
              </w:rPr>
              <w:br/>
              <w:t>RASPODJELA SREDSTAVA ZA FINANCIRANJE I SUFINANCIRANJE REKONSTRUKCIJE, ADAPTACIJE, SANACIJE, INVESTICIJSKO I TEKUĆE ODRŽAVANJE OBJEKATA USTANOVA UČENIČKOG STANDARDA NA TERITORIJU AUTONOMNE POKRAJINE VOJVODINE ZA 2025. GODINU</w:t>
            </w:r>
          </w:p>
        </w:tc>
      </w:tr>
      <w:tr w:rsidR="00020393" w:rsidRPr="00620BD2" w:rsidTr="00020393">
        <w:trPr>
          <w:trHeight w:val="1200"/>
        </w:trPr>
        <w:tc>
          <w:tcPr>
            <w:tcW w:w="100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</w:rPr>
              <w:t xml:space="preserve">NATJEČAJ ZA FINANCIRANJE I SUFINANCIRANJE REKONSTRUKCIJE, ADAPTACIJE, SANACIJE, INVESTICIJSKO I TEKUĆE ODRŽAVANJE OBJEKATA USTANOVA OSNOVNOG, SREDNJEG OBRAZOVANJA I ODGOJA, UČENIČKOG STANDARDA I PREDŠKOLSKIH USTANOVA NA TERITORIJU AUTONOMNE POKRAJINE VOJVODINE ZA 2025. GODINU </w:t>
            </w:r>
          </w:p>
        </w:tc>
      </w:tr>
      <w:tr w:rsidR="00020393" w:rsidRPr="00620BD2" w:rsidTr="00020393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7C4ACA" w:rsidRDefault="007C4ACA" w:rsidP="00020393">
            <w:pPr>
              <w:spacing w:after="0" w:line="240" w:lineRule="auto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  <w:p w:rsidR="00020393" w:rsidRPr="00620BD2" w:rsidRDefault="007C4ACA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R</w:t>
            </w:r>
            <w:r w:rsidR="00620BD2">
              <w:rPr>
                <w:rFonts w:ascii="Calibri" w:hAnsi="Calibri"/>
                <w:b/>
                <w:color w:val="FFFFFF"/>
                <w:sz w:val="20"/>
              </w:rPr>
              <w:t>edni br.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Naziv podnositelja prijave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Općina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Mjesto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Namjena dodijeljenih sredstava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Iznos dodijeljenih sredstava</w:t>
            </w:r>
          </w:p>
        </w:tc>
      </w:tr>
      <w:tr w:rsidR="00020393" w:rsidRPr="00620BD2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Dom učenika srednjih škola „Angelina Kojić-Gina“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sanitarnih čvorova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2.981.100,00</w:t>
            </w:r>
          </w:p>
        </w:tc>
      </w:tr>
      <w:tr w:rsidR="00020393" w:rsidRPr="00620BD2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Dom učenika srednjih škola „Nikola Vojvodić“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nadogradnje postojećeg sustava za dojavu požara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1.373.705,00</w:t>
            </w:r>
          </w:p>
        </w:tc>
      </w:tr>
      <w:tr w:rsidR="00020393" w:rsidRPr="00620BD2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Poljoprivredna škola s učeničkim domom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Novi Sad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Futog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financiranje tekućeg održavanja krova na objektu muškog doma učenika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7.650.545,00</w:t>
            </w:r>
          </w:p>
        </w:tc>
      </w:tr>
      <w:tr w:rsidR="00020393" w:rsidRPr="00620BD2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Učenički dom srednjih škola „Brankovo kolo” u Novom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Sadu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Novi Sad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Novi Sad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620BD2" w:rsidRDefault="00620BD2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financiranje tekućeg održavanja sanitarnih čvorova u ženskom dijelu zgrade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2.994.650,00</w:t>
            </w:r>
          </w:p>
        </w:tc>
      </w:tr>
      <w:tr w:rsidR="00020393" w:rsidRPr="00620BD2" w:rsidTr="00020393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620BD2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15.000.000,00</w:t>
            </w:r>
          </w:p>
        </w:tc>
      </w:tr>
    </w:tbl>
    <w:p w:rsidR="0005678F" w:rsidRPr="00620BD2" w:rsidRDefault="0005678F"/>
    <w:sectPr w:rsidR="0005678F" w:rsidRPr="00620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176"/>
    <w:rsid w:val="00020393"/>
    <w:rsid w:val="0005678F"/>
    <w:rsid w:val="001B25F7"/>
    <w:rsid w:val="00620BD2"/>
    <w:rsid w:val="007C4ACA"/>
    <w:rsid w:val="00817700"/>
    <w:rsid w:val="008E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D18FC"/>
  <w15:chartTrackingRefBased/>
  <w15:docId w15:val="{BB115C3B-C922-4449-8954-8A27A20A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1842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Bajic</dc:creator>
  <cp:keywords/>
  <dc:description/>
  <cp:lastModifiedBy>Hrvoje Kenjerić</cp:lastModifiedBy>
  <cp:revision>8</cp:revision>
  <dcterms:created xsi:type="dcterms:W3CDTF">2025-07-21T11:40:00Z</dcterms:created>
  <dcterms:modified xsi:type="dcterms:W3CDTF">2025-07-23T11:08:00Z</dcterms:modified>
</cp:coreProperties>
</file>