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Pr="00DF7154" w:rsidRDefault="00DF7154" w:rsidP="00DF7154">
      <w:pPr>
        <w:jc w:val="center"/>
        <w:rPr>
          <w:b/>
          <w:bCs/>
          <w:color w:val="000000"/>
          <w:sz w:val="20"/>
          <w:szCs w:val="22"/>
          <w:rFonts w:ascii="Calibri" w:hAnsi="Calibri" w:cs="Calibri"/>
        </w:rPr>
      </w:pPr>
      <w:r>
        <w:rPr>
          <w:b/>
          <w:bCs/>
          <w:color w:val="000000"/>
          <w:sz w:val="20"/>
          <w:szCs w:val="22"/>
          <w:rFonts w:ascii="Calibri" w:hAnsi="Calibri"/>
        </w:rPr>
        <w:t xml:space="preserve">Tabuľka 4.</w:t>
      </w:r>
      <w:r>
        <w:rPr>
          <w:b/>
          <w:bCs/>
          <w:color w:val="000000"/>
          <w:sz w:val="20"/>
          <w:szCs w:val="22"/>
          <w:rFonts w:ascii="Calibri" w:hAnsi="Calibri"/>
        </w:rPr>
        <w:t xml:space="preserve"> </w:t>
      </w:r>
      <w:r>
        <w:rPr>
          <w:b/>
          <w:bCs/>
          <w:color w:val="000000"/>
          <w:sz w:val="20"/>
          <w:szCs w:val="22"/>
          <w:rFonts w:ascii="Calibri" w:hAnsi="Calibri"/>
        </w:rPr>
        <w:t xml:space="preserve">ROZVRHNUTIE PROSTRIEDKOV NA FINANCOVANIE A SPOLUFINANCOVANIE PROGRAMOV A PROJEKTOV PRE ZDRUŽENIA V OBLASTI STREDOŠKOLSKÉHO VZDELÁVANIA V AP VOJVODINE V ROKU 2025</w:t>
      </w:r>
      <w:r>
        <w:rPr>
          <w:b/>
          <w:bCs/>
          <w:color w:val="000000"/>
          <w:sz w:val="20"/>
          <w:szCs w:val="22"/>
          <w:rFonts w:ascii="Calibri" w:hAnsi="Calibri"/>
        </w:rPr>
        <w:t xml:space="preserve"> </w:t>
      </w:r>
    </w:p>
    <w:p w:rsidR="00DF7154" w:rsidRP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3159"/>
        <w:gridCol w:w="1330"/>
        <w:gridCol w:w="2854"/>
        <w:gridCol w:w="1253"/>
      </w:tblGrid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/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/>
                <w:bCs/>
                <w:color w:val="000000"/>
                <w:sz w:val="12"/>
                <w:szCs w:val="16"/>
                <w:rFonts w:ascii="Calibri" w:hAnsi="Calibri"/>
              </w:rPr>
              <w:t xml:space="preserve">Poradové číslo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/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/>
                <w:bCs/>
                <w:color w:val="000000"/>
                <w:sz w:val="14"/>
                <w:szCs w:val="16"/>
                <w:rFonts w:ascii="Calibri" w:hAnsi="Calibri"/>
              </w:rPr>
              <w:t xml:space="preserve">Názov združenia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/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/>
                <w:bCs/>
                <w:color w:val="000000"/>
                <w:sz w:val="14"/>
                <w:szCs w:val="16"/>
                <w:rFonts w:ascii="Calibri" w:hAnsi="Calibri"/>
              </w:rPr>
              <w:t xml:space="preserve">Miesto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/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/>
                <w:bCs/>
                <w:color w:val="000000"/>
                <w:sz w:val="14"/>
                <w:szCs w:val="16"/>
                <w:rFonts w:ascii="Calibri" w:hAnsi="Calibri"/>
              </w:rPr>
              <w:t xml:space="preserve">Názov projektu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/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/>
                <w:bCs/>
                <w:color w:val="000000"/>
                <w:sz w:val="14"/>
                <w:szCs w:val="16"/>
                <w:rFonts w:ascii="Calibri" w:hAnsi="Calibri"/>
              </w:rPr>
              <w:t xml:space="preserve">Navrhnutá suma na pridelenie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Men-thal Drogprevent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Báčska Тоpola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Prevencia drogových závislostí pre stredoškolákov – o dizajnérskych, syntetických drogách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160 000,00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Združenie občanov Fokoš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Bečej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Ukážka nástrojov a folklórny večer v stredných školách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180 000,00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Maďarský kultúrny spolok Petőfiho Sándora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Bečej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VI. Náš poklad – folklórny tábor v Bečeji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210 000,00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Prameň – Maďarské národno-kultúrno osvetové centrum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Bečej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Festival ľudovej hudby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Bečejské združenie mnohodetných rodín Bobita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Bečej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Spoznajme tance našich predkov – interaktívna folklórna prednáška pre stredoškolákov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Maďarský divadelný spolok Perem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Bečej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Príprava a prezentácia hry Via Italia so žiakmi stredných škôl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7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Združenie pre rekreačné jazdenie a uchovávanie jazdeckých tradícií Soko Bečej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Bečej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Všetko o jazde na koni – lekcia pre stredoškolákov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8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Športovo-rekreačné združenie Rekreativos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Ravno Selo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Extrémni stredoškoláci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9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Športovo-rekreačné združenie Agilnost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Bačko Dobro Polje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Stredoškolák – je IN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10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Združenie osvetových pracovníkov obce Kanjiža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Kanjiža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Oslava Dňa osvetových pracovníkov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195 000,00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Športovo-rekreačné združenie Ravnica (Rovina)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Kula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Podnikateľ v športe a stredoškolák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Fórum pre edukáciu, spoluprácu, afirmáciu a podporu občianskej spoločnosti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Nový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Vedomosti sú moc - hra je cnosť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Združenie občanov Môžeme to solidaritou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Nový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Súčasne na strednej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Športovo-rekreačné združenie Sport spirit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Kać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Stredoškoláci sú v móde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Športové a rekreačné združenie SRC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Nový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Stredoškolské súťaže nie sú strašné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231 500,00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Združenie občanov Pozitivus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Nový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Nie si sám, v strednej škole je spolu ľahšie!!!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17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Občianske združenie Deti mesta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Nový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Slobodne a kreatívne aj na strednej škole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18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Športovo-rekreačné združenie Partizan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Petrovaradín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Stredoškoláci – polygónec mimo vyučovania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19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Združenie občanov Srdcom pre všetkých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Nový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A dokonca aj na strednej škole je každá trieda ekologická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20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Športovo-rekreačné združenie Sportisimo kids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Nový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Stredoškolské plavecké štýly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Športové a rekreačné združenie Sportisimo fit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Nový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Zmeň vyučovaním a choď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Združenie pre rozvoj vzdelávania Vzdelávací poradca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Nový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Poznaj sám seba, aby si pochopil svet okolo seba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Centrum rozvoja a aplikácie vedy, techniky a informatiky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Nový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Dni informatiky na základných a stredných školách vo Vojvodine v roku 2025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178 536,70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Nadácia Ingenium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Senta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Rekonštruovaná príroda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225 000,00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Občianske združenie Brána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Subotica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Tvorba digitálneho animovaného filmu v štýle Tima Burtona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12 963,30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Združenie Kultur-Kavalkad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Temerin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Dielne pre stredoškolákov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bCs/>
                <w:color w:val="000000"/>
                <w:sz w:val="14"/>
                <w:szCs w:val="16"/>
                <w:rFonts w:ascii="Calibri" w:hAnsi="Calibri" w:cs="Calibri"/>
              </w:rPr>
            </w:pPr>
            <w:r>
              <w:rPr>
                <w:bCs/>
                <w:color w:val="000000"/>
                <w:sz w:val="14"/>
                <w:szCs w:val="16"/>
                <w:rFonts w:ascii="Calibri" w:hAnsi="Calibri"/>
              </w:rPr>
              <w:t xml:space="preserve">220 000,00</w:t>
            </w:r>
          </w:p>
        </w:tc>
      </w:tr>
    </w:tbl>
    <w:p w:rsid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4A35A7">
        <w:tc>
          <w:tcPr>
            <w:tcW w:w="4668" w:type="dxa"/>
          </w:tcPr>
          <w:p w:rsidR="00DF7154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DF7154" w:rsidRDefault="00DF7154" w:rsidP="004A35A7">
            <w:pPr>
              <w:spacing w:after="160" w:line="259" w:lineRule="auto"/>
              <w:jc w:val="center"/>
              <w:rPr>
                <w:b/>
                <w:bCs/>
                <w:color w:val="000000"/>
                <w:sz w:val="22"/>
                <w:szCs w:val="22"/>
                <w:rFonts w:ascii="Calibri" w:hAnsi="Calibri" w:cs="Calibri"/>
              </w:rPr>
            </w:pPr>
            <w:r>
              <w:rPr>
                <w:b/>
                <w:bCs/>
                <w:color w:val="000000"/>
                <w:sz w:val="22"/>
                <w:szCs w:val="22"/>
                <w:rFonts w:ascii="Calibri" w:hAnsi="Calibri"/>
              </w:rPr>
              <w:t xml:space="preserve">POKRAJINSKÝ TAJOMNÍK</w:t>
            </w:r>
          </w:p>
          <w:p w:rsidR="00DF7154" w:rsidRPr="00DF7154" w:rsidRDefault="00DF7154" w:rsidP="004A35A7">
            <w:pPr>
              <w:spacing w:after="160" w:line="259" w:lineRule="auto"/>
              <w:jc w:val="center"/>
              <w:rPr>
                <w:b/>
                <w:bCs/>
                <w:color w:val="000000"/>
                <w:sz w:val="22"/>
                <w:szCs w:val="22"/>
                <w:rFonts w:ascii="Calibri" w:hAnsi="Calibri" w:cs="Calibri"/>
              </w:rPr>
            </w:pPr>
            <w:r>
              <w:rPr>
                <w:b/>
                <w:bCs/>
                <w:color w:val="000000"/>
                <w:sz w:val="22"/>
                <w:szCs w:val="22"/>
                <w:rFonts w:ascii="Calibri" w:hAnsi="Calibri"/>
              </w:rPr>
              <w:t xml:space="preserve">Róbert Ótott</w:t>
            </w:r>
          </w:p>
          <w:p w:rsidR="00DF7154" w:rsidRDefault="00DF7154" w:rsidP="004A35A7">
            <w:pPr>
              <w:spacing w:after="160" w:line="259" w:lineRule="auto"/>
              <w:jc w:val="center"/>
              <w:rPr>
                <w:b/>
                <w:bCs/>
                <w:color w:val="000000"/>
                <w:sz w:val="22"/>
                <w:szCs w:val="22"/>
                <w:rFonts w:ascii="Calibri" w:hAnsi="Calibri" w:cs="Calibri"/>
              </w:rPr>
            </w:pPr>
          </w:p>
        </w:tc>
      </w:tr>
    </w:tbl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</w:p>
    <w:p w:rsidR="006E2278" w:rsidRDefault="002A6BE4"/>
    <w:sectPr w:rsidR="006E2278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BE4" w:rsidRDefault="002A6BE4">
      <w:r>
        <w:separator/>
      </w:r>
    </w:p>
  </w:endnote>
  <w:endnote w:type="continuationSeparator" w:id="0">
    <w:p w:rsidR="002A6BE4" w:rsidRDefault="002A6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2A6BE4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5E99">
      <w:rPr>
        <w:rStyle w:val="PageNumber"/>
      </w:rPr>
      <w:t>1</w:t>
    </w:r>
    <w:r>
      <w:rPr>
        <w:rStyle w:val="PageNumber"/>
      </w:rPr>
      <w:fldChar w:fldCharType="end"/>
    </w:r>
  </w:p>
  <w:p w:rsidR="00471447" w:rsidRDefault="002A6BE4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BE4" w:rsidRDefault="002A6BE4">
      <w:r>
        <w:separator/>
      </w:r>
    </w:p>
  </w:footnote>
  <w:footnote w:type="continuationSeparator" w:id="0">
    <w:p w:rsidR="002A6BE4" w:rsidRDefault="002A6B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80977"/>
    <w:rsid w:val="002A6BE4"/>
    <w:rsid w:val="00317D87"/>
    <w:rsid w:val="0038064F"/>
    <w:rsid w:val="004C1CA0"/>
    <w:rsid w:val="005D46E6"/>
    <w:rsid w:val="006320D6"/>
    <w:rsid w:val="006B5635"/>
    <w:rsid w:val="00790F51"/>
    <w:rsid w:val="007F74D9"/>
    <w:rsid w:val="00817D89"/>
    <w:rsid w:val="00825DD7"/>
    <w:rsid w:val="00884922"/>
    <w:rsid w:val="00903015"/>
    <w:rsid w:val="00A62729"/>
    <w:rsid w:val="00B3041D"/>
    <w:rsid w:val="00D227BE"/>
    <w:rsid w:val="00D25E99"/>
    <w:rsid w:val="00D33D7B"/>
    <w:rsid w:val="00DF7154"/>
    <w:rsid w:val="00E17BF6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Merlida Konstantinovic</cp:lastModifiedBy>
  <cp:revision>2</cp:revision>
  <dcterms:created xsi:type="dcterms:W3CDTF">2025-07-16T09:41:00Z</dcterms:created>
  <dcterms:modified xsi:type="dcterms:W3CDTF">2025-07-16T09:41:00Z</dcterms:modified>
</cp:coreProperties>
</file>