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056DFE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Novi Sad, 23. 5. 2025. g.</w:t>
      </w:r>
    </w:p>
    <w:p w:rsidR="00B61149" w:rsidRPr="00056DFE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Natječaj za izbor likovnog uratka na temu</w:t>
      </w:r>
    </w:p>
    <w:p w:rsidR="006C1451" w:rsidRPr="00056DFE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„Ljepota multikulturnosti”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Forum za edukaciju, suradnju, afirmaciju i potporu građanskom društvu, Novi Sad (skraćeni naziv: FESAP), u suradnji s Pokrajinskim tajništvom za obrazovanje, propise, upravu i nacionalne manjine – nacionalne zajednice (Tajništvo), u okviru </w:t>
      </w:r>
      <w:proofErr w:type="spellStart"/>
      <w:r>
        <w:rPr>
          <w:rFonts w:ascii="Calibri" w:hAnsi="Calibri"/>
          <w:sz w:val="20"/>
        </w:rPr>
        <w:t>potprojekta</w:t>
      </w:r>
      <w:proofErr w:type="spellEnd"/>
      <w:r>
        <w:rPr>
          <w:rFonts w:ascii="Calibri" w:hAnsi="Calibri"/>
          <w:sz w:val="20"/>
        </w:rPr>
        <w:t xml:space="preserve"> „Multikulturalizam na klik” u 2025. godini, odnosno projekta „Afirmacija multikulturalizma i tolerancije u Vojvodini”, raspisuje Natječaj za podnošenje autorskih materijala na temu promoviranja multikulturalizma i unaprjeđivanja međunacionalne tolerancije i očuvanja kulturnog identiteta etničkih zajednica u AP Vojvodini, pod nazivom </w:t>
      </w:r>
      <w:r>
        <w:rPr>
          <w:rFonts w:ascii="Calibri" w:hAnsi="Calibri"/>
          <w:b/>
          <w:sz w:val="20"/>
        </w:rPr>
        <w:t>„LJEPOTA MULTIKULTURNOSTI”.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Pravo sudjelovanja imaju učenici viših razreda (od 5. do 8. razreda) osnovnih škola s teritorija AP Vojvodine.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527809" w:rsidRPr="00056DFE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Na natječaj se podnosi </w:t>
      </w:r>
      <w:r>
        <w:rPr>
          <w:rFonts w:ascii="Calibri" w:hAnsi="Calibri"/>
          <w:b/>
          <w:sz w:val="20"/>
        </w:rPr>
        <w:t>likovni uradak</w:t>
      </w:r>
      <w:r>
        <w:rPr>
          <w:rFonts w:ascii="Calibri" w:hAnsi="Calibri"/>
          <w:sz w:val="20"/>
        </w:rPr>
        <w:t xml:space="preserve"> ko</w:t>
      </w:r>
      <w:r w:rsidR="00447198">
        <w:rPr>
          <w:rFonts w:ascii="Calibri" w:hAnsi="Calibri"/>
          <w:sz w:val="20"/>
        </w:rPr>
        <w:t>jim se opisuje</w:t>
      </w:r>
      <w:bookmarkStart w:id="0" w:name="_GoBack"/>
      <w:bookmarkEnd w:id="0"/>
      <w:r>
        <w:rPr>
          <w:rFonts w:ascii="Calibri" w:hAnsi="Calibri"/>
          <w:sz w:val="20"/>
        </w:rPr>
        <w:t xml:space="preserve"> kako se čuva i njeguje tradicija nacionalnih manjina u jednoj multikulturnoj sredini. </w:t>
      </w:r>
    </w:p>
    <w:p w:rsidR="00527809" w:rsidRPr="00056DFE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 okviru navedene teme, autorski materijal treba izraziti autentično osobno viđenje etničke raznolikosti ili kulturnih specifičnosti etničkih zajednica iz AP Vojvodine. 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Uradak izrađuje jedan autor (uradci skupine autora neće se uzimati u razmatranje).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Jedan autor može podnijeti jedan uradak na navedenom natječaju.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Uz uradak je potrebno dostaviti i prateću dokumentaciju:</w:t>
      </w:r>
    </w:p>
    <w:p w:rsidR="006C1451" w:rsidRPr="00056DFE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obrazac prijave;</w:t>
      </w:r>
    </w:p>
    <w:p w:rsidR="006C1451" w:rsidRPr="00056DFE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izjavu roditelja/skrbnika autora o autorskim pravima na djelo;</w:t>
      </w:r>
    </w:p>
    <w:p w:rsidR="006C1451" w:rsidRPr="00056DFE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potvrdu škole o statusu redovitog učenika.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D86407" w:rsidRPr="00056DFE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</w:rPr>
        <w:t>Uradci i prateća dokumentacija podnose se u elektroničkom obliku</w:t>
      </w:r>
      <w:r>
        <w:rPr>
          <w:rFonts w:ascii="Calibri" w:hAnsi="Calibri"/>
          <w:sz w:val="20"/>
        </w:rPr>
        <w:t xml:space="preserve">, putem aplikacije na mrežnoj stranici Tajništva, na adresi </w:t>
      </w:r>
      <w:hyperlink r:id="rId7" w:history="1">
        <w:r>
          <w:rPr>
            <w:rStyle w:val="Hyperlink"/>
            <w:rFonts w:ascii="Calibri" w:hAnsi="Calibri"/>
            <w:sz w:val="20"/>
          </w:rPr>
          <w:t>http://185.166.125.137/konkursi-2025-4/.</w:t>
        </w:r>
      </w:hyperlink>
    </w:p>
    <w:p w:rsidR="002E0530" w:rsidRPr="00056DFE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u w:val="single"/>
          <w:lang w:eastAsia="hr-HR" w:bidi="hr-HR"/>
        </w:rPr>
      </w:pPr>
    </w:p>
    <w:p w:rsidR="002E0530" w:rsidRPr="00056DF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Prateća dokumentacija dostavlja se i u izvorniku, putem pošte</w:t>
      </w:r>
      <w:r>
        <w:rPr>
          <w:rFonts w:ascii="Calibri" w:hAnsi="Calibri"/>
          <w:sz w:val="20"/>
        </w:rPr>
        <w:t xml:space="preserve"> na adresu Foruma za edukaciju, suradnju, afirmaciju i potporu građanskom društvu: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</w:t>
      </w:r>
    </w:p>
    <w:p w:rsidR="00B02DB9" w:rsidRPr="00056DFE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Poštanski pretinac 112</w:t>
      </w:r>
    </w:p>
    <w:p w:rsidR="00B02DB9" w:rsidRPr="00056DFE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21101 Novi Sad</w:t>
      </w:r>
    </w:p>
    <w:p w:rsidR="002E0530" w:rsidRPr="00056DF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Obrasci prateće dokumentacije za sudjelovanje na natječaju mogu se preuzeti na mrežnoj stranici FESAP-a, na adresi </w:t>
      </w:r>
      <w:hyperlink r:id="rId8" w:history="1">
        <w:r>
          <w:rPr>
            <w:rFonts w:ascii="Calibri" w:hAnsi="Calibri"/>
            <w:sz w:val="20"/>
            <w:u w:val="single"/>
          </w:rPr>
          <w:t>www.fesap.org.rs</w:t>
        </w:r>
      </w:hyperlink>
      <w:r>
        <w:rPr>
          <w:rFonts w:ascii="Calibri" w:hAnsi="Calibri"/>
          <w:sz w:val="20"/>
        </w:rPr>
        <w:t xml:space="preserve"> ili na mrežnoj stranici Tajništva na adresi </w:t>
      </w:r>
      <w:hyperlink r:id="rId9" w:history="1">
        <w:r>
          <w:rPr>
            <w:rFonts w:ascii="Calibri" w:hAnsi="Calibri"/>
            <w:sz w:val="20"/>
            <w:u w:val="single"/>
          </w:rPr>
          <w:t>http://www.puma.vojvodina.gov.rs</w:t>
        </w:r>
      </w:hyperlink>
      <w:r>
        <w:rPr>
          <w:rFonts w:ascii="Calibri" w:hAnsi="Calibri"/>
          <w:sz w:val="20"/>
        </w:rPr>
        <w:t xml:space="preserve"> 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Rok za podnošenje uradaka je </w:t>
      </w:r>
      <w:r>
        <w:rPr>
          <w:rFonts w:ascii="Calibri" w:hAnsi="Calibri"/>
          <w:b/>
          <w:sz w:val="20"/>
          <w:u w:val="single"/>
        </w:rPr>
        <w:t>6. lipnja 2025. godine.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Izbor pristiglih uradaka bit će postavljen na internetskoj prezentaciji FESAP-a i Tajništva, uz navođenje autora materijala.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Autorske materijale podnositelja vrednuje i ocjenjuje natječajno povjerenstvo, sastavljeno od predstavnika FESAP-a, Tajništva, predstavnika obrazovnih ustanova i istaknutih pojedinaca iz područja teme natječaja.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Natječajno povjerenstvo sastavlja rang-listu pristiglih prijava i odlučuje o dodjeli nagrada.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Autori najbolje rangiranih uradaka nagrađuju se multimedijskim uređajima (tri nagrade). 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lastRenderedPageBreak/>
        <w:t>FESAP dodjeljuje nagradu autoru na temelju ugovora, koji se sklapa s roditeljima/skrbnicima autora.</w:t>
      </w: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Ugovorom o nagrađivanju pobjednika utvrđuju se sva prava, sve obveze i odgovornosti autora materijala, kao i FESAP-a. Ugovorom autor na FESAP i Tajništvo prenosi prava na daljnje neograničeno korištenje materijala. Ukoliko autor nagrađenog materijala ne potpiše ugovor u propisanom roku, smatrat će se da je odustao od nagrade i pripadajuća nagrada dodijelit će se sljedećem rangiranom autoru. </w:t>
      </w:r>
    </w:p>
    <w:p w:rsidR="006C1451" w:rsidRPr="00056DFE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2E0530" w:rsidRPr="00056DFE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056DFE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dr. Ida </w:t>
      </w:r>
      <w:proofErr w:type="spellStart"/>
      <w:r>
        <w:rPr>
          <w:rFonts w:ascii="Calibri" w:hAnsi="Calibri"/>
          <w:sz w:val="20"/>
        </w:rPr>
        <w:t>Kabok</w:t>
      </w:r>
      <w:proofErr w:type="spellEnd"/>
    </w:p>
    <w:p w:rsidR="006C1451" w:rsidRPr="00056DFE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predsjednica Upravnog odbora FESAP</w:t>
      </w:r>
    </w:p>
    <w:p w:rsidR="00285504" w:rsidRPr="00056DFE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E11CA8" w:rsidRPr="00056DFE" w:rsidRDefault="00E11CA8" w:rsidP="00285504"/>
    <w:sectPr w:rsidR="00E11CA8" w:rsidRPr="00056DFE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B8" w:rsidRDefault="005A35B8">
      <w:r>
        <w:separator/>
      </w:r>
    </w:p>
  </w:endnote>
  <w:endnote w:type="continuationSeparator" w:id="0">
    <w:p w:rsidR="005A35B8" w:rsidRDefault="005A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</w:rPr>
            <w:t>Tekući račun: 340-11012215-30 Erste Bank d.d.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B8" w:rsidRDefault="005A35B8">
      <w:r>
        <w:separator/>
      </w:r>
    </w:p>
  </w:footnote>
  <w:footnote w:type="continuationSeparator" w:id="0">
    <w:p w:rsidR="005A35B8" w:rsidRDefault="005A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sr-Latn-RS" w:eastAsia="sr-Latn-R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</w:rPr>
            <w:t>Forum za edukaciju, suradnju, afirmaciju i potporu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proofErr w:type="spellStart"/>
          <w:r>
            <w:rPr>
              <w:rFonts w:ascii="Calibri" w:hAnsi="Calibri"/>
              <w:sz w:val="20"/>
            </w:rPr>
            <w:t>Bаnović</w:t>
          </w:r>
          <w:proofErr w:type="spellEnd"/>
          <w:r>
            <w:rPr>
              <w:rFonts w:ascii="Calibri" w:hAnsi="Calibri"/>
              <w:sz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</w:rPr>
            <w:t>Strаhinje</w:t>
          </w:r>
          <w:proofErr w:type="spellEnd"/>
          <w:r>
            <w:rPr>
              <w:rFonts w:ascii="Calibri" w:hAnsi="Calibri"/>
              <w:sz w:val="20"/>
            </w:rPr>
            <w:t xml:space="preserve"> 8, 21000 Novi Sad, Telefon: +381 21 474 0684, +381 63 552 246</w:t>
          </w:r>
        </w:p>
        <w:p w:rsidR="00403E37" w:rsidRPr="00E050AF" w:rsidRDefault="005A35B8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974A48">
              <w:rPr>
                <w:rStyle w:val="Hyperlink"/>
                <w:rFonts w:ascii="Calibri" w:hAnsi="Calibri"/>
                <w:sz w:val="20"/>
              </w:rPr>
              <w:t>www.fesap.org.rs</w:t>
            </w:r>
          </w:hyperlink>
          <w:r w:rsidR="00974A48">
            <w:rPr>
              <w:rFonts w:ascii="Calibri" w:hAnsi="Calibri"/>
              <w:sz w:val="20"/>
            </w:rPr>
            <w:t xml:space="preserve">    e-mail: </w:t>
          </w:r>
          <w:hyperlink r:id="rId3" w:history="1">
            <w:r w:rsidR="00974A48">
              <w:rPr>
                <w:rStyle w:val="Hyperlink"/>
                <w:rFonts w:ascii="Calibri" w:hAnsi="Calibri"/>
                <w:sz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56DFE"/>
    <w:rsid w:val="000C1CE4"/>
    <w:rsid w:val="000C5761"/>
    <w:rsid w:val="000D766C"/>
    <w:rsid w:val="000E36E3"/>
    <w:rsid w:val="000F288A"/>
    <w:rsid w:val="000F2F49"/>
    <w:rsid w:val="000F513E"/>
    <w:rsid w:val="00103187"/>
    <w:rsid w:val="00117F84"/>
    <w:rsid w:val="00125F04"/>
    <w:rsid w:val="00172F67"/>
    <w:rsid w:val="001755B5"/>
    <w:rsid w:val="00176B9E"/>
    <w:rsid w:val="001801BC"/>
    <w:rsid w:val="00180C16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328CA"/>
    <w:rsid w:val="003500C6"/>
    <w:rsid w:val="00357966"/>
    <w:rsid w:val="00363A98"/>
    <w:rsid w:val="00370AD7"/>
    <w:rsid w:val="00380994"/>
    <w:rsid w:val="003828B4"/>
    <w:rsid w:val="003A2872"/>
    <w:rsid w:val="003A396E"/>
    <w:rsid w:val="003B53DE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47198"/>
    <w:rsid w:val="0045653D"/>
    <w:rsid w:val="00464A6B"/>
    <w:rsid w:val="00467E72"/>
    <w:rsid w:val="00484FE8"/>
    <w:rsid w:val="004B21DD"/>
    <w:rsid w:val="004D2F52"/>
    <w:rsid w:val="004D4FA4"/>
    <w:rsid w:val="004F4879"/>
    <w:rsid w:val="004F49E8"/>
    <w:rsid w:val="00513AA6"/>
    <w:rsid w:val="00525457"/>
    <w:rsid w:val="00525C83"/>
    <w:rsid w:val="00527809"/>
    <w:rsid w:val="005469CC"/>
    <w:rsid w:val="00551AB9"/>
    <w:rsid w:val="005564F6"/>
    <w:rsid w:val="00557802"/>
    <w:rsid w:val="0056513F"/>
    <w:rsid w:val="00576155"/>
    <w:rsid w:val="005802ED"/>
    <w:rsid w:val="0059252C"/>
    <w:rsid w:val="005A220D"/>
    <w:rsid w:val="005A35B8"/>
    <w:rsid w:val="005B5577"/>
    <w:rsid w:val="005C2B3C"/>
    <w:rsid w:val="005E2BED"/>
    <w:rsid w:val="005E558B"/>
    <w:rsid w:val="005F2AB2"/>
    <w:rsid w:val="005F78CE"/>
    <w:rsid w:val="00601D99"/>
    <w:rsid w:val="00633188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73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13A4B"/>
    <w:rsid w:val="00920D21"/>
    <w:rsid w:val="00923F06"/>
    <w:rsid w:val="009244A0"/>
    <w:rsid w:val="00947403"/>
    <w:rsid w:val="00953AAD"/>
    <w:rsid w:val="00957B99"/>
    <w:rsid w:val="00965BE1"/>
    <w:rsid w:val="00974A48"/>
    <w:rsid w:val="009872E5"/>
    <w:rsid w:val="009A089D"/>
    <w:rsid w:val="009A4167"/>
    <w:rsid w:val="009A7C62"/>
    <w:rsid w:val="009E6CC2"/>
    <w:rsid w:val="009F2E78"/>
    <w:rsid w:val="009F5FF8"/>
    <w:rsid w:val="00A1675A"/>
    <w:rsid w:val="00A51CC7"/>
    <w:rsid w:val="00A523B1"/>
    <w:rsid w:val="00A821EC"/>
    <w:rsid w:val="00AA0391"/>
    <w:rsid w:val="00AD1B97"/>
    <w:rsid w:val="00AD3570"/>
    <w:rsid w:val="00AD4E52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80FAA"/>
    <w:rsid w:val="00B96A5A"/>
    <w:rsid w:val="00BA2903"/>
    <w:rsid w:val="00BB35B4"/>
    <w:rsid w:val="00BD588A"/>
    <w:rsid w:val="00BE31D3"/>
    <w:rsid w:val="00BE35D1"/>
    <w:rsid w:val="00BF7F2F"/>
    <w:rsid w:val="00C06D52"/>
    <w:rsid w:val="00C22159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DF3077"/>
    <w:rsid w:val="00E050AF"/>
    <w:rsid w:val="00E11CA8"/>
    <w:rsid w:val="00E23CC8"/>
    <w:rsid w:val="00E2677B"/>
    <w:rsid w:val="00E656AC"/>
    <w:rsid w:val="00E72A37"/>
    <w:rsid w:val="00E84435"/>
    <w:rsid w:val="00EA4458"/>
    <w:rsid w:val="00EF5FDF"/>
    <w:rsid w:val="00F047AC"/>
    <w:rsid w:val="00F110E4"/>
    <w:rsid w:val="00F13BD9"/>
    <w:rsid w:val="00F35F17"/>
    <w:rsid w:val="00F424EF"/>
    <w:rsid w:val="00F50813"/>
    <w:rsid w:val="00F6384B"/>
    <w:rsid w:val="00F647F8"/>
    <w:rsid w:val="00F64B9A"/>
    <w:rsid w:val="00F67F35"/>
    <w:rsid w:val="00F76971"/>
    <w:rsid w:val="00F81FFA"/>
    <w:rsid w:val="00F91E39"/>
    <w:rsid w:val="00F95371"/>
    <w:rsid w:val="00FD0BA2"/>
    <w:rsid w:val="00FE232E"/>
    <w:rsid w:val="00FE55AA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F15520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hr-H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Hrvoje Kenjerić</cp:lastModifiedBy>
  <cp:revision>13</cp:revision>
  <cp:lastPrinted>2021-05-06T09:44:00Z</cp:lastPrinted>
  <dcterms:created xsi:type="dcterms:W3CDTF">2025-04-11T10:36:00Z</dcterms:created>
  <dcterms:modified xsi:type="dcterms:W3CDTF">2025-05-21T11:43:00Z</dcterms:modified>
</cp:coreProperties>
</file>