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79"/>
        <w:gridCol w:w="3148"/>
      </w:tblGrid>
      <w:tr w:rsidR="006D39E9" w:rsidRPr="0046090C" w:rsidTr="00102F50">
        <w:trPr>
          <w:trHeight w:val="1975"/>
          <w:jc w:val="center"/>
        </w:trPr>
        <w:tc>
          <w:tcPr>
            <w:tcW w:w="2552" w:type="dxa"/>
            <w:hideMark/>
          </w:tcPr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gridSpan w:val="2"/>
          </w:tcPr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Szerb Köztársaság</w:t>
            </w:r>
          </w:p>
          <w:p w:rsidR="006D39E9" w:rsidRPr="0046090C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Vajdaság Autonóm Tartomány</w:t>
            </w:r>
          </w:p>
          <w:p w:rsidR="006D39E9" w:rsidRPr="0046090C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:rsidR="006D39E9" w:rsidRPr="0046090C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Mihajlo</w:t>
            </w:r>
            <w:proofErr w:type="spellEnd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Pupin</w:t>
            </w:r>
            <w:proofErr w:type="spellEnd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 xml:space="preserve"> sugárút 16</w:t>
            </w:r>
            <w:proofErr w:type="gramStart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 xml:space="preserve"> 21000 Újvidék</w:t>
            </w:r>
          </w:p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Telefon: 021 487 4330, 021 487 4035</w:t>
            </w:r>
          </w:p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ounz@vojvodinа</w:t>
            </w:r>
            <w:proofErr w:type="gramStart"/>
            <w:r w:rsidRPr="0046090C">
              <w:rPr>
                <w:rFonts w:ascii="Times New Roman" w:hAnsi="Times New Roman" w:cs="Times New Roman"/>
                <w:sz w:val="20"/>
                <w:szCs w:val="20"/>
              </w:rPr>
              <w:t>.gov.rs</w:t>
            </w:r>
            <w:proofErr w:type="gramEnd"/>
          </w:p>
        </w:tc>
      </w:tr>
      <w:tr w:rsidR="006D39E9" w:rsidRPr="0046090C" w:rsidTr="00102F50">
        <w:trPr>
          <w:trHeight w:val="424"/>
          <w:jc w:val="center"/>
        </w:trPr>
        <w:tc>
          <w:tcPr>
            <w:tcW w:w="2552" w:type="dxa"/>
          </w:tcPr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shd w:val="clear" w:color="auto" w:fill="auto"/>
          </w:tcPr>
          <w:p w:rsidR="006D39E9" w:rsidRPr="0046090C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Szám: 000233077 2025 09427 001 000 000 001/2</w:t>
            </w:r>
          </w:p>
        </w:tc>
        <w:tc>
          <w:tcPr>
            <w:tcW w:w="3148" w:type="dxa"/>
            <w:shd w:val="clear" w:color="auto" w:fill="auto"/>
          </w:tcPr>
          <w:p w:rsidR="006D39E9" w:rsidRPr="0046090C" w:rsidRDefault="006D39E9" w:rsidP="009F62A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Kelt: 2025. március 21.</w:t>
            </w:r>
          </w:p>
        </w:tc>
      </w:tr>
    </w:tbl>
    <w:p w:rsidR="006D39E9" w:rsidRPr="0046090C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E71D57" w:rsidRDefault="00E71D57" w:rsidP="008E3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90C">
        <w:rPr>
          <w:rFonts w:ascii="Times New Roman" w:hAnsi="Times New Roman" w:cs="Times New Roman"/>
          <w:sz w:val="24"/>
          <w:szCs w:val="24"/>
        </w:rPr>
        <w:t>A tartományi közigazgatásról szóló tartományi képviselőházi rendelet (VAT Hivatalos Lapja, 37/2014., 54/2014. szám – más határozat, 37/2016., 29/2017., 24/2019., 66/2020. és 38/2021. szám) 16. szakaszának 5. bekezdése és 24. szakaszának 2. bekezdése, továbbá a Vajdaság autonóm tartományi alap- és középfokú oktatásra, valamint a diákjólétre vonatkozó programtevékenységek és projektek finanszírozását és társfinanszírozását célzó költségvetési eszközök odaítéléséről szóló tartományi képviselőházi rendelet (VAT Hivatalos Lapja, 14/2015. és 10/2017. szám) 8. szakasza alapján, figyelemmel a Vajdaság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90C">
        <w:rPr>
          <w:rFonts w:ascii="Times New Roman" w:hAnsi="Times New Roman" w:cs="Times New Roman"/>
          <w:sz w:val="24"/>
          <w:szCs w:val="24"/>
        </w:rPr>
        <w:t>Autonóm Tartomány 2025. évi költségvetéséről szóló tartományi képviselőházi rendeletre (VAT Hivatalos Lapja, 57/</w:t>
      </w:r>
      <w:r w:rsidR="008E3416">
        <w:rPr>
          <w:rFonts w:ascii="Times New Roman" w:hAnsi="Times New Roman" w:cs="Times New Roman"/>
          <w:sz w:val="24"/>
          <w:szCs w:val="24"/>
        </w:rPr>
        <w:t>20</w:t>
      </w:r>
      <w:r w:rsidRPr="0046090C">
        <w:rPr>
          <w:rFonts w:ascii="Times New Roman" w:hAnsi="Times New Roman" w:cs="Times New Roman"/>
          <w:sz w:val="24"/>
          <w:szCs w:val="24"/>
        </w:rPr>
        <w:t xml:space="preserve">24. szám), valamint a Tartományi Oktatási, Jogalkotási, Közigazgatási és Nemzeti Kisebbségi – Nemzeti Közösségi Titkárság költségvetési eszközeinek az alap- és középfokú oktatás nevelési-oktatási folyamata minőségének előmozdítását célzó – a Vajdaság Autonóm Tartomány területén működő általános és középiskolák tehetséges diákjainak a 2025. évi </w:t>
      </w:r>
      <w:proofErr w:type="spellStart"/>
      <w:r w:rsidRPr="0046090C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46090C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alkalmazásának költségeire vonatkozó – projekt 2025. évi finanszírozására é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46090C">
        <w:rPr>
          <w:rFonts w:ascii="Times New Roman" w:hAnsi="Times New Roman" w:cs="Times New Roman"/>
          <w:sz w:val="24"/>
          <w:szCs w:val="24"/>
        </w:rPr>
        <w:t>társfinanszírozására való odaítéléséről szóló szabályzat (VAT Hivatalos Lapja, 5/2025. szám) 13. szakaszára, továbbá a 000233077 2025 09427 001 002 000 001-es számú, 2025. január 29-</w:t>
      </w:r>
      <w:r w:rsidR="008E3416">
        <w:rPr>
          <w:rFonts w:ascii="Times New Roman" w:hAnsi="Times New Roman" w:cs="Times New Roman"/>
          <w:sz w:val="24"/>
          <w:szCs w:val="24"/>
        </w:rPr>
        <w:t>ei</w:t>
      </w:r>
      <w:r w:rsidRPr="0046090C">
        <w:rPr>
          <w:rFonts w:ascii="Times New Roman" w:hAnsi="Times New Roman" w:cs="Times New Roman"/>
          <w:sz w:val="24"/>
          <w:szCs w:val="24"/>
        </w:rPr>
        <w:t xml:space="preserve"> kelt</w:t>
      </w:r>
      <w:r w:rsidR="008E3416">
        <w:rPr>
          <w:rFonts w:ascii="Times New Roman" w:hAnsi="Times New Roman" w:cs="Times New Roman"/>
          <w:sz w:val="24"/>
          <w:szCs w:val="24"/>
        </w:rPr>
        <w:t>ezésű</w:t>
      </w:r>
      <w:r w:rsidRPr="0046090C">
        <w:rPr>
          <w:rFonts w:ascii="Times New Roman" w:hAnsi="Times New Roman" w:cs="Times New Roman"/>
          <w:sz w:val="24"/>
          <w:szCs w:val="24"/>
        </w:rPr>
        <w:t xml:space="preserve">, a középfokú oktatás nevelési-oktatási folyamata minőségének előmozdítását segítő projektek finanszírozására és társfinanszírozására – a Vajdaság Autonóm Tartomány területén működő középiskolák tehetséges diákjainak a 2025. évi </w:t>
      </w:r>
      <w:proofErr w:type="spellStart"/>
      <w:r w:rsidRPr="0046090C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46090C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alkalmazásának költségeire vonatkozó lebonyolított pályázat alapján, a tartományi oktatási, jogalkotási, közigazgatási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90C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 xml:space="preserve"> nemzeti kisebbségi – nemzeti közösségi titkár</w:t>
      </w:r>
    </w:p>
    <w:p w:rsidR="0046090C" w:rsidRDefault="0046090C" w:rsidP="00E7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0C" w:rsidRPr="0046090C" w:rsidRDefault="0046090C" w:rsidP="00E7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90C" w:rsidRDefault="006D39E9" w:rsidP="006D3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HATÁROZATOT</w:t>
      </w:r>
    </w:p>
    <w:p w:rsidR="0046090C" w:rsidRDefault="0046090C" w:rsidP="006D3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090C" w:rsidRPr="0046090C" w:rsidRDefault="006D39E9" w:rsidP="006D3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090C">
        <w:rPr>
          <w:rFonts w:ascii="Times New Roman" w:hAnsi="Times New Roman" w:cs="Times New Roman"/>
          <w:color w:val="000000"/>
          <w:sz w:val="24"/>
          <w:szCs w:val="24"/>
        </w:rPr>
        <w:t>hoz</w:t>
      </w:r>
      <w:proofErr w:type="gramEnd"/>
      <w:r w:rsidRPr="00460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90C" w:rsidRDefault="0046090C" w:rsidP="006D3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9E9" w:rsidRPr="0046090C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KÖZÉPFOKÚ OKTATÁS NEVELÉSI-OKTATÁSI FOLYAMATA MINŐSÉGÉNEK ELŐMOZDÍTÁSÁT SEGÍTŐ PROJEKTEK </w:t>
      </w:r>
      <w:r w:rsidR="008E341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VAJDASÁG AUTONÓM TARTOMÁNY TERÜLETÉN MŰKÖDŐ KÖZÉPISKOLÁK TEHETSÉGES DIÁKJAINAK A 2025. ÉVI ANDREVLJEI KÉPZÉSEN VALÓ RÉSZVÉTELÜK, VALAMINT A SZAKMUNKATÁRSAK ALKALMAZÁSI KÖLTSÉGEINEK FINANSZÍROZÁSÁT ÉS TÁRSFINANSZÍROZÁSÁT CÉLZÓ ESZKÖZÖK FELOSZTÁSÁRÓL</w:t>
      </w:r>
    </w:p>
    <w:p w:rsidR="006D39E9" w:rsidRPr="0046090C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39E9" w:rsidRPr="0046090C" w:rsidRDefault="006D39E9" w:rsidP="00460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39E9" w:rsidRDefault="006D39E9" w:rsidP="006D3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I.</w:t>
      </w:r>
    </w:p>
    <w:p w:rsidR="008E3416" w:rsidRPr="0046090C" w:rsidRDefault="008E3416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39E9" w:rsidRDefault="00E71D57" w:rsidP="008E3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90C">
        <w:rPr>
          <w:rFonts w:ascii="Times New Roman" w:hAnsi="Times New Roman" w:cs="Times New Roman"/>
          <w:sz w:val="24"/>
          <w:szCs w:val="24"/>
        </w:rPr>
        <w:t xml:space="preserve">Jelen határozat megállapítja a Tartományi Oktatási, Jogalkotási, Közigazgatási és Nemzeti Kisebbségi – Nemzeti Közösségi Titkárság költségvetési eszközeinek a középfokú oktatás nevelési-oktatási folyamata minőségének előmozdítását segítő projektek </w:t>
      </w:r>
      <w:r w:rsidR="008E3416">
        <w:rPr>
          <w:rFonts w:ascii="Times New Roman" w:hAnsi="Times New Roman" w:cs="Times New Roman"/>
          <w:sz w:val="24"/>
          <w:szCs w:val="24"/>
        </w:rPr>
        <w:t>–</w:t>
      </w:r>
      <w:r w:rsidRPr="0046090C">
        <w:rPr>
          <w:rFonts w:ascii="Times New Roman" w:hAnsi="Times New Roman" w:cs="Times New Roman"/>
          <w:sz w:val="24"/>
          <w:szCs w:val="24"/>
        </w:rPr>
        <w:t xml:space="preserve"> a Vajdaság Autonóm Tartomány területén működő középiskolák tehetséges diákjainak a 2025. évi </w:t>
      </w:r>
      <w:proofErr w:type="spellStart"/>
      <w:r w:rsidRPr="0046090C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46090C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alkalmazási költségeinek finanszírozására és társfinanszírozására meghirdetett, 000233077 2025 09427 001 000 000 001-es számú, 2025. január 29-ei keltezésű pályázat szerinti felosztását a középiskolák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90C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46090C">
        <w:rPr>
          <w:rFonts w:ascii="Times New Roman" w:hAnsi="Times New Roman" w:cs="Times New Roman"/>
          <w:sz w:val="24"/>
          <w:szCs w:val="24"/>
        </w:rPr>
        <w:t>.</w:t>
      </w:r>
    </w:p>
    <w:p w:rsidR="0046090C" w:rsidRPr="0046090C" w:rsidRDefault="0046090C" w:rsidP="00E71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9E9" w:rsidRPr="0046090C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6D39E9" w:rsidRPr="0046090C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8E3416" w:rsidP="006D3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6D39E9" w:rsidRPr="0046090C">
        <w:rPr>
          <w:rFonts w:ascii="Times New Roman" w:hAnsi="Times New Roman" w:cs="Times New Roman"/>
          <w:sz w:val="24"/>
          <w:szCs w:val="24"/>
        </w:rPr>
        <w:t>ályázat alapján a jelen határozat I. pontjában foglalt rendeltetésre előirányzott eszközök összege 10.000.000,00 dinár, amelyből 7.974.016,00 dinár került felosztásra.</w:t>
      </w:r>
    </w:p>
    <w:p w:rsidR="006D39E9" w:rsidRPr="0046090C" w:rsidRDefault="006D39E9" w:rsidP="006D39E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39E9" w:rsidRPr="0046090C" w:rsidRDefault="006D39E9" w:rsidP="004609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C">
        <w:rPr>
          <w:rFonts w:ascii="Times New Roman" w:hAnsi="Times New Roman" w:cs="Times New Roman"/>
          <w:sz w:val="24"/>
          <w:szCs w:val="24"/>
        </w:rPr>
        <w:t>Az eszközök a Szerb Köztársaság, az autonóm tartomány, illetve a helyi önkormányzatok által alapított, a Vajdaság Autonóm Tartomány területén működő középfokú oktatási és nevelési intézmények (a továbbiakban: Kedvezményezettek) számára kerülnek jóváhagyásr</w:t>
      </w:r>
      <w:r w:rsidR="008E3416">
        <w:rPr>
          <w:rFonts w:ascii="Times New Roman" w:hAnsi="Times New Roman" w:cs="Times New Roman"/>
          <w:sz w:val="24"/>
          <w:szCs w:val="24"/>
        </w:rPr>
        <w:t xml:space="preserve">a. </w:t>
      </w:r>
      <w:r w:rsidRPr="0046090C">
        <w:rPr>
          <w:rFonts w:ascii="Times New Roman" w:hAnsi="Times New Roman" w:cs="Times New Roman"/>
          <w:sz w:val="24"/>
          <w:szCs w:val="24"/>
        </w:rPr>
        <w:t xml:space="preserve">A Kedvezményezettek szerinti eszközök felosztását a jelen határozat szerves részét képező mellékletben szereplő táblázat szemlélteti. </w:t>
      </w:r>
    </w:p>
    <w:p w:rsidR="006D39E9" w:rsidRPr="0046090C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:rsidR="006D39E9" w:rsidRPr="0046090C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8E3416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90C">
        <w:rPr>
          <w:rFonts w:ascii="Times New Roman" w:hAnsi="Times New Roman" w:cs="Times New Roman"/>
          <w:sz w:val="24"/>
          <w:szCs w:val="24"/>
        </w:rPr>
        <w:t xml:space="preserve">A jelen határozat II. pontjában foglalt eszközöket a Vajdaság AT 2025. évi költségvetéséről szóló tartományi képviselőházi rendelet határozza meg, éspedig a 06 Rovatrend </w:t>
      </w:r>
      <w:r w:rsidR="008E3416">
        <w:rPr>
          <w:rFonts w:ascii="Times New Roman" w:hAnsi="Times New Roman" w:cs="Times New Roman"/>
          <w:sz w:val="24"/>
          <w:szCs w:val="24"/>
        </w:rPr>
        <w:t>–</w:t>
      </w:r>
      <w:r w:rsidRPr="0046090C">
        <w:rPr>
          <w:rFonts w:ascii="Times New Roman" w:hAnsi="Times New Roman" w:cs="Times New Roman"/>
          <w:sz w:val="24"/>
          <w:szCs w:val="24"/>
        </w:rPr>
        <w:t xml:space="preserve"> Tartományi Oktatási, Jogalkotási, Köziga</w:t>
      </w:r>
      <w:r w:rsidR="008E3416">
        <w:rPr>
          <w:rFonts w:ascii="Times New Roman" w:hAnsi="Times New Roman" w:cs="Times New Roman"/>
          <w:sz w:val="24"/>
          <w:szCs w:val="24"/>
        </w:rPr>
        <w:t>zgatási és Nemzeti Kisebbségi-</w:t>
      </w:r>
      <w:r w:rsidRPr="0046090C">
        <w:rPr>
          <w:rFonts w:ascii="Times New Roman" w:hAnsi="Times New Roman" w:cs="Times New Roman"/>
          <w:sz w:val="24"/>
          <w:szCs w:val="24"/>
        </w:rPr>
        <w:t>Nemzeti Közösségi Titkárság (a továbbiakban: Titkárság), 2004 Program – Középfokú oktatás, 1002 Programtevékenység – A középfokú oktatás minőségének előmozdítása, 920 Funkcionális besorolás, 4631 – Folyó átutalások a hatalom egyéb szintjeinek, 01 00 Finanszírozási forrás – A költségvetés általános bevételei és jövedelmei keretében.</w:t>
      </w:r>
      <w:proofErr w:type="gramEnd"/>
    </w:p>
    <w:p w:rsidR="006D39E9" w:rsidRPr="0046090C" w:rsidRDefault="006D39E9" w:rsidP="008E3416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C">
        <w:rPr>
          <w:rFonts w:ascii="Times New Roman" w:hAnsi="Times New Roman" w:cs="Times New Roman"/>
          <w:sz w:val="24"/>
          <w:szCs w:val="24"/>
        </w:rPr>
        <w:t xml:space="preserve">Az eszközöket a Vajdaság AT költségvetésébe történő eszközök beáramlásával, illetve a költségvetés fizetőképességével összhangban kell a Kedvezményezettek részére folyósítani. </w:t>
      </w:r>
    </w:p>
    <w:p w:rsidR="006D39E9" w:rsidRPr="0046090C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6090C">
        <w:rPr>
          <w:rFonts w:ascii="Times New Roman" w:hAnsi="Times New Roman" w:cs="Times New Roman"/>
          <w:sz w:val="24"/>
          <w:szCs w:val="24"/>
        </w:rPr>
        <w:tab/>
      </w:r>
    </w:p>
    <w:p w:rsidR="006D39E9" w:rsidRPr="0046090C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IV.</w:t>
      </w:r>
    </w:p>
    <w:p w:rsidR="006D39E9" w:rsidRPr="0046090C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8E3416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C">
        <w:rPr>
          <w:rFonts w:ascii="Times New Roman" w:hAnsi="Times New Roman" w:cs="Times New Roman"/>
          <w:sz w:val="24"/>
          <w:szCs w:val="24"/>
        </w:rPr>
        <w:t xml:space="preserve">A Pályázat eredményeit a Titkárság honlapján közzé kell tenni. </w:t>
      </w:r>
    </w:p>
    <w:p w:rsidR="006D39E9" w:rsidRPr="0046090C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</w:p>
    <w:p w:rsidR="006D39E9" w:rsidRPr="0046090C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8E3416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color w:val="000000"/>
          <w:sz w:val="24"/>
          <w:szCs w:val="24"/>
        </w:rPr>
        <w:t>A Titkárság a Kedvezményezettekkel szembeni kötelezettségét írá</w:t>
      </w:r>
      <w:r w:rsidR="008E3416">
        <w:rPr>
          <w:rFonts w:ascii="Times New Roman" w:hAnsi="Times New Roman" w:cs="Times New Roman"/>
          <w:color w:val="000000"/>
          <w:sz w:val="24"/>
          <w:szCs w:val="24"/>
        </w:rPr>
        <w:t>sos szerződés alapján vállalja.</w:t>
      </w:r>
    </w:p>
    <w:p w:rsidR="006D39E9" w:rsidRPr="0046090C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D39E9" w:rsidRPr="0046090C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VI.</w:t>
      </w:r>
    </w:p>
    <w:p w:rsidR="006D39E9" w:rsidRPr="0046090C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39E9" w:rsidRPr="0046090C" w:rsidRDefault="006D39E9" w:rsidP="008E3416">
      <w:pPr>
        <w:tabs>
          <w:tab w:val="left" w:pos="5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color w:val="000000"/>
          <w:sz w:val="24"/>
          <w:szCs w:val="24"/>
        </w:rPr>
        <w:t>A jelen határozat végleges, és ellene jogorvoslatnak nincs helye.</w:t>
      </w:r>
    </w:p>
    <w:p w:rsidR="006D39E9" w:rsidRPr="0046090C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D39E9" w:rsidRPr="0046090C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VII.</w:t>
      </w:r>
    </w:p>
    <w:p w:rsidR="006D39E9" w:rsidRPr="0046090C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8E3416">
      <w:pPr>
        <w:tabs>
          <w:tab w:val="left" w:pos="540"/>
          <w:tab w:val="left" w:pos="5040"/>
        </w:tabs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C">
        <w:rPr>
          <w:rFonts w:ascii="Times New Roman" w:hAnsi="Times New Roman" w:cs="Times New Roman"/>
          <w:sz w:val="24"/>
          <w:szCs w:val="24"/>
        </w:rPr>
        <w:t>A jelen határozat végrehajtásáért a Titkárság Anyagi és Pénzügyi Teendők Főosztálya felelős.</w:t>
      </w:r>
    </w:p>
    <w:p w:rsidR="006D39E9" w:rsidRPr="0046090C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D39E9" w:rsidRPr="0046090C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b/>
          <w:color w:val="000000"/>
          <w:sz w:val="24"/>
          <w:szCs w:val="24"/>
        </w:rPr>
        <w:t>A határozatot megküldeni:</w:t>
      </w:r>
    </w:p>
    <w:p w:rsidR="006D39E9" w:rsidRPr="0046090C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color w:val="000000"/>
          <w:sz w:val="24"/>
          <w:szCs w:val="24"/>
        </w:rPr>
        <w:t>a Titkárság Anyagi és Pénzügyi Teendők Főosztályának,</w:t>
      </w:r>
    </w:p>
    <w:p w:rsidR="006D39E9" w:rsidRPr="0046090C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90C">
        <w:rPr>
          <w:rFonts w:ascii="Times New Roman" w:hAnsi="Times New Roman" w:cs="Times New Roman"/>
          <w:color w:val="000000"/>
          <w:sz w:val="24"/>
          <w:szCs w:val="24"/>
        </w:rPr>
        <w:t xml:space="preserve">a Levéltárnak. </w:t>
      </w:r>
    </w:p>
    <w:p w:rsidR="00554EA0" w:rsidRDefault="00554EA0">
      <w:pPr>
        <w:rPr>
          <w:rFonts w:ascii="Times New Roman" w:hAnsi="Times New Roman" w:cs="Times New Roman"/>
          <w:sz w:val="24"/>
          <w:szCs w:val="24"/>
        </w:rPr>
      </w:pPr>
    </w:p>
    <w:p w:rsidR="008E3416" w:rsidRPr="0046090C" w:rsidRDefault="008E34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703"/>
      </w:tblGrid>
      <w:tr w:rsidR="006D39E9" w:rsidRPr="0046090C" w:rsidTr="00102F50">
        <w:tc>
          <w:tcPr>
            <w:tcW w:w="4788" w:type="dxa"/>
            <w:shd w:val="clear" w:color="auto" w:fill="auto"/>
          </w:tcPr>
          <w:p w:rsidR="006D39E9" w:rsidRPr="0046090C" w:rsidRDefault="006D39E9" w:rsidP="006D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4126D6" w:rsidRDefault="004126D6" w:rsidP="0041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0C">
              <w:rPr>
                <w:rFonts w:ascii="Times New Roman" w:hAnsi="Times New Roman" w:cs="Times New Roman"/>
                <w:sz w:val="24"/>
                <w:szCs w:val="24"/>
              </w:rPr>
              <w:t>Ótott</w:t>
            </w:r>
            <w:proofErr w:type="spellEnd"/>
            <w:r w:rsidRPr="0046090C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  <w:p w:rsidR="008E3416" w:rsidRPr="0046090C" w:rsidRDefault="008E3416" w:rsidP="008E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sz w:val="24"/>
                <w:szCs w:val="24"/>
              </w:rPr>
              <w:t>TARTOMÁNYI TITKÁR</w:t>
            </w:r>
          </w:p>
          <w:p w:rsidR="008E3416" w:rsidRPr="0046090C" w:rsidRDefault="008E3416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9E9" w:rsidRPr="0046090C" w:rsidRDefault="006D39E9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39E9" w:rsidRPr="0046090C" w:rsidRDefault="006D39E9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  <w:sectPr w:rsidR="00C532C1" w:rsidRPr="0046090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16073"/>
      </w:tblGrid>
      <w:tr w:rsidR="00C532C1" w:rsidRPr="0046090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horzAnchor="page" w:tblpX="1" w:tblpY="-1440"/>
              <w:tblOverlap w:val="never"/>
              <w:tblW w:w="15857" w:type="dxa"/>
              <w:tblLook w:val="0400" w:firstRow="0" w:lastRow="0" w:firstColumn="0" w:lastColumn="0" w:noHBand="0" w:noVBand="1"/>
            </w:tblPr>
            <w:tblGrid>
              <w:gridCol w:w="1096"/>
              <w:gridCol w:w="3183"/>
              <w:gridCol w:w="1696"/>
              <w:gridCol w:w="1430"/>
              <w:gridCol w:w="133"/>
              <w:gridCol w:w="1911"/>
              <w:gridCol w:w="513"/>
              <w:gridCol w:w="1531"/>
              <w:gridCol w:w="471"/>
              <w:gridCol w:w="1005"/>
              <w:gridCol w:w="44"/>
              <w:gridCol w:w="412"/>
              <w:gridCol w:w="1003"/>
              <w:gridCol w:w="1429"/>
            </w:tblGrid>
            <w:tr w:rsidR="00C532C1" w:rsidRPr="0046090C" w:rsidTr="0046090C">
              <w:trPr>
                <w:trHeight w:val="975"/>
              </w:trPr>
              <w:tc>
                <w:tcPr>
                  <w:tcW w:w="1585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32C1" w:rsidRPr="0046090C" w:rsidRDefault="00C532C1" w:rsidP="00460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A KÖZÉPFOKÚ OKTATÁS NEVELÉSI-OKTATÁSI FOLYAMATA MINŐSÉGÉNEK ELŐMOZDÍTÁSÁT</w:t>
                  </w:r>
                  <w:r w:rsidR="0046090C"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SEGÍTŐ PROJEKTEK – </w:t>
                  </w:r>
                  <w:proofErr w:type="gramStart"/>
                  <w:r w:rsidR="0046090C"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proofErr w:type="gramEnd"/>
                  <w:r w:rsidR="0046090C"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VAJDASÁG A</w:t>
                  </w: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UTONÓM TARTOMÁNY TERÜLETÉN MŰKÖDŐ KÖZÉPISKOLÁK TEHETSÉGES DIÁKJAINAK A 2025. ÉVI ANDREVLJEI KÉPZÉSEN VALÓ RÉSZVÉTELÜK, VALAMINT A SZAKMUNKATÁRSAK ALKALMAZÁSI KÖLTSÉGEINEK FINANSZÍROZÁSÁT ÉS TÁRSFINANSZÍROZÁSÁT CÉLZÓ ESZKÖZÖK FELOSZTÁSÁRÓL SZÓLÓ HATÁROZAT MELLÉKLETE</w:t>
                  </w:r>
                </w:p>
              </w:tc>
            </w:tr>
            <w:tr w:rsidR="00C532C1" w:rsidRPr="0046090C" w:rsidTr="0046090C">
              <w:trPr>
                <w:trHeight w:val="300"/>
              </w:trPr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C532C1" w:rsidRPr="0046090C" w:rsidTr="0046090C">
              <w:trPr>
                <w:trHeight w:val="300"/>
              </w:trPr>
              <w:tc>
                <w:tcPr>
                  <w:tcW w:w="1585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KÖZÉPISKOLÁK</w:t>
                  </w:r>
                </w:p>
              </w:tc>
            </w:tr>
            <w:tr w:rsidR="00C532C1" w:rsidRPr="0046090C" w:rsidTr="0046090C">
              <w:trPr>
                <w:gridAfter w:val="2"/>
                <w:wAfter w:w="2432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C532C1" w:rsidRPr="0046090C" w:rsidTr="0046090C">
              <w:trPr>
                <w:trHeight w:val="300"/>
              </w:trPr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1800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Sorszám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 intézmény neve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Helység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 jóváhagyott diákok száma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 jóváhagyott szakmunkatársak száma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 jóváhagyott diákok és szakmunkatársak száma összesen 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 odaítélt eszközök összesen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(3+4)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(6+7)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Sinkovics József Műszaki Középiskola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Topolya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Ján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Kollár Gimnázium és Diákotthon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Petrőc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Bolyai Tehetséggondozó Gimnázium és Kollégium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Zenta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Ivan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Sarić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Műszaki Középiskola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Szabadka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Közgazdasági-kereskedelmi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Óbecse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Közgazdasági-kereskedelmi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Nagykikinda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Közgazdasági-kereskedelmi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Zenta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Dositej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Obradović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Gimnázium és Szakiskola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Törökkanizsa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Dositej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Obradović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Gimnázium és Közgazdasági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Topolya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Műszaki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Nikola Tesla Gimnázium és Szakiskola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Apatin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Milenko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Verkić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Neša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Műszaki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Pecsince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8E3416" w:rsidP="008E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Nagybecskerek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 </w:t>
                  </w:r>
                  <w:r w:rsidR="00C532C1"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Műszaki Iskola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Nagybecskerek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Vegyészeti-technológiai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Szabadka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Műszaki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Ópázova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Mezőgazdasági Iskola és Diákotthon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Topolya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Lukijan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Mušicki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Középiskola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Temerin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Petro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Kuzmjak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Általános és Középiskola Diákotthonnal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Bácskeresztúr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Stevan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Puzić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Gimnázium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Ruma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Branko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Radičević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Szakközépiskola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Ruma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Svetozar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Miletić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Gimnázium és Közgazdasági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Szenttamás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Milenko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Brzak-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Uča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Műszaki Középiskola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Ruma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Vuk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Karadžić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Közgazdasági-kereskedelmi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Ópázova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Futaki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Mezőgazdasági Iskola Diákotthonnal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Futak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Pavle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Savić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Műszaki Iskola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Újvidék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C532C1" w:rsidRPr="0046090C" w:rsidTr="0046090C">
              <w:trPr>
                <w:gridAfter w:val="4"/>
                <w:wAfter w:w="2888" w:type="dxa"/>
                <w:trHeight w:val="300"/>
              </w:trPr>
              <w:tc>
                <w:tcPr>
                  <w:tcW w:w="1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Összesen: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9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7 974 016,00</w:t>
                  </w:r>
                </w:p>
              </w:tc>
            </w:tr>
          </w:tbl>
          <w:p w:rsidR="00C532C1" w:rsidRPr="0046090C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  <w:p w:rsidR="00C532C1" w:rsidRPr="0046090C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C532C1" w:rsidRPr="0046090C" w:rsidTr="00160F94">
              <w:tc>
                <w:tcPr>
                  <w:tcW w:w="6687" w:type="dxa"/>
                  <w:shd w:val="clear" w:color="auto" w:fill="auto"/>
                </w:tcPr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</w:tcPr>
                <w:p w:rsidR="008E3416" w:rsidRDefault="008E3416" w:rsidP="00C53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2C1" w:rsidRPr="0046090C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spellStart"/>
                  <w:r w:rsidRPr="004609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Ótott</w:t>
                  </w:r>
                  <w:proofErr w:type="spellEnd"/>
                  <w:r w:rsidRPr="00460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Róbert</w:t>
                  </w:r>
                  <w:r w:rsidRPr="0046090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tartományi titkár</w:t>
                  </w:r>
                </w:p>
              </w:tc>
            </w:tr>
          </w:tbl>
          <w:p w:rsidR="00C532C1" w:rsidRPr="0046090C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:rsidR="00C532C1" w:rsidRPr="0046090C" w:rsidRDefault="00C532C1">
      <w:pPr>
        <w:rPr>
          <w:rFonts w:ascii="Times New Roman" w:hAnsi="Times New Roman" w:cs="Times New Roman"/>
          <w:sz w:val="24"/>
          <w:szCs w:val="24"/>
        </w:rPr>
      </w:pPr>
    </w:p>
    <w:sectPr w:rsidR="00C532C1" w:rsidRPr="0046090C" w:rsidSect="00C532C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E1661"/>
    <w:multiLevelType w:val="hybridMultilevel"/>
    <w:tmpl w:val="8F2034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9D"/>
    <w:rsid w:val="003A619F"/>
    <w:rsid w:val="004126D6"/>
    <w:rsid w:val="0046090C"/>
    <w:rsid w:val="00554EA0"/>
    <w:rsid w:val="00590A8E"/>
    <w:rsid w:val="006D39E9"/>
    <w:rsid w:val="00840BDE"/>
    <w:rsid w:val="008E3416"/>
    <w:rsid w:val="009F62AB"/>
    <w:rsid w:val="00A312C0"/>
    <w:rsid w:val="00A8319D"/>
    <w:rsid w:val="00B21E98"/>
    <w:rsid w:val="00C532C1"/>
    <w:rsid w:val="00CD1678"/>
    <w:rsid w:val="00E71D57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704E"/>
  <w15:chartTrackingRefBased/>
  <w15:docId w15:val="{ADEB2C6A-7922-4823-AD80-A9FC791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Sabo Orsolja</cp:lastModifiedBy>
  <cp:revision>5</cp:revision>
  <dcterms:created xsi:type="dcterms:W3CDTF">2025-03-24T08:32:00Z</dcterms:created>
  <dcterms:modified xsi:type="dcterms:W3CDTF">2025-03-24T11:49:00Z</dcterms:modified>
</cp:coreProperties>
</file>