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0B69AF" w:rsidRDefault="0073564C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 xml:space="preserve">                   Podľa článku 10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parlamentného uznesenia o prideľovaní rozpočtových prostriedkov na financovanie a spolufinancovanie programových aktivít a projektov v oblasti základn</w:t>
      </w:r>
      <w:r w:rsidR="00E657F8">
        <w:rPr>
          <w:rFonts w:asciiTheme="minorHAnsi" w:hAnsiTheme="minorHAnsi" w:cstheme="minorHAnsi"/>
          <w:sz w:val="22"/>
          <w:szCs w:val="22"/>
        </w:rPr>
        <w:t>ej</w:t>
      </w:r>
      <w:r w:rsidRPr="000B69AF">
        <w:rPr>
          <w:rFonts w:asciiTheme="minorHAnsi" w:hAnsiTheme="minorHAnsi" w:cstheme="minorHAnsi"/>
          <w:sz w:val="22"/>
          <w:szCs w:val="22"/>
        </w:rPr>
        <w:t xml:space="preserve"> a stredn</w:t>
      </w:r>
      <w:r w:rsidR="00E657F8">
        <w:rPr>
          <w:rFonts w:asciiTheme="minorHAnsi" w:hAnsiTheme="minorHAnsi" w:cstheme="minorHAnsi"/>
          <w:sz w:val="22"/>
          <w:szCs w:val="22"/>
        </w:rPr>
        <w:t>ej</w:t>
      </w:r>
      <w:r w:rsidRPr="000B69AF">
        <w:rPr>
          <w:rFonts w:asciiTheme="minorHAnsi" w:hAnsiTheme="minorHAnsi" w:cstheme="minorHAnsi"/>
          <w:sz w:val="22"/>
          <w:szCs w:val="22"/>
        </w:rPr>
        <w:t xml:space="preserve"> </w:t>
      </w:r>
      <w:r w:rsidR="00E657F8" w:rsidRPr="000B69AF">
        <w:rPr>
          <w:rFonts w:asciiTheme="minorHAnsi" w:hAnsiTheme="minorHAnsi" w:cstheme="minorHAnsi"/>
          <w:sz w:val="22"/>
          <w:szCs w:val="22"/>
        </w:rPr>
        <w:t xml:space="preserve">výchovy a </w:t>
      </w:r>
      <w:r w:rsidRPr="000B69AF">
        <w:rPr>
          <w:rFonts w:asciiTheme="minorHAnsi" w:hAnsiTheme="minorHAnsi" w:cstheme="minorHAnsi"/>
          <w:sz w:val="22"/>
          <w:szCs w:val="22"/>
        </w:rPr>
        <w:t xml:space="preserve">vzdelávania a žiackeho štandardu v Autonómnej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pokrajine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Vojvo</w:t>
      </w:r>
      <w:r w:rsidR="0046551C">
        <w:rPr>
          <w:rFonts w:asciiTheme="minorHAnsi" w:hAnsiTheme="minorHAnsi" w:cstheme="minorHAnsi"/>
          <w:sz w:val="22"/>
          <w:szCs w:val="22"/>
        </w:rPr>
        <w:t>dine (Úradný vestník APV č. 14/</w:t>
      </w:r>
      <w:r w:rsidRPr="000B69AF">
        <w:rPr>
          <w:rFonts w:asciiTheme="minorHAnsi" w:hAnsiTheme="minorHAnsi" w:cstheme="minorHAnsi"/>
          <w:sz w:val="22"/>
          <w:szCs w:val="22"/>
        </w:rPr>
        <w:t xml:space="preserve">15 </w:t>
      </w:r>
      <w:r w:rsidR="0046551C">
        <w:rPr>
          <w:rFonts w:asciiTheme="minorHAnsi" w:hAnsiTheme="minorHAnsi" w:cstheme="minorHAnsi"/>
          <w:sz w:val="22"/>
          <w:szCs w:val="22"/>
        </w:rPr>
        <w:t xml:space="preserve">a </w:t>
      </w:r>
      <w:r w:rsidRPr="000B69AF">
        <w:rPr>
          <w:rFonts w:asciiTheme="minorHAnsi" w:hAnsiTheme="minorHAnsi" w:cstheme="minorHAnsi"/>
          <w:sz w:val="22"/>
          <w:szCs w:val="22"/>
        </w:rPr>
        <w:t xml:space="preserve">10/17), článku 16 odsek 2 a článku 24 odsek 2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spr</w:t>
      </w:r>
      <w:r w:rsidR="0046551C">
        <w:rPr>
          <w:rFonts w:asciiTheme="minorHAnsi" w:hAnsiTheme="minorHAnsi" w:cstheme="minorHAnsi"/>
          <w:sz w:val="22"/>
          <w:szCs w:val="22"/>
        </w:rPr>
        <w:t>áve (Úradný vestník APV č. 37/14</w:t>
      </w:r>
      <w:r w:rsidRPr="000B69AF">
        <w:rPr>
          <w:rFonts w:asciiTheme="minorHAnsi" w:hAnsiTheme="minorHAnsi" w:cstheme="minorHAnsi"/>
          <w:sz w:val="22"/>
          <w:szCs w:val="22"/>
        </w:rPr>
        <w:t xml:space="preserve"> a 54/14 - i. uznesenie</w:t>
      </w:r>
      <w:r w:rsidR="0046551C">
        <w:rPr>
          <w:rFonts w:asciiTheme="minorHAnsi" w:hAnsiTheme="minorHAnsi" w:cstheme="minorHAnsi"/>
          <w:sz w:val="22"/>
          <w:szCs w:val="22"/>
        </w:rPr>
        <w:t>,</w:t>
      </w:r>
      <w:r w:rsidRPr="000B69AF">
        <w:rPr>
          <w:rFonts w:asciiTheme="minorHAnsi" w:hAnsiTheme="minorHAnsi" w:cstheme="minorHAnsi"/>
          <w:sz w:val="22"/>
          <w:szCs w:val="22"/>
        </w:rPr>
        <w:t xml:space="preserve"> 37/16</w:t>
      </w:r>
      <w:r w:rsidR="000B69AF">
        <w:rPr>
          <w:rFonts w:asciiTheme="minorHAnsi" w:hAnsiTheme="minorHAnsi" w:cstheme="minorHAnsi"/>
          <w:sz w:val="22"/>
          <w:szCs w:val="22"/>
        </w:rPr>
        <w:t xml:space="preserve">, </w:t>
      </w:r>
      <w:r w:rsidRPr="000B69AF">
        <w:rPr>
          <w:rFonts w:asciiTheme="minorHAnsi" w:hAnsiTheme="minorHAnsi" w:cstheme="minorHAnsi"/>
          <w:sz w:val="22"/>
          <w:szCs w:val="22"/>
        </w:rPr>
        <w:t xml:space="preserve">29/2017, 24/2019, 66/2020 a 38/2021)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tajomník vzdelávania, predpisov</w:t>
      </w:r>
      <w:r w:rsidR="0046551C">
        <w:rPr>
          <w:rFonts w:asciiTheme="minorHAnsi" w:hAnsiTheme="minorHAnsi" w:cstheme="minorHAnsi"/>
          <w:sz w:val="22"/>
          <w:szCs w:val="22"/>
        </w:rPr>
        <w:t xml:space="preserve">, správy a národnostných menšín – </w:t>
      </w:r>
      <w:r w:rsidRPr="000B69AF">
        <w:rPr>
          <w:rFonts w:asciiTheme="minorHAnsi" w:hAnsiTheme="minorHAnsi" w:cstheme="minorHAnsi"/>
          <w:sz w:val="22"/>
          <w:szCs w:val="22"/>
        </w:rPr>
        <w:t>nár</w:t>
      </w:r>
      <w:r w:rsidR="0046551C">
        <w:rPr>
          <w:rFonts w:asciiTheme="minorHAnsi" w:hAnsiTheme="minorHAnsi" w:cstheme="minorHAnsi"/>
          <w:sz w:val="22"/>
          <w:szCs w:val="22"/>
        </w:rPr>
        <w:t>odnostných spoločenstiev vynáša</w:t>
      </w:r>
    </w:p>
    <w:p w:rsidR="0073564C" w:rsidRPr="000B69AF" w:rsidRDefault="0073564C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73564C" w:rsidRPr="000B69AF" w:rsidRDefault="00416583" w:rsidP="0046551C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PRAVIDLÁ O ZMENE A DOPLNENÍ</w:t>
      </w:r>
      <w:bookmarkStart w:id="0" w:name="_GoBack"/>
      <w:bookmarkEnd w:id="0"/>
    </w:p>
    <w:p w:rsidR="0073564C" w:rsidRPr="000B69AF" w:rsidRDefault="0073564C" w:rsidP="0046551C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B69AF">
        <w:rPr>
          <w:rFonts w:asciiTheme="minorHAnsi" w:hAnsiTheme="minorHAnsi" w:cstheme="minorHAnsi"/>
          <w:b/>
          <w:sz w:val="22"/>
          <w:szCs w:val="22"/>
        </w:rPr>
        <w:t>PRAVIDIEL O PRIDELENÍ ROZPOČTOVÝCH PROSTRIEDKOV POKRAJINSKÉHO SEKRETARIÁTU VZDELÁVANIA, PREDPISOV, SPRÁVY A NÁRODNOSTNÝCH MENŠÍN – NÁRODNOSTNÝCH SPOLOČENSTIEV NA FINANCOVANIE A SPOLUFINA</w:t>
      </w:r>
      <w:r w:rsidR="0046551C">
        <w:rPr>
          <w:rFonts w:asciiTheme="minorHAnsi" w:hAnsiTheme="minorHAnsi" w:cstheme="minorHAnsi"/>
          <w:b/>
          <w:sz w:val="22"/>
          <w:szCs w:val="22"/>
        </w:rPr>
        <w:t>N</w:t>
      </w:r>
      <w:r w:rsidRPr="000B69AF">
        <w:rPr>
          <w:rFonts w:asciiTheme="minorHAnsi" w:hAnsiTheme="minorHAnsi" w:cstheme="minorHAnsi"/>
          <w:b/>
          <w:sz w:val="22"/>
          <w:szCs w:val="22"/>
        </w:rPr>
        <w:t>COVANIE ZÁKLADNÝCH A STREDNÝCH ŠKÔL V AUTONÓMNEJ POKRAJINE VOJVODINE, KTORÉ REALIZUJÚ DVOJJAZYČNÚ VÝUČBU</w:t>
      </w:r>
    </w:p>
    <w:p w:rsidR="00646F10" w:rsidRPr="000B69AF" w:rsidRDefault="00646F10" w:rsidP="0046551C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646F10" w:rsidRPr="000B69AF" w:rsidRDefault="009D667A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Článok 1</w:t>
      </w:r>
    </w:p>
    <w:p w:rsidR="009D667A" w:rsidRPr="000B69AF" w:rsidRDefault="009D667A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B046F" w:rsidRPr="000B69AF" w:rsidRDefault="00E94255" w:rsidP="0046551C">
      <w:pPr>
        <w:spacing w:line="240" w:lineRule="auto"/>
        <w:jc w:val="both"/>
        <w:rPr>
          <w:rFonts w:cstheme="minorHAnsi"/>
        </w:rPr>
      </w:pPr>
      <w:r w:rsidRPr="000B69AF">
        <w:rPr>
          <w:rFonts w:cstheme="minorHAnsi"/>
        </w:rPr>
        <w:t xml:space="preserve">           V Pravidlách o pridelení rozpočtových prostriedkov </w:t>
      </w:r>
      <w:proofErr w:type="spellStart"/>
      <w:r w:rsidRPr="000B69AF">
        <w:rPr>
          <w:rFonts w:cstheme="minorHAnsi"/>
        </w:rPr>
        <w:t>Pokrajinského</w:t>
      </w:r>
      <w:proofErr w:type="spellEnd"/>
      <w:r w:rsidRPr="000B69AF">
        <w:rPr>
          <w:rFonts w:cstheme="minorHAnsi"/>
        </w:rPr>
        <w:t xml:space="preserve"> sekretariátu vzdelávania, predpisov, správy a národnostných menšín</w:t>
      </w:r>
      <w:r w:rsidR="000B69AF">
        <w:rPr>
          <w:rFonts w:cstheme="minorHAnsi"/>
        </w:rPr>
        <w:t xml:space="preserve"> </w:t>
      </w:r>
      <w:r w:rsidRPr="000B69AF">
        <w:rPr>
          <w:rFonts w:cstheme="minorHAnsi"/>
        </w:rPr>
        <w:t>– národnostných spoločenstiev na financovanie a spolufina</w:t>
      </w:r>
      <w:r w:rsidR="0046551C">
        <w:rPr>
          <w:rFonts w:cstheme="minorHAnsi"/>
        </w:rPr>
        <w:t>n</w:t>
      </w:r>
      <w:r w:rsidRPr="000B69AF">
        <w:rPr>
          <w:rFonts w:cstheme="minorHAnsi"/>
        </w:rPr>
        <w:t>covanie základných a stredných škôl APV, kto</w:t>
      </w:r>
      <w:r w:rsidR="0046551C">
        <w:rPr>
          <w:rFonts w:cstheme="minorHAnsi"/>
        </w:rPr>
        <w:t xml:space="preserve">ré realizujú dvojjazyčnú výučbu </w:t>
      </w:r>
      <w:r w:rsidRPr="000B69AF">
        <w:rPr>
          <w:rFonts w:cstheme="minorHAnsi"/>
        </w:rPr>
        <w:t>(Úradný vestník APV č. 7/2023) po článku 1</w:t>
      </w:r>
      <w:r w:rsidR="0046551C">
        <w:rPr>
          <w:rFonts w:cstheme="minorHAnsi"/>
        </w:rPr>
        <w:t xml:space="preserve"> sa pridáva </w:t>
      </w:r>
      <w:r w:rsidRPr="000B69AF">
        <w:rPr>
          <w:rFonts w:cstheme="minorHAnsi"/>
        </w:rPr>
        <w:t xml:space="preserve">nový článok 1a, ktorý znie: </w:t>
      </w:r>
    </w:p>
    <w:p w:rsidR="001B046F" w:rsidRPr="000B69AF" w:rsidRDefault="001B046F" w:rsidP="0046551C">
      <w:pPr>
        <w:spacing w:line="240" w:lineRule="auto"/>
        <w:jc w:val="center"/>
        <w:rPr>
          <w:rFonts w:cstheme="minorHAnsi"/>
        </w:rPr>
      </w:pPr>
      <w:r w:rsidRPr="000B69AF">
        <w:rPr>
          <w:rFonts w:cstheme="minorHAnsi"/>
        </w:rPr>
        <w:t>„Článok 1a</w:t>
      </w:r>
    </w:p>
    <w:p w:rsidR="001B046F" w:rsidRPr="000B69AF" w:rsidRDefault="001B046F" w:rsidP="0046551C">
      <w:pPr>
        <w:spacing w:line="240" w:lineRule="auto"/>
        <w:jc w:val="both"/>
        <w:rPr>
          <w:rFonts w:cstheme="minorHAnsi"/>
        </w:rPr>
      </w:pPr>
      <w:r w:rsidRPr="000B69AF">
        <w:rPr>
          <w:rFonts w:cstheme="minorHAnsi"/>
          <w:color w:val="000000"/>
        </w:rPr>
        <w:t xml:space="preserve">              Všetky pojmy, ktorá sa používajú v týchto pravidlách v mužskom gramatickom rode zahrnujú mužský a ženský rod osoby, na ktorú sa vzťahujú</w:t>
      </w:r>
      <w:r w:rsidR="0046551C">
        <w:rPr>
          <w:rFonts w:cstheme="minorHAnsi"/>
          <w:color w:val="000000"/>
        </w:rPr>
        <w:t>“.</w:t>
      </w:r>
    </w:p>
    <w:p w:rsidR="001B046F" w:rsidRPr="000B69AF" w:rsidRDefault="001B046F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B046F" w:rsidRPr="000B69AF" w:rsidRDefault="001B046F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Článok 2</w:t>
      </w:r>
    </w:p>
    <w:p w:rsidR="001B046F" w:rsidRPr="000B69AF" w:rsidRDefault="001B046F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D667A" w:rsidRPr="000B69AF" w:rsidRDefault="0046551C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V článku 6 bod</w:t>
      </w:r>
      <w:r w:rsidR="00521B7C" w:rsidRPr="000B69AF">
        <w:rPr>
          <w:rFonts w:asciiTheme="minorHAnsi" w:hAnsiTheme="minorHAnsi" w:cstheme="minorHAnsi"/>
          <w:sz w:val="22"/>
          <w:szCs w:val="22"/>
        </w:rPr>
        <w:t xml:space="preserve"> 3 sa vypúšťa.</w:t>
      </w:r>
    </w:p>
    <w:p w:rsidR="009D667A" w:rsidRPr="000B69AF" w:rsidRDefault="009D667A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B046F" w:rsidRPr="000B69AF" w:rsidRDefault="001B046F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Článok 3</w:t>
      </w:r>
    </w:p>
    <w:p w:rsidR="00992412" w:rsidRPr="000B69AF" w:rsidRDefault="00992412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92412" w:rsidRPr="000B69AF" w:rsidRDefault="00521B7C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 xml:space="preserve">               V článku 9  odsek 1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alinea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3 a odsek 2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alinea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4 sa vypúšťajú.</w:t>
      </w:r>
    </w:p>
    <w:p w:rsidR="00F12E03" w:rsidRPr="000B69AF" w:rsidRDefault="00F12E03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46551C" w:rsidRDefault="0046551C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p w:rsidR="00F70DCD" w:rsidRPr="000B69AF" w:rsidRDefault="001B046F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Článok 4</w:t>
      </w:r>
    </w:p>
    <w:p w:rsidR="001B046F" w:rsidRPr="000B69AF" w:rsidRDefault="001B046F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71C56" w:rsidRPr="000B69AF" w:rsidRDefault="00371C56" w:rsidP="0046551C">
      <w:pPr>
        <w:pStyle w:val="BodyText"/>
        <w:ind w:firstLine="720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 xml:space="preserve">Tieto pravidlá nadobúdajú účinnosť v deň uverejnenia v Úradnom vestníku Autonómnej </w:t>
      </w: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Vojvodiny.</w:t>
      </w:r>
    </w:p>
    <w:p w:rsidR="00371C56" w:rsidRPr="000B69AF" w:rsidRDefault="00371C56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DF12E6" w:rsidRPr="000B69AF" w:rsidRDefault="00371C56" w:rsidP="0046551C">
      <w:pPr>
        <w:pStyle w:val="BodyText"/>
        <w:ind w:firstLine="720"/>
        <w:rPr>
          <w:rFonts w:asciiTheme="minorHAnsi" w:hAnsiTheme="minorHAnsi" w:cstheme="minorHAnsi"/>
          <w:sz w:val="22"/>
          <w:szCs w:val="22"/>
        </w:rPr>
      </w:pPr>
      <w:proofErr w:type="spellStart"/>
      <w:r w:rsidRPr="000B69AF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0B69AF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menšín– národnostných </w:t>
      </w:r>
    </w:p>
    <w:p w:rsidR="00371C56" w:rsidRPr="000B69AF" w:rsidRDefault="00371C56" w:rsidP="0046551C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spoločenstiev</w:t>
      </w:r>
    </w:p>
    <w:p w:rsidR="00371C56" w:rsidRPr="000B69AF" w:rsidRDefault="00371C56" w:rsidP="0046551C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71C56" w:rsidRPr="000B69AF" w:rsidRDefault="00371C56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>Číslo: 128-451-112/2023-01-2</w:t>
      </w:r>
    </w:p>
    <w:p w:rsidR="00371C56" w:rsidRPr="000B69AF" w:rsidRDefault="00371C56" w:rsidP="0046551C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0B69AF">
        <w:rPr>
          <w:rFonts w:asciiTheme="minorHAnsi" w:hAnsiTheme="minorHAnsi" w:cstheme="minorHAnsi"/>
          <w:sz w:val="22"/>
          <w:szCs w:val="22"/>
        </w:rPr>
        <w:t xml:space="preserve">Dátum: 24. </w:t>
      </w:r>
      <w:r w:rsidR="0046551C">
        <w:rPr>
          <w:rFonts w:asciiTheme="minorHAnsi" w:hAnsiTheme="minorHAnsi" w:cstheme="minorHAnsi"/>
          <w:sz w:val="22"/>
          <w:szCs w:val="22"/>
        </w:rPr>
        <w:t>0</w:t>
      </w:r>
      <w:r w:rsidRPr="000B69AF">
        <w:rPr>
          <w:rFonts w:asciiTheme="minorHAnsi" w:hAnsiTheme="minorHAnsi" w:cstheme="minorHAnsi"/>
          <w:sz w:val="22"/>
          <w:szCs w:val="22"/>
        </w:rPr>
        <w:t>1. 2024</w:t>
      </w:r>
    </w:p>
    <w:p w:rsidR="001B046F" w:rsidRPr="000B69AF" w:rsidRDefault="00B26F38" w:rsidP="0046551C">
      <w:pPr>
        <w:tabs>
          <w:tab w:val="left" w:pos="6237"/>
          <w:tab w:val="left" w:pos="7088"/>
        </w:tabs>
        <w:spacing w:line="240" w:lineRule="auto"/>
        <w:jc w:val="both"/>
        <w:rPr>
          <w:rFonts w:eastAsia="Times New Roman" w:cstheme="minorHAnsi"/>
          <w:b/>
        </w:rPr>
      </w:pPr>
      <w:r w:rsidRPr="000B69AF">
        <w:rPr>
          <w:rFonts w:cstheme="minorHAnsi"/>
        </w:rPr>
        <w:t xml:space="preserve">                                                                                                              </w:t>
      </w:r>
      <w:r w:rsidR="000B69AF">
        <w:rPr>
          <w:rFonts w:cstheme="minorHAnsi"/>
        </w:rPr>
        <w:t xml:space="preserve">                               </w:t>
      </w:r>
      <w:r w:rsidRPr="000B69AF">
        <w:rPr>
          <w:rFonts w:cstheme="minorHAnsi"/>
        </w:rPr>
        <w:t xml:space="preserve"> </w:t>
      </w:r>
      <w:r w:rsidRPr="000B69AF">
        <w:rPr>
          <w:rFonts w:cstheme="minorHAnsi"/>
          <w:b/>
        </w:rPr>
        <w:t>POKRAJINSKÝ TAJOMNÍK</w:t>
      </w:r>
    </w:p>
    <w:p w:rsidR="00C763F1" w:rsidRPr="000B69AF" w:rsidRDefault="001B046F" w:rsidP="0046551C">
      <w:pPr>
        <w:tabs>
          <w:tab w:val="left" w:pos="6237"/>
          <w:tab w:val="left" w:pos="7088"/>
        </w:tabs>
        <w:spacing w:after="0" w:line="240" w:lineRule="auto"/>
        <w:jc w:val="both"/>
        <w:rPr>
          <w:rFonts w:eastAsia="Times New Roman" w:cstheme="minorHAnsi"/>
          <w:b/>
        </w:rPr>
      </w:pPr>
      <w:r w:rsidRPr="000B69AF">
        <w:rPr>
          <w:rFonts w:cstheme="minorHAnsi"/>
          <w:b/>
        </w:rPr>
        <w:t xml:space="preserve">                                                                                                                                                   </w:t>
      </w:r>
      <w:r w:rsidR="0046551C">
        <w:rPr>
          <w:rFonts w:cstheme="minorHAnsi"/>
          <w:b/>
        </w:rPr>
        <w:t xml:space="preserve">    </w:t>
      </w:r>
      <w:r w:rsidRPr="000B69AF">
        <w:rPr>
          <w:rFonts w:cstheme="minorHAnsi"/>
          <w:b/>
        </w:rPr>
        <w:t xml:space="preserve"> </w:t>
      </w:r>
      <w:r w:rsidR="00E657F8">
        <w:rPr>
          <w:rFonts w:cstheme="minorHAnsi"/>
          <w:b/>
        </w:rPr>
        <w:t>Z</w:t>
      </w:r>
      <w:r w:rsidRPr="000B69AF">
        <w:rPr>
          <w:rFonts w:cstheme="minorHAnsi"/>
          <w:b/>
        </w:rPr>
        <w:t xml:space="preserve">solt </w:t>
      </w:r>
      <w:proofErr w:type="spellStart"/>
      <w:r w:rsidRPr="000B69AF">
        <w:rPr>
          <w:rFonts w:cstheme="minorHAnsi"/>
          <w:b/>
        </w:rPr>
        <w:t>Szakállas</w:t>
      </w:r>
      <w:proofErr w:type="spellEnd"/>
      <w:r w:rsidR="000B69AF">
        <w:rPr>
          <w:rFonts w:cstheme="minorHAnsi"/>
          <w:b/>
        </w:rPr>
        <w:t xml:space="preserve"> </w:t>
      </w:r>
    </w:p>
    <w:sectPr w:rsidR="00C763F1" w:rsidRPr="000B6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B69AF"/>
    <w:rsid w:val="000E5AAF"/>
    <w:rsid w:val="001518D6"/>
    <w:rsid w:val="001B046F"/>
    <w:rsid w:val="0032339B"/>
    <w:rsid w:val="00371C56"/>
    <w:rsid w:val="00416583"/>
    <w:rsid w:val="0046551C"/>
    <w:rsid w:val="00521B7C"/>
    <w:rsid w:val="00646F10"/>
    <w:rsid w:val="0071623A"/>
    <w:rsid w:val="0073564C"/>
    <w:rsid w:val="007564C7"/>
    <w:rsid w:val="00815CCD"/>
    <w:rsid w:val="008831BA"/>
    <w:rsid w:val="00992412"/>
    <w:rsid w:val="009D667A"/>
    <w:rsid w:val="00A61986"/>
    <w:rsid w:val="00AB2DA9"/>
    <w:rsid w:val="00B26F38"/>
    <w:rsid w:val="00C763F1"/>
    <w:rsid w:val="00CB1272"/>
    <w:rsid w:val="00DF12E6"/>
    <w:rsid w:val="00E657F8"/>
    <w:rsid w:val="00E94255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7F982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09DC9-A95D-4809-8C9B-C90604C3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6</cp:revision>
  <dcterms:created xsi:type="dcterms:W3CDTF">2024-01-25T09:00:00Z</dcterms:created>
  <dcterms:modified xsi:type="dcterms:W3CDTF">2024-01-26T12:24:00Z</dcterms:modified>
</cp:coreProperties>
</file>