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32A81" w14:textId="77777777" w:rsidR="00644E16" w:rsidRDefault="00AF51CB" w:rsidP="00644E16">
      <w:pPr>
        <w:pStyle w:val="BodyText"/>
        <w:tabs>
          <w:tab w:val="left" w:pos="2880"/>
        </w:tabs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 xml:space="preserve">На основу члана 10.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(„Службени лист АПВ”, бр. 14/15 и 10/17) и</w:t>
      </w:r>
      <w:r w:rsidRPr="00DC2326">
        <w:rPr>
          <w:rFonts w:asciiTheme="minorHAnsi" w:hAnsiTheme="minorHAnsi" w:cstheme="minorHAnsi"/>
          <w:noProof/>
          <w:color w:val="FF0000"/>
          <w:sz w:val="20"/>
          <w:szCs w:val="20"/>
          <w:lang w:val="sr-Cyrl-RS"/>
        </w:rPr>
        <w:t xml:space="preserve"> </w:t>
      </w:r>
      <w:r w:rsidR="0062095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члана 15. и 16. и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чл. 24. став 2. Покрајинске скупштинске одлуке о покрајинској управи („Службени лист АПВ”, бр. 37/14, 54/14 ‒ др. Одлука</w:t>
      </w:r>
      <w:r w:rsidR="00AA00D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37/2016,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29/2017</w:t>
      </w:r>
      <w:r w:rsidR="0062095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</w:t>
      </w:r>
      <w:r w:rsidR="00AA00D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24/2019</w:t>
      </w:r>
      <w:r w:rsidR="0062095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 66/20 и 38/21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), покрајинск</w:t>
      </w:r>
      <w:r w:rsidR="0062095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и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секретар за образовање, прописе, управу и националне мањине ‒ националне заједнице</w:t>
      </w:r>
      <w:r w:rsidR="00023FE4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</w:t>
      </w:r>
    </w:p>
    <w:p w14:paraId="6635960E" w14:textId="44A4D884" w:rsidR="00AF51CB" w:rsidRPr="00DC2326" w:rsidRDefault="00AF51CB" w:rsidP="00644E16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д о н о с и </w:t>
      </w:r>
    </w:p>
    <w:p w14:paraId="30CA7C9D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                                                        </w:t>
      </w:r>
    </w:p>
    <w:p w14:paraId="631B7198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EE1B6E7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  <w:t>ПРАВИЛНИК</w:t>
      </w:r>
    </w:p>
    <w:p w14:paraId="243277DD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3F2D18C0" w14:textId="1221F6AB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  <w:t>o ДОДЕЛИ БУЏЕТСКИХ СРЕДСТАВА ПОКРАЈИНСКОГ СЕКРЕТАРИЈАТА ЗА ОБРАЗОВАЊЕ, ПРОПИСЕ, УПРАВУ И НАЦИОНАЛНЕ МАЊИНЕ – НАЦИОНАЛНЕ ЗАЈЕДНИЦЕ ЗА ФИНАНСИРАЊЕ И СУФИНАНСИРАЊЕ ПРОГРАМА И ПРОЈЕКАТА У ОБЛАСТИ ОСНОВНОГ И СРЕДЊЕГ ОБРАЗОВАЊА и васпитања у аутономној покрајини војводини</w:t>
      </w:r>
    </w:p>
    <w:p w14:paraId="401B51D2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31EB77C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caps/>
          <w:noProof/>
          <w:sz w:val="20"/>
          <w:szCs w:val="20"/>
          <w:lang w:val="sr-Cyrl-RS"/>
        </w:rPr>
      </w:pPr>
    </w:p>
    <w:p w14:paraId="7C71F3D9" w14:textId="77777777" w:rsidR="00AF51CB" w:rsidRPr="00DC2326" w:rsidRDefault="00AF51CB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1.</w:t>
      </w:r>
    </w:p>
    <w:p w14:paraId="3AA4C9F0" w14:textId="3C00C82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Овим правилником се уређујe начин, услови, приоритети и критеријуми за доделу буџетских средстава (у даљем тексту: средства) за финансирање и суфинансирање програма и пројеката у области основног и средњег образовања и васпитања у Аутономној покрајини Војводини (у даљем тексту: АП Војводина), 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управу, националне мањине ‒ националне заједнице (у даљем тексту: Секретаријат). </w:t>
      </w:r>
    </w:p>
    <w:p w14:paraId="5EE3CAA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</w:t>
      </w:r>
    </w:p>
    <w:p w14:paraId="63E1AFDF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2.</w:t>
      </w:r>
    </w:p>
    <w:p w14:paraId="6424E3FD" w14:textId="050B455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самоуправе, Регионални центри за професионални развој запослених у образовању са седиштем на територији АП Војводине и удружења са седиштем на територији АП Војводине, која су као један од циљева удруживања предвидела и активности у области образовања (у даљем тексту: корисници).</w:t>
      </w:r>
    </w:p>
    <w:p w14:paraId="764B42EA" w14:textId="1C6F7418" w:rsidR="00AF51CB" w:rsidRPr="00DC2326" w:rsidRDefault="00336427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На удружења</w:t>
      </w:r>
      <w:r w:rsidR="00715CF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која су учесници овог конкурса</w:t>
      </w:r>
      <w:r w:rsidR="00715CF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сходно се примењују одредбе Уредбе о средствима за подстицање програма или недостајућег дела средстава за финансирање програма од </w:t>
      </w:r>
      <w:r w:rsidR="007E6776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јавног интереса која реализују у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дружења („Сл. гласник РС“, бр: 16/2018).</w:t>
      </w:r>
    </w:p>
    <w:p w14:paraId="4052FB53" w14:textId="5BAEC7FE" w:rsidR="00AF51CB" w:rsidRPr="00DC2326" w:rsidRDefault="00AF51CB" w:rsidP="00644E16">
      <w:pPr>
        <w:ind w:left="465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</w:t>
      </w:r>
    </w:p>
    <w:p w14:paraId="4A8083C8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3.</w:t>
      </w:r>
    </w:p>
    <w:p w14:paraId="3F4C6753" w14:textId="7AC5889E" w:rsidR="00293153" w:rsidRPr="00DC2326" w:rsidRDefault="00293153" w:rsidP="00644E16">
      <w:pPr>
        <w:pStyle w:val="xmsonormal"/>
        <w:spacing w:before="0" w:beforeAutospacing="0" w:after="0" w:afterAutospacing="0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Програми и пројекти из члана 1. овог правилника финансирају се и суфинансирају путем конкурса (у даљем тексту: конкурс), </w:t>
      </w:r>
      <w:r w:rsidR="0070701A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који се расписује најмање једном годишње,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 складу са финансијским планом Секретаријата. </w:t>
      </w:r>
    </w:p>
    <w:p w14:paraId="7124A28E" w14:textId="071715AE" w:rsidR="00AF51CB" w:rsidRPr="00DC2326" w:rsidRDefault="00293153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Конкурс садржи податке о називу акта на основу ког се расписујe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другу документацију којом се доказуjе испуњеност услова и критеријума за подношење пријаве на конкурс.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</w:t>
      </w:r>
    </w:p>
    <w:p w14:paraId="257D25C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</w:t>
      </w:r>
    </w:p>
    <w:p w14:paraId="4D1E6D33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4.</w:t>
      </w:r>
    </w:p>
    <w:p w14:paraId="235022AF" w14:textId="1BA7667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color w:val="FF0000"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Конкурс се објављује на званичној интернет страници Секретаријата, у „Службеном листу </w:t>
      </w:r>
      <w:r w:rsidR="00C2111A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Аутономне покрајине Војводине”,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једном од јавних гласила, које покри</w:t>
      </w:r>
      <w:r w:rsidR="00A718B1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ва целу територију АП Војводине.</w:t>
      </w:r>
    </w:p>
    <w:p w14:paraId="544F4F4B" w14:textId="00139EAF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Конкурс се може објавити и на језицима националних мањина ‒ националних заједница који су у службеној употреби у раду органа АП Војводине.</w:t>
      </w:r>
    </w:p>
    <w:p w14:paraId="01A1C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19769FA2" w14:textId="77777777" w:rsidR="0012726C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5.</w:t>
      </w:r>
    </w:p>
    <w:p w14:paraId="01BD3D2A" w14:textId="36EC11E0" w:rsidR="00C2111A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Пријава на конкурс подноси се на јединственом обрасцу који се објављује на интернет страници Секретаријата</w:t>
      </w:r>
      <w:r w:rsidR="00A718B1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року који по правилу не може бити краћи од 15 дана од дана објављивања конкурса.</w:t>
      </w:r>
    </w:p>
    <w:p w14:paraId="53E0215D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strike/>
          <w:noProof/>
          <w:sz w:val="20"/>
          <w:szCs w:val="20"/>
          <w:lang w:val="sr-Cyrl-RS"/>
        </w:rPr>
      </w:pPr>
    </w:p>
    <w:p w14:paraId="586CD3F6" w14:textId="0BBB47D0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Једно правно лице може да поднесе највише две пријаве.</w:t>
      </w:r>
    </w:p>
    <w:p w14:paraId="4ADADD40" w14:textId="7BF7FE21" w:rsidR="00AA00D2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   </w:t>
      </w:r>
    </w:p>
    <w:p w14:paraId="4966C541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6.</w:t>
      </w:r>
    </w:p>
    <w:p w14:paraId="06AA22C3" w14:textId="2ABEBEC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Уз пријаву на конкурс, подноси се  следећа документација:</w:t>
      </w:r>
    </w:p>
    <w:p w14:paraId="480445A4" w14:textId="77777777" w:rsidR="00AF51CB" w:rsidRPr="00DC232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фотокопија решења о упису у регистар код агенције за привредне регистре за удружења;</w:t>
      </w:r>
    </w:p>
    <w:p w14:paraId="1E47FDEE" w14:textId="77777777" w:rsid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lastRenderedPageBreak/>
        <w:t xml:space="preserve">фотокопија потврде о пореском идентификационом броју; </w:t>
      </w:r>
    </w:p>
    <w:p w14:paraId="3846115C" w14:textId="1B37FA98" w:rsidR="00AA00D2" w:rsidRP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фотокопија извода из статута удружења или оснивачког акта (у коме је утврђено да се циљеви удружења остварују у области која је предвиђена конкурсом) оверена од стране   удружења;</w:t>
      </w:r>
    </w:p>
    <w:p w14:paraId="7314BB81" w14:textId="066B9DFE" w:rsidR="00AF51CB" w:rsidRDefault="00293153" w:rsidP="00644E16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258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уговор о закупу објекта или дела објекта у јавној својини Аутономне покрајине Војводине, који је био на снази у претходној календарској години у односу на годину када је расписан конкурс и доказ о уплати средстава у буџет Аутономне покрајине Војводине, од претходне календарске године у односу на годину када је расписан конкурс</w:t>
      </w:r>
      <w:r w:rsidR="00AA00D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.</w:t>
      </w:r>
    </w:p>
    <w:p w14:paraId="6998DB5C" w14:textId="77777777" w:rsidR="00644E16" w:rsidRPr="00DC2326" w:rsidRDefault="00644E16" w:rsidP="00644E16">
      <w:pPr>
        <w:pStyle w:val="ListParagraph"/>
        <w:tabs>
          <w:tab w:val="left" w:pos="810"/>
        </w:tabs>
        <w:spacing w:after="0" w:line="240" w:lineRule="auto"/>
        <w:ind w:left="822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79C7E9BA" w14:textId="77777777" w:rsidR="00644E1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Секретаријат ће по службеној дужности прибавити податке о чињеницама из тачке 1. и 2.  овог члана, осим ако странка изричито изја</w:t>
      </w:r>
      <w:r w:rsid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ви да ће податке прибавити сама.</w:t>
      </w:r>
    </w:p>
    <w:p w14:paraId="6DB9F4D7" w14:textId="20E7DAF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Секретаријат задржава право да од подносиоца пријаве, по потреби, затражи додатну документацију и информације.</w:t>
      </w:r>
    </w:p>
    <w:p w14:paraId="11F2BCB1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83D8B06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7.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</w:p>
    <w:p w14:paraId="5C0B2BE9" w14:textId="055E8706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Комисија неће разматрати:</w:t>
      </w:r>
    </w:p>
    <w:p w14:paraId="33A07578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непотпуне пријаве;</w:t>
      </w:r>
    </w:p>
    <w:p w14:paraId="2DC73EAF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неблаговремене пријаве;</w:t>
      </w:r>
    </w:p>
    <w:p w14:paraId="4FBC7AFE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14:paraId="0CC73DB0" w14:textId="6F4F7719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пријаве које се не односе на конкурсом предвиђене намене из члана </w:t>
      </w:r>
      <w:r w:rsidR="00FC49E0"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>9.</w:t>
      </w:r>
      <w:r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овог правилника; </w:t>
      </w:r>
    </w:p>
    <w:p w14:paraId="5296537E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пријаве које се односе на набавку опреме или одржавање опреме која је у функцији реализације пројекта;</w:t>
      </w:r>
      <w:r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</w:p>
    <w:p w14:paraId="6C0DD858" w14:textId="0F51BAFC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пријаве корисника који у </w:t>
      </w:r>
      <w:r w:rsidR="00A718B1"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п</w:t>
      </w:r>
      <w:r w:rsidR="00EE060C"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ретходној години 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нису оправдали додељена средства путем финансијских и наративних извештаја;</w:t>
      </w:r>
    </w:p>
    <w:p w14:paraId="6A31A46C" w14:textId="17C85BF2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пријаве корисника који</w:t>
      </w:r>
      <w:r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наративни/финансијски извештај о</w:t>
      </w:r>
      <w:r w:rsidR="00A718B1"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реализацији програма/пројеката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="009765BA"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="009765BA"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из претходне године 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нису доставили у предвиђеним роковима; </w:t>
      </w:r>
    </w:p>
    <w:p w14:paraId="0D7DB833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програме односно пројекте чија реализација не може претежно да се изврши у току текуће  буџетске године.</w:t>
      </w:r>
    </w:p>
    <w:p w14:paraId="40EA8E5F" w14:textId="073ACA9F" w:rsidR="00AF51CB" w:rsidRPr="00DC2326" w:rsidRDefault="00AF51CB" w:rsidP="00644E16">
      <w:pPr>
        <w:ind w:firstLine="567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164BBCA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8.</w:t>
      </w:r>
    </w:p>
    <w:p w14:paraId="1084EFBB" w14:textId="77CFAC17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Покрајински секретар надлежан за послове образовања (у даљем тексту: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окрајински секретар) образује Комисију за спровођење конкурса за доделу средстава за програме и пројекте у области основног и средњег образовања и васпитања (у даљем тексту: Комисија).</w:t>
      </w:r>
    </w:p>
    <w:p w14:paraId="56ED8704" w14:textId="6BE74072" w:rsidR="00C2111A" w:rsidRPr="00DC2326" w:rsidRDefault="00A718B1" w:rsidP="008054F8">
      <w:pPr>
        <w:shd w:val="clear" w:color="auto" w:fill="FFFFFF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Чланови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омисије дужни су да потпишу изјаву да немају приватни интерес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вези са радом и одлучивањем 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омисије, односно спровођењем конкурса (изјава о непостојању сукоба интереса).</w:t>
      </w:r>
    </w:p>
    <w:p w14:paraId="71617EA0" w14:textId="4F2CE223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Сукоб интереса постоји ако су члан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омисије или чланови његове породице (брачни или ванбрачни друг, дете или родитељ) запослени или чланови органа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oрисника које учествује на конкурсу или било ког другог правног субјекта повезаног на било који начин са тим корисником, или у односу на те кориснике има било који материјални или нематеријални интерес, супротан јавном интересу и то у случајевима породичне повезаности, економских интереса или другог заједничког интереса.</w:t>
      </w:r>
    </w:p>
    <w:p w14:paraId="4443C44C" w14:textId="0C0B9B5F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Члан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омисије потписује изјаву пре предузимања прве радње у вези са конкурсом. </w:t>
      </w:r>
    </w:p>
    <w:p w14:paraId="6B447F08" w14:textId="5A213D91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 случају сазнања да се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налази у сукобу интереса, члан 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омисије је дужан да о томе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одмах обавести остале чланове 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 и да се изузме из даљег рада 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омисије.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решавању сукоба интереса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екретаријат одлучује у сваком случају посебно, а када утврди сукоб интереса, именоваће у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омисију новог члана као замену.</w:t>
      </w:r>
    </w:p>
    <w:p w14:paraId="22F59EB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strike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strike/>
          <w:noProof/>
          <w:sz w:val="20"/>
          <w:szCs w:val="20"/>
          <w:lang w:val="sr-Cyrl-RS"/>
        </w:rPr>
        <w:t xml:space="preserve">                                               </w:t>
      </w:r>
    </w:p>
    <w:p w14:paraId="43D60947" w14:textId="01D3BEEF" w:rsidR="00AF51CB" w:rsidRPr="00DC2326" w:rsidRDefault="00DC2326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Члан </w:t>
      </w:r>
      <w:r>
        <w:rPr>
          <w:rFonts w:asciiTheme="minorHAnsi" w:hAnsiTheme="minorHAnsi" w:cstheme="minorHAnsi"/>
          <w:b/>
          <w:noProof/>
          <w:sz w:val="20"/>
          <w:szCs w:val="20"/>
        </w:rPr>
        <w:t>9</w:t>
      </w:r>
      <w:r w:rsidR="00AF51CB"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052EB0E1" w14:textId="7509EE08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Приликом разматрања пријава на конкурс, Комисија ће узети у обзир програме и пројекте у области основног и средњег образовања и васпитања, који се односе на:   </w:t>
      </w:r>
    </w:p>
    <w:p w14:paraId="6B445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6EAEFFC" w14:textId="77777777" w:rsidR="00AF51CB" w:rsidRPr="00DC2326" w:rsidRDefault="00AF51CB" w:rsidP="00644E16">
      <w:pPr>
        <w:numPr>
          <w:ilvl w:val="0"/>
          <w:numId w:val="4"/>
        </w:numPr>
        <w:ind w:right="18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Модернизацију образовно-васпитног рада </w:t>
      </w:r>
    </w:p>
    <w:p w14:paraId="6E0558B5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1а )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осавремењивање наставног процеса путем иновативности и креативности свих учесника; </w:t>
      </w:r>
    </w:p>
    <w:p w14:paraId="5E290081" w14:textId="77777777" w:rsidR="00B815E6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1б)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стручно усавршавање наставног кадра </w:t>
      </w:r>
    </w:p>
    <w:p w14:paraId="66052C4D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1в)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медијска популаризација образовања ради истицања добрих примера из праксе и с</w:t>
      </w:r>
      <w:r w:rsidR="00F73090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авремених трендова у образовању</w:t>
      </w:r>
    </w:p>
    <w:p w14:paraId="6F81853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1г)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обука за коришћење интерактивних табли у образовно-васпитном раду, односно програми за чију реализацију су потребне интерактивне табле</w:t>
      </w:r>
    </w:p>
    <w:p w14:paraId="56DFDFB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C1CFB7" w14:textId="7F714F3F" w:rsidR="00AF51CB" w:rsidRPr="00DC2326" w:rsidRDefault="00644E16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2. </w:t>
      </w:r>
      <w:r w:rsidR="00AF51CB"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Усаглашавање образовања с потребама тржишта рада </w:t>
      </w:r>
    </w:p>
    <w:p w14:paraId="724A6E87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–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унапређивање предузетничког духа, развој практичних и животних вештина;     </w:t>
      </w:r>
    </w:p>
    <w:p w14:paraId="2C7F2316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lastRenderedPageBreak/>
        <w:t xml:space="preserve">  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професионална оријентација и каријерно вођење, подизање квалитета стручне праксе.</w:t>
      </w:r>
    </w:p>
    <w:p w14:paraId="2471C827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184CBF" w14:textId="6DD768A7" w:rsidR="00AF51CB" w:rsidRPr="00DC2326" w:rsidRDefault="00644E1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3. </w:t>
      </w:r>
      <w:r w:rsidR="00AF51CB"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</w:p>
    <w:p w14:paraId="0B45074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–  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стварање услова да се ученици припадници различитих националних заједница боље    </w:t>
      </w:r>
    </w:p>
    <w:p w14:paraId="72357BC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    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међусобно упознају као и да стекну додатна знања о историји, култури и другим   </w:t>
      </w:r>
    </w:p>
    <w:p w14:paraId="08DB19C1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важним чињеницама о суживоту, јачање међунационалног поверења. </w:t>
      </w:r>
    </w:p>
    <w:p w14:paraId="5877B018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color w:val="FF0000"/>
          <w:sz w:val="20"/>
          <w:szCs w:val="20"/>
          <w:lang w:val="sr-Cyrl-RS"/>
        </w:rPr>
      </w:pPr>
    </w:p>
    <w:p w14:paraId="02AB5E4A" w14:textId="7BD6CBCB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4. Подршку инклузивном образовању и превенцију раног напуштања формалног образовања </w:t>
      </w:r>
    </w:p>
    <w:p w14:paraId="034D00FF" w14:textId="77777777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4а) 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образовања;</w:t>
      </w:r>
    </w:p>
    <w:p w14:paraId="3C2BEE63" w14:textId="3CB9B00D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4б) подршка ученицима са изузетним способностима, развој талената у складу с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</w:t>
      </w:r>
      <w:r w:rsidR="00A718B1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министарства надлежног за област образовања </w:t>
      </w:r>
      <w:r w:rsidR="00EF1B61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(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међурегионална, међународна).</w:t>
      </w:r>
    </w:p>
    <w:p w14:paraId="7C651BD5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DE9A4B4" w14:textId="32576744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5. Подстицање ваннаставних активности</w:t>
      </w:r>
    </w:p>
    <w:p w14:paraId="17605DA4" w14:textId="77777777" w:rsidR="00AF51CB" w:rsidRPr="00DC2326" w:rsidRDefault="00AF51CB" w:rsidP="00644E16">
      <w:pPr>
        <w:numPr>
          <w:ilvl w:val="0"/>
          <w:numId w:val="5"/>
        </w:num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научно-техничких, културних и других садржаја). </w:t>
      </w:r>
    </w:p>
    <w:p w14:paraId="66F524A8" w14:textId="77777777" w:rsidR="00AF51CB" w:rsidRPr="00DC2326" w:rsidRDefault="00AF51CB" w:rsidP="00644E16">
      <w:p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58C3731" w14:textId="5E21595E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DC2326">
        <w:rPr>
          <w:rFonts w:asciiTheme="minorHAnsi" w:hAnsiTheme="minorHAnsi" w:cstheme="minorHAnsi"/>
          <w:b/>
          <w:noProof/>
          <w:sz w:val="20"/>
          <w:szCs w:val="20"/>
        </w:rPr>
        <w:t>0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4F2E3DCC" w14:textId="406E57CB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Приликом одређивања висине средстава за доделу, примењују се следећи критеријуми:</w:t>
      </w:r>
    </w:p>
    <w:p w14:paraId="3C05A3A3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Одговор на тему програма/пројекта:</w:t>
      </w:r>
    </w:p>
    <w:p w14:paraId="3F63669A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Циљеви и активности програма/пројекта у складу су с приоритетима конкурса;</w:t>
      </w:r>
    </w:p>
    <w:p w14:paraId="6363F93C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Циљеви програма/пројекта су јасни, конкретни и оствариви;</w:t>
      </w:r>
    </w:p>
    <w:p w14:paraId="0D5D6418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Активности су реалне и адекватне за постизање циљева;</w:t>
      </w:r>
    </w:p>
    <w:p w14:paraId="52D59268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заједницу;</w:t>
      </w:r>
    </w:p>
    <w:p w14:paraId="665E87A1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Утицај предложеног програма/пројекта </w:t>
      </w:r>
    </w:p>
    <w:p w14:paraId="53862240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Величина циљне групе;</w:t>
      </w:r>
    </w:p>
    <w:p w14:paraId="5BDCC744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Степен укључености циљне групе којој је програм/пројекат намењен;</w:t>
      </w:r>
    </w:p>
    <w:p w14:paraId="3FD569A0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Видљивост програма/пројекта;</w:t>
      </w:r>
    </w:p>
    <w:p w14:paraId="7941E481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Одрживост резултата програма/пројекта;</w:t>
      </w:r>
    </w:p>
    <w:p w14:paraId="6FE830B5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Укљученост партнерских институција у реализацију програма/пројекта.</w:t>
      </w:r>
    </w:p>
    <w:p w14:paraId="39A175BB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  <w:u w:val="single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Компетентност предлагача и досадашње искуство</w:t>
      </w:r>
    </w:p>
    <w:p w14:paraId="022E6905" w14:textId="77777777" w:rsidR="00AF51CB" w:rsidRPr="00DC2326" w:rsidRDefault="00AF51CB" w:rsidP="00644E16">
      <w:pPr>
        <w:numPr>
          <w:ilvl w:val="0"/>
          <w:numId w:val="9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Досадашња искуства у реализацији програма/пројеката који доприносе унапређивању </w:t>
      </w:r>
    </w:p>
    <w:p w14:paraId="497F8F60" w14:textId="77777777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образовно-васпитног рада.</w:t>
      </w:r>
    </w:p>
    <w:p w14:paraId="3DAC364F" w14:textId="3D626566" w:rsidR="00AF51CB" w:rsidRPr="00502B92" w:rsidRDefault="00293153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Износ средстава од закупа објекта или дела објекта који се уплатио </w:t>
      </w:r>
      <w:r w:rsidR="0075277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 буџет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Аутономн</w:t>
      </w:r>
      <w:r w:rsidR="0075277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покрајин</w:t>
      </w:r>
      <w:r w:rsidR="0075277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Војводин</w:t>
      </w:r>
      <w:r w:rsidR="0075277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претходној календарској години у односу на годину када је расписан конкурс</w:t>
      </w:r>
      <w:r w:rsidR="00C03DA4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.</w:t>
      </w:r>
    </w:p>
    <w:p w14:paraId="02D8CA9B" w14:textId="0799E4B6" w:rsid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29C530A" w14:textId="3530EE19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7600503F" w14:textId="63A78374" w:rsidR="00DC2326" w:rsidRDefault="00DC2326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11.</w:t>
      </w:r>
    </w:p>
    <w:p w14:paraId="2D454678" w14:textId="1971B5C1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C49E0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Комисија разматра поднете </w:t>
      </w:r>
      <w:r w:rsidR="00FC49E0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пријаве на конкурс и </w:t>
      </w:r>
      <w:r w:rsidR="00FC49E0" w:rsidRPr="00FC49E0">
        <w:rPr>
          <w:rFonts w:asciiTheme="minorHAnsi" w:hAnsiTheme="minorHAnsi" w:cstheme="minorHAnsi"/>
          <w:noProof/>
          <w:sz w:val="20"/>
          <w:szCs w:val="20"/>
          <w:lang w:val="sr-Cyrl-RS"/>
        </w:rPr>
        <w:t>утврђује испуњеност прописаних услова на конкурсу.</w:t>
      </w:r>
    </w:p>
    <w:p w14:paraId="6FFB8DC8" w14:textId="5CEC62CA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C49E0">
        <w:rPr>
          <w:rFonts w:asciiTheme="minorHAnsi" w:hAnsiTheme="minorHAnsi" w:cstheme="minorHAnsi"/>
          <w:noProof/>
          <w:sz w:val="20"/>
          <w:szCs w:val="20"/>
          <w:lang w:val="sr-Cyrl-RS"/>
        </w:rPr>
        <w:t>Након разматрања поднетих пријава на конкурс, Комисија сачињава предлог расподеле средстава и доставља га Покрајинском секретару.</w:t>
      </w:r>
    </w:p>
    <w:p w14:paraId="207B2D71" w14:textId="022A8E30" w:rsidR="00DC2326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C49E0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</w:t>
      </w:r>
    </w:p>
    <w:p w14:paraId="359D7BF7" w14:textId="2C6AD4C8" w:rsidR="00502B92" w:rsidRDefault="00502B92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502B92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12.</w:t>
      </w:r>
    </w:p>
    <w:p w14:paraId="6F410A1E" w14:textId="7396CCDA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Покрајински секретар разматра предлог Комисије и сачињава прелиминарни предлог расподеле средстава, који се објављује на интернет страници Секретаријата.</w:t>
      </w:r>
    </w:p>
    <w:p w14:paraId="783D4BEE" w14:textId="7B3DAF7E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Удружења грађана, као учесници конкурса, сагласно одредбама Уредбе о средствима за подстицање програма или недостајућег дела средстава за финансирање програма од јавног интереса која реализују удружења („Сл. Гласник РС“, бр: 16/2018), имају право приговора, у року од осам дана од дана објављивања прелиминарног предлога расподеле средстава.</w:t>
      </w:r>
    </w:p>
    <w:p w14:paraId="5CFA1F6D" w14:textId="08826EFC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О приговору одлучује Покрајински секретар, у року од 15 дана од дана његовог пријема.</w:t>
      </w:r>
    </w:p>
    <w:p w14:paraId="040B38D4" w14:textId="0EE876EB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У року од 30 дана од дана истека рока за подношење приговора, Покрајински секретар одлучује о расподели средстава корисницима, решењем.</w:t>
      </w:r>
    </w:p>
    <w:p w14:paraId="118CA171" w14:textId="0726BFC9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lastRenderedPageBreak/>
        <w:t>Решење из става 4. је коначно.</w:t>
      </w:r>
    </w:p>
    <w:p w14:paraId="62129ADC" w14:textId="74982E26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Резултати конкурса се објављују на интернет страници Секретаријата.</w:t>
      </w:r>
    </w:p>
    <w:p w14:paraId="22344B23" w14:textId="77777777" w:rsidR="00DC2326" w:rsidRPr="00DC2326" w:rsidRDefault="00DC2326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12AC5CC7" w14:textId="7AAF77B5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EF2B6B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3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796FFD3B" w14:textId="70296E6E" w:rsidR="00C2111A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Обавезу доделе средстава Секретаријат преузима на основу уговора, у смислу закона којим се уређује буџетски систем.</w:t>
      </w:r>
    </w:p>
    <w:p w14:paraId="4A3CEB8E" w14:textId="2D918115" w:rsidR="00700E32" w:rsidRPr="00DC2326" w:rsidRDefault="00A718B1" w:rsidP="00644E16">
      <w:pPr>
        <w:shd w:val="clear" w:color="auto" w:fill="FFFFFF"/>
        <w:spacing w:after="150"/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Удружења грађана дужна су да пре склапања уговора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екретаријату достави изјаву да средства за реализацију одобреног програма или пројекта нису на други начин већ обезбеђена као и изјаву о непостојању сукоба интереса.</w:t>
      </w:r>
    </w:p>
    <w:p w14:paraId="1E257D94" w14:textId="118322D8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EF2B6B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4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44F6239C" w14:textId="0D2F677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Корисник је дужан да додељена средства користи наменски и законито, а неутрошена средства да врати у буџет АП Војводине. </w:t>
      </w:r>
    </w:p>
    <w:p w14:paraId="31C0FE06" w14:textId="6EA1C74D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припадајућом документацијом коју су оверила одговорна лица.</w:t>
      </w:r>
    </w:p>
    <w:p w14:paraId="53DE0AAA" w14:textId="4F67CB3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Кориснику који не достави извештај у прописаном року, шаље се опомена.</w:t>
      </w:r>
    </w:p>
    <w:p w14:paraId="084BF779" w14:textId="5BEBA25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Уколико ни након 8 дана од дана пријема </w:t>
      </w:r>
      <w:r w:rsidR="00EF2B6B">
        <w:rPr>
          <w:rFonts w:asciiTheme="minorHAnsi" w:hAnsiTheme="minorHAnsi" w:cstheme="minorHAnsi"/>
          <w:noProof/>
          <w:sz w:val="20"/>
          <w:szCs w:val="20"/>
          <w:lang w:val="sr-Cyrl-RS"/>
        </w:rPr>
        <w:t>о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помене не достави комплетан наративни и финансијски извештај, корисник је у обавези да изврши повраћај средстава у буџет АПВ и губи право аплицирања приликом расписивања следећег конкурса.</w:t>
      </w:r>
    </w:p>
    <w:p w14:paraId="65619D05" w14:textId="79C0E27C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Корисник је у обавези да добијена средства врати у буџет АП Војводине, уколико се утврди да се средства не користе за реализацију намене за коју су додељена.</w:t>
      </w:r>
    </w:p>
    <w:p w14:paraId="6CD1AE44" w14:textId="5B849743" w:rsidR="00F04D43" w:rsidRDefault="00293153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У случају сумње да додељена средства у појединим случајевима нису наменски коришћена, Секретаријат ће покренути поступак пред надлежном буџетском инспекцијом, ради контроле наменског и законитог коришћења средстава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.</w:t>
      </w:r>
      <w:r w:rsidR="00AF51CB"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    </w:t>
      </w:r>
    </w:p>
    <w:p w14:paraId="08ABB990" w14:textId="77777777" w:rsidR="00BA1820" w:rsidRPr="00DC2326" w:rsidRDefault="00BA1820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E76AFC8" w14:textId="77777777" w:rsidR="00BA1820" w:rsidRPr="00DC2326" w:rsidRDefault="00BA1820" w:rsidP="00BA1820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5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643646FF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BA1820">
        <w:rPr>
          <w:rFonts w:asciiTheme="minorHAnsi" w:hAnsiTheme="minorHAnsi" w:cstheme="minorHAnsi"/>
          <w:noProof/>
          <w:sz w:val="20"/>
          <w:szCs w:val="20"/>
          <w:lang w:val="sr-Cyrl-RS"/>
        </w:rPr>
        <w:t>У циљу праћења реализације програма или пројекта, секретаријат може реализовати мониторинг посете.</w:t>
      </w:r>
    </w:p>
    <w:p w14:paraId="114E8EAA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BA1820">
        <w:rPr>
          <w:rFonts w:asciiTheme="minorHAnsi" w:hAnsiTheme="minorHAnsi" w:cstheme="minorHAnsi"/>
          <w:noProof/>
          <w:sz w:val="20"/>
          <w:szCs w:val="20"/>
          <w:lang w:val="sr-Cyrl-RS"/>
        </w:rPr>
        <w:t>За програме или пројекте чије трајање је дуже од шест месеци и чија је вредност одобрених средстава већа од 500.000,00 динара, као и програме или пројекте који трају дуже од годину дана, секретаријат реализује најмање једну мониторинг посету у току трајања програма или пројекта, односно најмање једном годишње.</w:t>
      </w:r>
    </w:p>
    <w:p w14:paraId="0DC3C410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BA1820">
        <w:rPr>
          <w:rFonts w:asciiTheme="minorHAnsi" w:hAnsiTheme="minorHAnsi" w:cstheme="minorHAnsi"/>
          <w:noProof/>
          <w:sz w:val="20"/>
          <w:szCs w:val="20"/>
          <w:lang w:val="sr-Cyrl-RS"/>
        </w:rPr>
        <w:t>Секретаријат израђује извештај о мониторинг посети у року од десет дана од дана спроведене посете.</w:t>
      </w:r>
    </w:p>
    <w:p w14:paraId="7A50F0BA" w14:textId="77777777" w:rsidR="00BA1820" w:rsidRDefault="00BA1820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DAB9B3D" w14:textId="2B839831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BA1820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6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2DCEE6C7" w14:textId="44072FD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eastAsia="Calibri" w:hAnsiTheme="minorHAnsi" w:cstheme="minorHAnsi"/>
          <w:noProof/>
          <w:sz w:val="20"/>
          <w:szCs w:val="20"/>
          <w:lang w:val="sr-Cyrl-RS"/>
        </w:rPr>
        <w:t xml:space="preserve">Даном ступања на снагу овог правилника престаје да важи </w:t>
      </w:r>
      <w:r w:rsidRPr="00DC2326">
        <w:rPr>
          <w:rFonts w:asciiTheme="minorHAnsi" w:hAnsiTheme="minorHAnsi" w:cstheme="minorHAnsi"/>
          <w:bCs/>
          <w:noProof/>
          <w:sz w:val="20"/>
          <w:szCs w:val="20"/>
          <w:lang w:val="sr-Cyrl-RS"/>
        </w:rPr>
        <w:t xml:space="preserve">Правилник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o додели буџетских средстава Покрајинског секретаријата за образовање, прописе, управу и националне мањине ‒ националне заједнице за суфинансирање програма и пројеката у области основног и средњег образовања и васпитања у Аутономној покрајини Војводини </w:t>
      </w:r>
      <w:r w:rsidR="002D081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(«Службени лист АПВ», бр: 10/2020).</w:t>
      </w:r>
    </w:p>
    <w:p w14:paraId="75782A8B" w14:textId="77777777" w:rsidR="00AF51CB" w:rsidRPr="00DC2326" w:rsidRDefault="00AF51CB" w:rsidP="00644E16">
      <w:pPr>
        <w:ind w:firstLine="567"/>
        <w:jc w:val="both"/>
        <w:rPr>
          <w:rFonts w:asciiTheme="minorHAnsi" w:eastAsia="Calibri" w:hAnsiTheme="minorHAnsi" w:cstheme="minorHAnsi"/>
          <w:noProof/>
          <w:color w:val="FF0000"/>
          <w:sz w:val="20"/>
          <w:szCs w:val="20"/>
          <w:lang w:val="sr-Cyrl-RS"/>
        </w:rPr>
      </w:pPr>
    </w:p>
    <w:p w14:paraId="1E0516ED" w14:textId="2A17CC94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BA1820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7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444D4276" w14:textId="62C327CA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Овај правилник ступа на снагу даном објављивања у „Службеном листу Аутономне покрајине Војводине”</w:t>
      </w:r>
      <w:r w:rsidR="00C24B4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 а биће постављен и на званичној интернет страници Покрајинског секретаријата за образовање, прописе, управу и националне мањине – националне заједнице.</w:t>
      </w:r>
    </w:p>
    <w:p w14:paraId="62FB83D4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65FD497C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40F90259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ПОКРАЈИНСКИ СЕКРЕТАРИЈАТ ЗА ОБРАЗОВАЊЕ, ПРОПИСЕ, УПРАВУ И</w:t>
      </w:r>
    </w:p>
    <w:p w14:paraId="2BDBE42E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НАЦИОНАЛНЕ МАЊИНЕ –  НАЦИОНАЛНЕ ЗАЈЕДНИЦЕ</w:t>
      </w:r>
    </w:p>
    <w:p w14:paraId="2DCD7601" w14:textId="77777777" w:rsidR="00AF51CB" w:rsidRPr="0031703C" w:rsidRDefault="00AF51CB" w:rsidP="00644E16">
      <w:pPr>
        <w:jc w:val="both"/>
        <w:rPr>
          <w:rFonts w:asciiTheme="minorHAnsi" w:hAnsiTheme="minorHAnsi" w:cstheme="minorHAnsi"/>
          <w:noProof/>
          <w:sz w:val="10"/>
          <w:szCs w:val="20"/>
          <w:lang w:val="sr-Cyrl-RS"/>
        </w:rPr>
      </w:pPr>
    </w:p>
    <w:p w14:paraId="0AD61E3E" w14:textId="27E138C6" w:rsidR="00AF51CB" w:rsidRPr="00DC2326" w:rsidRDefault="00AF51CB" w:rsidP="00644E16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Број: 128-451-</w:t>
      </w:r>
      <w:r w:rsidR="007A7E0D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1</w:t>
      </w:r>
      <w:r w:rsidR="008236DD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11</w:t>
      </w:r>
      <w:r w:rsidR="007A7E0D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/202</w:t>
      </w:r>
      <w:r w:rsidR="008236DD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3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-01</w:t>
      </w:r>
    </w:p>
    <w:p w14:paraId="2DDF273A" w14:textId="29C113C3" w:rsidR="00AF51CB" w:rsidRPr="00DC2326" w:rsidRDefault="007A7E0D" w:rsidP="00644E16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Нови Сад, 1</w:t>
      </w:r>
      <w:r w:rsidR="005D47C8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3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.02.20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2</w:t>
      </w:r>
      <w:r w:rsidR="005D47C8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3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. године                          </w:t>
      </w:r>
    </w:p>
    <w:p w14:paraId="64F09A2F" w14:textId="77777777" w:rsidR="00293153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</w:t>
      </w:r>
    </w:p>
    <w:p w14:paraId="7D57ED2A" w14:textId="77777777" w:rsidR="00293153" w:rsidRPr="00DC2326" w:rsidRDefault="00293153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1325A45" w14:textId="727C93E3" w:rsidR="00AF51CB" w:rsidRPr="00DC2326" w:rsidRDefault="00E54821" w:rsidP="00644E16">
      <w:pPr>
        <w:ind w:left="5016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Latn-RS"/>
        </w:rPr>
        <w:t xml:space="preserve">            </w:t>
      </w:r>
      <w:bookmarkStart w:id="0" w:name="_GoBack"/>
      <w:bookmarkEnd w:id="0"/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ПОКРАЈИНСК</w:t>
      </w:r>
      <w:r w:rsidR="00293153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И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СЕКРЕТАР</w:t>
      </w:r>
    </w:p>
    <w:p w14:paraId="73BDE633" w14:textId="77777777" w:rsidR="00AF51CB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7352A43" w14:textId="77777777" w:rsidR="00AF51CB" w:rsidRPr="00DC2326" w:rsidRDefault="00AF51CB" w:rsidP="00644E16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                                                   </w:t>
      </w:r>
      <w:r w:rsidR="00023FE4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</w:t>
      </w:r>
      <w:r w:rsidR="00293153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</w:t>
      </w:r>
      <w:r w:rsidR="00023FE4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</w:t>
      </w:r>
      <w:r w:rsidR="00293153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Sazakállas Zsolt</w:t>
      </w:r>
    </w:p>
    <w:p w14:paraId="688372CB" w14:textId="0959BBC6" w:rsidR="00581AD6" w:rsidRPr="0031703C" w:rsidRDefault="00293153" w:rsidP="0031703C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(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Жолт Сакалаш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)</w:t>
      </w:r>
    </w:p>
    <w:sectPr w:rsidR="00581AD6" w:rsidRPr="0031703C" w:rsidSect="00BA18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115383"/>
    <w:rsid w:val="0012726C"/>
    <w:rsid w:val="001A010A"/>
    <w:rsid w:val="00293153"/>
    <w:rsid w:val="002D081C"/>
    <w:rsid w:val="0031703C"/>
    <w:rsid w:val="003249CF"/>
    <w:rsid w:val="0033261E"/>
    <w:rsid w:val="00336427"/>
    <w:rsid w:val="00357D40"/>
    <w:rsid w:val="004B0921"/>
    <w:rsid w:val="00502B92"/>
    <w:rsid w:val="00512D1F"/>
    <w:rsid w:val="00580178"/>
    <w:rsid w:val="00581AD6"/>
    <w:rsid w:val="005A2B2A"/>
    <w:rsid w:val="005D47C8"/>
    <w:rsid w:val="005F1430"/>
    <w:rsid w:val="005F7F4C"/>
    <w:rsid w:val="00620957"/>
    <w:rsid w:val="00644E16"/>
    <w:rsid w:val="00700E32"/>
    <w:rsid w:val="0070701A"/>
    <w:rsid w:val="00715CF2"/>
    <w:rsid w:val="00752772"/>
    <w:rsid w:val="007814A3"/>
    <w:rsid w:val="007A7E0D"/>
    <w:rsid w:val="007E6776"/>
    <w:rsid w:val="008054F8"/>
    <w:rsid w:val="008236DD"/>
    <w:rsid w:val="008A09F5"/>
    <w:rsid w:val="009012E7"/>
    <w:rsid w:val="00930D0E"/>
    <w:rsid w:val="009426A5"/>
    <w:rsid w:val="009765BA"/>
    <w:rsid w:val="009C2DE0"/>
    <w:rsid w:val="009F5B6E"/>
    <w:rsid w:val="00A54D89"/>
    <w:rsid w:val="00A718B1"/>
    <w:rsid w:val="00AA00D2"/>
    <w:rsid w:val="00AE1707"/>
    <w:rsid w:val="00AF51CB"/>
    <w:rsid w:val="00B815E6"/>
    <w:rsid w:val="00BA1820"/>
    <w:rsid w:val="00BB7DAC"/>
    <w:rsid w:val="00BC5973"/>
    <w:rsid w:val="00C03DA4"/>
    <w:rsid w:val="00C2111A"/>
    <w:rsid w:val="00C24B47"/>
    <w:rsid w:val="00DC2326"/>
    <w:rsid w:val="00E54821"/>
    <w:rsid w:val="00EB6A97"/>
    <w:rsid w:val="00EE060C"/>
    <w:rsid w:val="00EF0F1A"/>
    <w:rsid w:val="00EF1B61"/>
    <w:rsid w:val="00EF2B6B"/>
    <w:rsid w:val="00F04038"/>
    <w:rsid w:val="00F04D43"/>
    <w:rsid w:val="00F73090"/>
    <w:rsid w:val="00F94626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Danica Lucic</cp:lastModifiedBy>
  <cp:revision>3</cp:revision>
  <cp:lastPrinted>2023-03-17T10:02:00Z</cp:lastPrinted>
  <dcterms:created xsi:type="dcterms:W3CDTF">2023-03-15T14:51:00Z</dcterms:created>
  <dcterms:modified xsi:type="dcterms:W3CDTF">2023-03-17T10:03:00Z</dcterms:modified>
</cp:coreProperties>
</file>