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Podľa článku 10 Pokrajinského parlamentného uznesenia o pridelení rozpočtových prostriedkov na financovanie a spolufinancovanie programových aktivít a projektov v oblasti základného a stredného vzdelávania a výchovy a žiackeho štandardu v Autonómnej pokrajine Vojvodine (Úradný vestník APV číslo 14/15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 a 10/17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) a článku 24 odsek 2 Pokrajinského parlamentného uznesenia o pokrajinskej správe (Úradný vestník APV číslo 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37/14 a 54/14 – iné uznesenie, </w:t>
      </w:r>
      <w:r w:rsidRPr="008D5930">
        <w:rPr>
          <w:rFonts w:asciiTheme="minorHAnsi" w:hAnsiTheme="minorHAnsi"/>
          <w:sz w:val="22"/>
          <w:szCs w:val="22"/>
          <w:lang w:val="sk-SK"/>
        </w:rPr>
        <w:t>37/16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 a 29/17</w:t>
      </w:r>
      <w:r w:rsidRPr="008D5930">
        <w:rPr>
          <w:rFonts w:asciiTheme="minorHAnsi" w:hAnsiTheme="minorHAnsi"/>
          <w:sz w:val="22"/>
          <w:szCs w:val="22"/>
          <w:lang w:val="sk-SK"/>
        </w:rPr>
        <w:t>) pokrajinský tajomník vzdelávania, predpisov, správy a národnostných menšín - národnostných spoločenstiev vyniesol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PRAVIDLÁ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O PRIDELENÍ  ROZPOČTOVÝCH PROSTRIEDKOV 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POKRAJINSKÉHO SEKRETARIÁTU VZDELÁVANIA, 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PREDPISOV, SPRÁVY A NÁRODNOSTNÝCH MENŠÍN – NÁRODNOSTNÝCH SPOLOČENSTIEV 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NA SPOLUFINACOVANIE PROGRAMOV A PROJEKTOV V 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OBLASTI SILNENIA JAZYKOVÝCH KOMPETENCIÍ ŽIAKOV </w:t>
      </w:r>
    </w:p>
    <w:p w:rsidR="00980A3A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ZÁKLADNÝCH</w:t>
      </w:r>
      <w:r w:rsidR="00A42932">
        <w:rPr>
          <w:rFonts w:asciiTheme="minorHAnsi" w:hAnsiTheme="minorHAnsi"/>
          <w:b/>
          <w:sz w:val="22"/>
          <w:szCs w:val="22"/>
          <w:lang w:val="sk-SK"/>
        </w:rPr>
        <w:t xml:space="preserve"> A STREDNÝCH</w:t>
      </w: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 ŠKÔL 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V </w:t>
      </w:r>
      <w:r w:rsidR="00980A3A">
        <w:rPr>
          <w:rFonts w:asciiTheme="minorHAnsi" w:hAnsiTheme="minorHAnsi"/>
          <w:b/>
          <w:sz w:val="22"/>
          <w:szCs w:val="22"/>
          <w:lang w:val="sk-SK"/>
        </w:rPr>
        <w:t>AP</w:t>
      </w: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 VOJVODINE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Týmito pravidlami sa určuje spôsob, podmienky a kritéria pridelenia rozpočtových prostriedkov (ďalej: prostriedky) na spolufinacovanie programov a projektov v oblasti silnenia jazykových kompetencií žiakov základných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 a stredných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škôl v Autonómnej pokrajine Vojvodine (ďalej: AP Vojvodina), v súlade s apropriáciami schválenými uznesením o rozpočte Autonómnej pokrajiny Vojvodiny v rámci osobitného oddielu Pokrajinského sekretariátu vzdelávania, predpisov, správy a národnostných menšín – národnostných spoločenstiev (ďalej: sekretariát).</w:t>
      </w:r>
    </w:p>
    <w:p w:rsidR="00032D72" w:rsidRPr="008D5930" w:rsidRDefault="00032D72" w:rsidP="00032D72">
      <w:pPr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2</w:t>
      </w:r>
    </w:p>
    <w:p w:rsidR="00032D72" w:rsidRPr="008D5930" w:rsidRDefault="00032D72" w:rsidP="00032D72">
      <w:pPr>
        <w:jc w:val="center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Právo na pridelenie prostriedkov majú 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ustanovizne základného a stredného vzdelávania a výchovy </w:t>
      </w:r>
      <w:r w:rsidRPr="008D5930">
        <w:rPr>
          <w:rFonts w:asciiTheme="minorHAnsi" w:hAnsiTheme="minorHAnsi"/>
          <w:sz w:val="22"/>
          <w:szCs w:val="22"/>
          <w:lang w:val="sk-SK"/>
        </w:rPr>
        <w:t>na území AP Vojvodiny, ktorých zakladateľkou je Srbská</w:t>
      </w:r>
      <w:r w:rsidR="00F42C07">
        <w:rPr>
          <w:rFonts w:asciiTheme="minorHAnsi" w:hAnsiTheme="minorHAnsi"/>
          <w:sz w:val="22"/>
          <w:szCs w:val="22"/>
          <w:lang w:val="sk-SK"/>
        </w:rPr>
        <w:t xml:space="preserve"> republika, autonómna pokrajina </w:t>
      </w:r>
      <w:r w:rsidRPr="008D5930">
        <w:rPr>
          <w:rFonts w:asciiTheme="minorHAnsi" w:hAnsiTheme="minorHAnsi"/>
          <w:sz w:val="22"/>
          <w:szCs w:val="22"/>
          <w:lang w:val="sk-SK"/>
        </w:rPr>
        <w:t>alebo jednotka lokálnej samosprávy, čo sú hostiteľky obvod</w:t>
      </w:r>
      <w:r w:rsidR="00F17836">
        <w:rPr>
          <w:rFonts w:asciiTheme="minorHAnsi" w:hAnsiTheme="minorHAnsi"/>
          <w:sz w:val="22"/>
          <w:szCs w:val="22"/>
          <w:lang w:val="sk-SK"/>
        </w:rPr>
        <w:t>ov</w:t>
      </w:r>
      <w:r w:rsidRPr="008D5930">
        <w:rPr>
          <w:rFonts w:asciiTheme="minorHAnsi" w:hAnsiTheme="minorHAnsi"/>
          <w:sz w:val="22"/>
          <w:szCs w:val="22"/>
          <w:lang w:val="sk-SK"/>
        </w:rPr>
        <w:t>ých a medziobvodných súťaží zo znalosti jazyka (maďarského, rumunského, slovenského, rusínskeho a chorvátskeho) a jazykovej kultúry (ďalej: užívatelia).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3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Programy a projekty z článku 1 týchto pravidiel sa spolufinancujú</w:t>
      </w:r>
      <w:r w:rsidR="00564E42">
        <w:rPr>
          <w:rFonts w:asciiTheme="minorHAnsi" w:hAnsiTheme="minorHAnsi"/>
          <w:sz w:val="22"/>
          <w:szCs w:val="22"/>
          <w:lang w:val="sk-SK"/>
        </w:rPr>
        <w:t xml:space="preserve"> prostredníctvom súbehu (ďalej: 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súbeh), ktorý sekretariát vypisuje najmenej raz ročne, v súlade s finančným plánom sekretariátu. 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Súbeh obsahuje údaje o názve aktu, na zá</w:t>
      </w:r>
      <w:r w:rsidR="00F17836">
        <w:rPr>
          <w:rFonts w:asciiTheme="minorHAnsi" w:hAnsiTheme="minorHAnsi"/>
          <w:sz w:val="22"/>
          <w:szCs w:val="22"/>
          <w:lang w:val="sk-SK"/>
        </w:rPr>
        <w:t>klade ktorého sa súbeh vypisuje,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výške celkových prostriedkov pl</w:t>
      </w:r>
      <w:r w:rsidR="00F17836">
        <w:rPr>
          <w:rFonts w:asciiTheme="minorHAnsi" w:hAnsiTheme="minorHAnsi"/>
          <w:sz w:val="22"/>
          <w:szCs w:val="22"/>
          <w:lang w:val="sk-SK"/>
        </w:rPr>
        <w:t>ánovaných na pridelenie súbehom,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o tom, kto sa môže pr</w:t>
      </w:r>
      <w:r w:rsidR="00F17836">
        <w:rPr>
          <w:rFonts w:asciiTheme="minorHAnsi" w:hAnsiTheme="minorHAnsi"/>
          <w:sz w:val="22"/>
          <w:szCs w:val="22"/>
          <w:lang w:val="sk-SK"/>
        </w:rPr>
        <w:t>ihlásiť na súbeh a na aké účely,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kritériách, podľa ktorých sa bude zostav</w:t>
      </w:r>
      <w:r w:rsidR="00F17836">
        <w:rPr>
          <w:rFonts w:asciiTheme="minorHAnsi" w:hAnsiTheme="minorHAnsi"/>
          <w:sz w:val="22"/>
          <w:szCs w:val="22"/>
          <w:lang w:val="sk-SK"/>
        </w:rPr>
        <w:t>ovať poradie prihlášok na súbeh,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spôsobe a lehote podávania prihlášok na súbeh, ako aj inej dokumentácie, ktorou sa preukazuje splnenie podmienok na odovzdanie prihlášok na súbeh. </w:t>
      </w:r>
    </w:p>
    <w:p w:rsidR="00032D72" w:rsidRPr="008D5930" w:rsidRDefault="00032D72" w:rsidP="00032D72">
      <w:pPr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4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Súbeh sa zverejňuje na oficiálnej webovej stránke sekretariátu, v Úradnom vestníku Autonómnej pokrajiny Vojvodiny a  jednom verejnoprávnom prostriedku, ktorý sa distribuuje na celom území Autonómnej pokrajiny Vojvodiny.</w:t>
      </w:r>
    </w:p>
    <w:p w:rsidR="00564E42" w:rsidRDefault="00032D72" w:rsidP="00564E4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Súbeh sa môže zverejniť aj v jazykoch národnostných menšín – národnostných spoločenstiev, čo sa úradne používajú v práci orgánov Autonómnej </w:t>
      </w:r>
      <w:proofErr w:type="spellStart"/>
      <w:r w:rsidRPr="008D5930">
        <w:rPr>
          <w:rFonts w:asciiTheme="minorHAnsi" w:hAnsiTheme="minorHAnsi"/>
          <w:sz w:val="22"/>
          <w:szCs w:val="22"/>
          <w:lang w:val="sk-SK"/>
        </w:rPr>
        <w:t>pokrajiny</w:t>
      </w:r>
      <w:proofErr w:type="spellEnd"/>
      <w:r w:rsidRPr="008D5930">
        <w:rPr>
          <w:rFonts w:asciiTheme="minorHAnsi" w:hAnsiTheme="minorHAnsi"/>
          <w:sz w:val="22"/>
          <w:szCs w:val="22"/>
          <w:lang w:val="sk-SK"/>
        </w:rPr>
        <w:t xml:space="preserve"> Vojvodiny.</w:t>
      </w:r>
    </w:p>
    <w:p w:rsidR="00032D72" w:rsidRPr="00564E42" w:rsidRDefault="00032D72" w:rsidP="00564E42">
      <w:pPr>
        <w:ind w:firstLine="708"/>
        <w:jc w:val="center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lastRenderedPageBreak/>
        <w:t>Článok 5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ab/>
        <w:t>Prihláška na súbeh sa odovz</w:t>
      </w:r>
      <w:r w:rsidR="001A05DA">
        <w:rPr>
          <w:rFonts w:asciiTheme="minorHAnsi" w:hAnsiTheme="minorHAnsi"/>
          <w:sz w:val="22"/>
          <w:szCs w:val="22"/>
          <w:lang w:val="sk-SK"/>
        </w:rPr>
        <w:t>d</w:t>
      </w:r>
      <w:r w:rsidRPr="008D5930">
        <w:rPr>
          <w:rFonts w:asciiTheme="minorHAnsi" w:hAnsiTheme="minorHAnsi"/>
          <w:sz w:val="22"/>
          <w:szCs w:val="22"/>
          <w:lang w:val="sk-SK"/>
        </w:rPr>
        <w:t>áva v písomnej podobe, na jednotnom tlačive, ktoré sa zverejňuje na webovej stránke sekretariátu a ktoré obsahuje cieľ, aktivity, užívateľov, finančný plán a udržateľnosť programov a projektov s lehotou ich ukončenia.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ab/>
        <w:t>Jedna právnická osoba môže odovzdať jednu prihlášku.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6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ab/>
        <w:t>Sekretariát si vyhradzuje právo žiadať si od podávateľa prihlášky podľa potreby aj dodatočnú dokumentáciu a informácie.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7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ab/>
      </w:r>
      <w:r w:rsidRPr="008D5930">
        <w:rPr>
          <w:rFonts w:asciiTheme="minorHAnsi" w:hAnsiTheme="minorHAnsi"/>
          <w:sz w:val="22"/>
          <w:szCs w:val="22"/>
          <w:lang w:val="sk-SK"/>
        </w:rPr>
        <w:t>Komisia nebude rozoberať:</w:t>
      </w:r>
    </w:p>
    <w:p w:rsidR="00032D72" w:rsidRPr="008D5930" w:rsidRDefault="00032D72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neúplné prihlášky (prihlášky, čo neobsahujú kompletnú dokumentáciu potrebnú na prihlásenie sa na súbeh, čo nie sú podpísané a overené pečiatkou, s nevyplnenými rubrikami, vyplnené grafitovou ceruzkou, prihlášky odovzdané na nezodpovedajúcom tlačive alebo čo obsahujú nezrozumiteľné alebo nečitateľné údaje),</w:t>
      </w:r>
    </w:p>
    <w:p w:rsidR="00032D72" w:rsidRPr="008D5930" w:rsidRDefault="00032D72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oneskorené prihlášky (prihlášky odoslané po lehote, čo sa uviedla ako posledný deň súbehu),</w:t>
      </w:r>
    </w:p>
    <w:p w:rsidR="00032D72" w:rsidRPr="008D5930" w:rsidRDefault="00032D72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neprípustné prihlášky (prihlášky, čo odovzdali osoby, ktoré nie sú oprávnené a subjekty, čo sa neplánovali súbehom),</w:t>
      </w:r>
    </w:p>
    <w:p w:rsidR="00032D72" w:rsidRDefault="00032D72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prihlášky, čo sa nevzťahujú na súbehom plánované účely v článku 10 týchto pravidiel,</w:t>
      </w:r>
    </w:p>
    <w:p w:rsidR="00D65C55" w:rsidRDefault="00D65C55" w:rsidP="00D65C55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prihlášky</w:t>
      </w:r>
      <w:r w:rsidRPr="00D65C55">
        <w:rPr>
          <w:rFonts w:asciiTheme="minorHAnsi" w:hAnsiTheme="minorHAnsi"/>
          <w:sz w:val="22"/>
          <w:szCs w:val="22"/>
          <w:lang w:val="sk-SK"/>
        </w:rPr>
        <w:t xml:space="preserve"> týkajúce sa obstarávania zariadení alebo údržby zariadení, ktoré sú vo funkcii realizácie projektu</w:t>
      </w:r>
    </w:p>
    <w:p w:rsidR="002970DE" w:rsidRPr="008D5930" w:rsidRDefault="002970DE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prihlášky </w:t>
      </w:r>
      <w:r w:rsidRPr="002970DE">
        <w:rPr>
          <w:rFonts w:asciiTheme="minorHAnsi" w:hAnsiTheme="minorHAnsi"/>
          <w:sz w:val="22"/>
          <w:szCs w:val="22"/>
          <w:lang w:val="sk-SK"/>
        </w:rPr>
        <w:t>užívateľov, ktorí v predchádzajúcom období nezdôvodnili pridelené finančné prostriedky prostredníctvom finančných a naratívnych správ</w:t>
      </w:r>
    </w:p>
    <w:p w:rsidR="00032D72" w:rsidRPr="008D5930" w:rsidRDefault="00032D72" w:rsidP="002970DE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prihlášky užívateľov, ktorí v predchádzajúcom období neopodstatnili pridelené prostriedky finančnými alebo naratívnymi správami.</w:t>
      </w:r>
    </w:p>
    <w:p w:rsidR="00032D72" w:rsidRPr="008D5930" w:rsidRDefault="00032D72" w:rsidP="00032D72">
      <w:pPr>
        <w:pStyle w:val="ListParagraph"/>
        <w:ind w:left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D65C55" w:rsidRDefault="00D65C55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8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Pokrajinský tajomník poverený ukonmi vzdelávania (ďalej: pokrajinský tajomník) zriaďuje komisiu na uskutočnenie súbehu</w:t>
      </w: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na pridelenie prostriedkov na spolufinacovanie programov a projektov v oblasti silnenia jazykových kompetencií žiakov základných </w:t>
      </w:r>
      <w:r w:rsidR="009566F2">
        <w:rPr>
          <w:rFonts w:asciiTheme="minorHAnsi" w:hAnsiTheme="minorHAnsi"/>
          <w:sz w:val="22"/>
          <w:szCs w:val="22"/>
          <w:lang w:val="sk-SK"/>
        </w:rPr>
        <w:t xml:space="preserve">a stredných </w:t>
      </w:r>
      <w:r w:rsidRPr="008D5930">
        <w:rPr>
          <w:rFonts w:asciiTheme="minorHAnsi" w:hAnsiTheme="minorHAnsi"/>
          <w:sz w:val="22"/>
          <w:szCs w:val="22"/>
          <w:lang w:val="sk-SK"/>
        </w:rPr>
        <w:t>škôl (ďalej: komisia).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Komisia rozoberá odovzdané prihlášky na súbeh.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Komisia určuje splnenie predpisom stanovených podmienok na súbehu.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Po rozobratí podaných prihlášok na súbeh komisia zostavuje zdôvodnený návrh na pridelenie prostriedkov a doručuje ho pokrajinskému tajomníkovi.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9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</w:p>
    <w:p w:rsidR="00032D72" w:rsidRPr="008D5930" w:rsidRDefault="00032D72" w:rsidP="00D65C55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Pokrajinský tajomník rozoberá návrh komisie a rozhoduje o rozvrhnutí prostried</w:t>
      </w:r>
      <w:r w:rsidR="00D65C55">
        <w:rPr>
          <w:rFonts w:asciiTheme="minorHAnsi" w:hAnsiTheme="minorHAnsi"/>
          <w:sz w:val="22"/>
          <w:szCs w:val="22"/>
          <w:lang w:val="sk-SK"/>
        </w:rPr>
        <w:t xml:space="preserve">kov </w:t>
      </w:r>
      <w:r w:rsidRPr="008D5930">
        <w:rPr>
          <w:rFonts w:asciiTheme="minorHAnsi" w:hAnsiTheme="minorHAnsi"/>
          <w:sz w:val="22"/>
          <w:szCs w:val="22"/>
          <w:lang w:val="sk-SK"/>
        </w:rPr>
        <w:t>užívateľom rozhodnutím.</w:t>
      </w:r>
    </w:p>
    <w:p w:rsidR="00032D72" w:rsidRPr="008D5930" w:rsidRDefault="00032D72" w:rsidP="00032D72">
      <w:pPr>
        <w:ind w:firstLine="708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Rozhodnutie z odseku 1 tohto článku je konečné.</w:t>
      </w:r>
    </w:p>
    <w:p w:rsidR="00032D72" w:rsidRPr="008D5930" w:rsidRDefault="00032D72" w:rsidP="00032D72">
      <w:pPr>
        <w:ind w:firstLine="708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Výsledky súbehu sa zverejňujú na webovej stránke sekretariátu.</w:t>
      </w:r>
    </w:p>
    <w:p w:rsidR="00032D72" w:rsidRPr="008D5930" w:rsidRDefault="00032D72" w:rsidP="00032D72">
      <w:pPr>
        <w:rPr>
          <w:rFonts w:asciiTheme="minorHAnsi" w:hAnsiTheme="minorHAnsi"/>
          <w:sz w:val="22"/>
          <w:szCs w:val="22"/>
          <w:lang w:val="sk-SK"/>
        </w:rPr>
      </w:pPr>
    </w:p>
    <w:p w:rsidR="00D65C55" w:rsidRDefault="00D65C55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D65C55" w:rsidRDefault="00D65C55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lastRenderedPageBreak/>
        <w:t>Článok 10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Default="00032D72" w:rsidP="00032D72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Pri rozoberaní prihlášok na súbeh komisia bude prihliadať na programy a projekty v oblasti základného </w:t>
      </w:r>
      <w:r w:rsidR="00F473AC">
        <w:rPr>
          <w:rFonts w:asciiTheme="minorHAnsi" w:hAnsiTheme="minorHAnsi"/>
          <w:sz w:val="22"/>
          <w:szCs w:val="22"/>
          <w:lang w:val="sk-SK"/>
        </w:rPr>
        <w:t>a stredného vzdeláva</w:t>
      </w:r>
      <w:r w:rsidRPr="008D5930">
        <w:rPr>
          <w:rFonts w:asciiTheme="minorHAnsi" w:hAnsiTheme="minorHAnsi"/>
          <w:sz w:val="22"/>
          <w:szCs w:val="22"/>
          <w:lang w:val="sk-SK"/>
        </w:rPr>
        <w:t>nia a výchovy, ktoré sa vzťahujú na jazykové kompetencie žiakov základných</w:t>
      </w:r>
      <w:r w:rsidR="00F473AC">
        <w:rPr>
          <w:rFonts w:asciiTheme="minorHAnsi" w:hAnsiTheme="minorHAnsi"/>
          <w:sz w:val="22"/>
          <w:szCs w:val="22"/>
          <w:lang w:val="sk-SK"/>
        </w:rPr>
        <w:t xml:space="preserve"> a stredných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škôl</w:t>
      </w:r>
      <w:r w:rsidR="00F473AC">
        <w:rPr>
          <w:rFonts w:asciiTheme="minorHAnsi" w:hAnsiTheme="minorHAnsi"/>
          <w:sz w:val="22"/>
          <w:szCs w:val="22"/>
          <w:lang w:val="sk-SK"/>
        </w:rPr>
        <w:t>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príslušníkov národnostných spoločenstiev, ktorí výučbu navštevujú v</w:t>
      </w:r>
      <w:r w:rsidR="00F473AC">
        <w:rPr>
          <w:rFonts w:asciiTheme="minorHAnsi" w:hAnsiTheme="minorHAnsi"/>
          <w:sz w:val="22"/>
          <w:szCs w:val="22"/>
          <w:lang w:val="sk-SK"/>
        </w:rPr>
        <w:t> </w:t>
      </w:r>
      <w:r w:rsidRPr="008D5930">
        <w:rPr>
          <w:rFonts w:asciiTheme="minorHAnsi" w:hAnsiTheme="minorHAnsi"/>
          <w:sz w:val="22"/>
          <w:szCs w:val="22"/>
          <w:lang w:val="sk-SK"/>
        </w:rPr>
        <w:t>materinskom</w:t>
      </w:r>
      <w:r w:rsidR="00F473AC">
        <w:rPr>
          <w:rFonts w:asciiTheme="minorHAnsi" w:hAnsiTheme="minorHAnsi"/>
          <w:sz w:val="22"/>
          <w:szCs w:val="22"/>
          <w:lang w:val="sk-SK"/>
        </w:rPr>
        <w:t>,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menšinovom jazyku, prostredníctvom organizácie a realizácie obvodných a medziobvodných súťaží zo znalosti jazyka (maďarského, rumunského, slovenského, rusínskeho a chorvátskeho) a jazykovej kultúry</w:t>
      </w:r>
      <w:r w:rsidR="00F473AC">
        <w:rPr>
          <w:rFonts w:asciiTheme="minorHAnsi" w:hAnsiTheme="minorHAnsi"/>
          <w:sz w:val="22"/>
          <w:szCs w:val="22"/>
          <w:lang w:val="sk-SK"/>
        </w:rPr>
        <w:t xml:space="preserve"> a v súlade s Kalendáro súťaží a prehliadok žiakov základných a stredných škôl, ktorý vynáša Ministerstvo osvety,vedy a technologického rozvoja Srbskej republiky</w:t>
      </w:r>
      <w:r w:rsidRPr="008D5930">
        <w:rPr>
          <w:rFonts w:asciiTheme="minorHAnsi" w:hAnsiTheme="minorHAnsi"/>
          <w:sz w:val="22"/>
          <w:szCs w:val="22"/>
          <w:lang w:val="sk-SK"/>
        </w:rPr>
        <w:t>.</w:t>
      </w:r>
    </w:p>
    <w:p w:rsidR="00F473AC" w:rsidRPr="008D5930" w:rsidRDefault="00F473AC" w:rsidP="00032D72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11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ab/>
        <w:t>Pri určovaní výšky prostriedkov na pridelenie sa uplatňujú nasledujúce kritériá:</w:t>
      </w:r>
    </w:p>
    <w:p w:rsidR="00032D72" w:rsidRPr="008D5930" w:rsidRDefault="00032D72" w:rsidP="00032D72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Vyhovenie téme projektu :</w:t>
      </w:r>
    </w:p>
    <w:p w:rsidR="00032D72" w:rsidRPr="008D5930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ciele a aktivity projektu sú v súlade s prioritami súbehu, </w:t>
      </w:r>
    </w:p>
    <w:p w:rsidR="00032D72" w:rsidRPr="008D5930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ciele projektu sú jasné, konkrétne a uskutočniteľné, </w:t>
      </w:r>
    </w:p>
    <w:p w:rsidR="00032D72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aktivity sú reálne a adekvátne na dosiahnutie cieľov,</w:t>
      </w:r>
    </w:p>
    <w:p w:rsidR="00F473AC" w:rsidRPr="008D5930" w:rsidRDefault="00F473AC" w:rsidP="00F473AC">
      <w:pPr>
        <w:pStyle w:val="ListParagraph"/>
        <w:ind w:left="720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Vplyv navrhnutého projektu: </w:t>
      </w:r>
    </w:p>
    <w:p w:rsidR="00032D72" w:rsidRPr="008D5930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zviditeľnenie projektu, </w:t>
      </w:r>
    </w:p>
    <w:p w:rsidR="00032D72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udržateľnosť výsledkov projektu.</w:t>
      </w:r>
    </w:p>
    <w:p w:rsidR="00F473AC" w:rsidRPr="008D5930" w:rsidRDefault="00F473AC" w:rsidP="00F473AC">
      <w:pPr>
        <w:pStyle w:val="ListParagraph"/>
        <w:ind w:left="720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Kompetentnosť navrhovateľa a doterajšia skúsenosť:</w:t>
      </w:r>
    </w:p>
    <w:p w:rsidR="00032D72" w:rsidRPr="008D5930" w:rsidRDefault="00032D72" w:rsidP="00032D7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doterajšia skúsenosť v realizácii projektov, ktoré prispievajú k zveľadeniu vzdelávaco-výchovnej práce.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12</w:t>
      </w: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ab/>
        <w:t>Záväzok pridelenia prostriedkov sekretariát preberá na základe zmluvy a v zmysle zákona, ktorým sa upravuje rozpočtový systém.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13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Užívateľ je povinný pridelené prostriedky používať účelovo a zákonne a neminuté prostriedky vrátiť do rozpočtu AP Vojvodiny.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Užívateľ je povinný podať správu o používaní prostriedkov najneskôr do 15 (pätnástich) dní po lehote s</w:t>
      </w:r>
      <w:r w:rsidR="00D65C55">
        <w:rPr>
          <w:rFonts w:asciiTheme="minorHAnsi" w:hAnsiTheme="minorHAnsi"/>
          <w:sz w:val="22"/>
          <w:szCs w:val="22"/>
          <w:lang w:val="sk-SK"/>
        </w:rPr>
        <w:t xml:space="preserve">tanovenej na realizáciu účelu, </w:t>
      </w:r>
      <w:r w:rsidRPr="008D5930">
        <w:rPr>
          <w:rFonts w:asciiTheme="minorHAnsi" w:hAnsiTheme="minorHAnsi"/>
          <w:sz w:val="22"/>
          <w:szCs w:val="22"/>
          <w:lang w:val="sk-SK"/>
        </w:rPr>
        <w:t>na aký sa prostriedky pridelili, spolu s príslušnou dokumentáciou, ktorú overili zodpovedné osoby.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Užívateľ je povinný nadobudnuté prostriedky vrátiť do rozpočtu AP Vojvodiny, ak sa zistí, že sa prostriedky nepoužívajú na realizáciu účelu, na aký sa pridelili.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Ak užívateľ neodovzdá správu z odseku 2 tohto článku, st</w:t>
      </w:r>
      <w:r w:rsidR="00931A67">
        <w:rPr>
          <w:rFonts w:asciiTheme="minorHAnsi" w:hAnsiTheme="minorHAnsi"/>
          <w:sz w:val="22"/>
          <w:szCs w:val="22"/>
          <w:lang w:val="sk-SK"/>
        </w:rPr>
        <w:t>ráca právo uchádzať sa na súbeh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o rozvrhnutie prostriedkov s novými programami, resp. projektmi.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Ak jestvujú pochybnosti, že sa pridelené prostriedky v jednotlivých prípadoch neúčelovo minuli, sekretariát začne konanie pred pokrajinským orgánom správy pre rozpočtovú inšpekciu z dôvodu kontroly účelového a zákonného používania prostriedkov.</w:t>
      </w:r>
    </w:p>
    <w:p w:rsidR="00032D72" w:rsidRPr="008D5930" w:rsidRDefault="00032D72" w:rsidP="00032D72">
      <w:pPr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14</w:t>
      </w:r>
    </w:p>
    <w:p w:rsidR="00032D72" w:rsidRPr="008D5930" w:rsidRDefault="00032D72" w:rsidP="00032D72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Dňom nadobudnutia účinnosti týchto pravidiel zanikajú Pravidlá o pridelení rozpočtových prostriedkov Pokrajinského sekretariátu vzdelávania, predpisov</w:t>
      </w:r>
      <w:r w:rsidR="00D65C55">
        <w:rPr>
          <w:rFonts w:asciiTheme="minorHAnsi" w:hAnsiTheme="minorHAnsi"/>
          <w:sz w:val="22"/>
          <w:szCs w:val="22"/>
          <w:lang w:val="sk-SK"/>
        </w:rPr>
        <w:t xml:space="preserve">, správy a národnostných menšín – 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národnostných spoločenstiev na spolufinancovanie programov a projektov v oblasti silnenia </w:t>
      </w:r>
      <w:r w:rsidRPr="008D5930">
        <w:rPr>
          <w:rFonts w:asciiTheme="minorHAnsi" w:hAnsiTheme="minorHAnsi"/>
          <w:sz w:val="22"/>
          <w:szCs w:val="22"/>
          <w:lang w:val="sk-SK"/>
        </w:rPr>
        <w:lastRenderedPageBreak/>
        <w:t>jazykových kompetencií žiakov základných</w:t>
      </w:r>
      <w:r w:rsidR="00E70071">
        <w:rPr>
          <w:rFonts w:asciiTheme="minorHAnsi" w:hAnsiTheme="minorHAnsi"/>
          <w:sz w:val="22"/>
          <w:szCs w:val="22"/>
          <w:lang w:val="sk-SK"/>
        </w:rPr>
        <w:t xml:space="preserve"> a stredných škôl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BF3D41">
        <w:rPr>
          <w:rFonts w:asciiTheme="minorHAnsi" w:hAnsiTheme="minorHAnsi"/>
          <w:sz w:val="22"/>
          <w:szCs w:val="22"/>
          <w:lang w:val="sk-SK"/>
        </w:rPr>
        <w:t> AP Vojvodine</w:t>
      </w:r>
      <w:r w:rsidR="00E70071">
        <w:rPr>
          <w:rFonts w:asciiTheme="minorHAnsi" w:hAnsiTheme="minorHAnsi"/>
          <w:sz w:val="22"/>
          <w:szCs w:val="22"/>
          <w:lang w:val="sk-SK"/>
        </w:rPr>
        <w:t xml:space="preserve"> (Úradný vestník APV číslo 7/18).</w:t>
      </w:r>
    </w:p>
    <w:p w:rsidR="00032D72" w:rsidRPr="008D5930" w:rsidRDefault="00032D72" w:rsidP="00032D72">
      <w:pPr>
        <w:ind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E70071" w:rsidRDefault="00E70071" w:rsidP="00032D72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Článok 15</w:t>
      </w:r>
    </w:p>
    <w:p w:rsidR="00032D72" w:rsidRPr="008D5930" w:rsidRDefault="00032D72" w:rsidP="00032D72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32D72" w:rsidRPr="008D5930" w:rsidRDefault="00032D72" w:rsidP="00032D72">
      <w:pPr>
        <w:pStyle w:val="ListParagraph"/>
        <w:ind w:left="0" w:firstLine="708"/>
        <w:jc w:val="both"/>
        <w:rPr>
          <w:rFonts w:asciiTheme="minorHAnsi" w:hAnsiTheme="minorHAnsi"/>
          <w:sz w:val="22"/>
          <w:szCs w:val="22"/>
          <w:lang w:val="sk-SK"/>
        </w:rPr>
      </w:pPr>
      <w:r w:rsidRPr="008D5930">
        <w:rPr>
          <w:rFonts w:asciiTheme="minorHAnsi" w:hAnsiTheme="minorHAnsi"/>
          <w:sz w:val="22"/>
          <w:szCs w:val="22"/>
          <w:lang w:val="sk-SK"/>
        </w:rPr>
        <w:t>Tieto pravidlá nadobúdajú účinnosť dňom zverejnenia Úradným vestníkom Autonómnej pokrajiny Vojvodiny a </w:t>
      </w:r>
      <w:r w:rsidR="00F10398">
        <w:rPr>
          <w:rFonts w:asciiTheme="minorHAnsi" w:hAnsiTheme="minorHAnsi"/>
          <w:sz w:val="22"/>
          <w:szCs w:val="22"/>
          <w:lang w:val="sk-SK"/>
        </w:rPr>
        <w:t xml:space="preserve"> sú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aj na oficiálnej webovej stránke Pokrajinského sekretariátu vzdelávania, predpisov, správy a národno</w:t>
      </w:r>
      <w:r w:rsidR="003B749F">
        <w:rPr>
          <w:rFonts w:asciiTheme="minorHAnsi" w:hAnsiTheme="minorHAnsi"/>
          <w:sz w:val="22"/>
          <w:szCs w:val="22"/>
          <w:lang w:val="sk-SK"/>
        </w:rPr>
        <w:t>s</w:t>
      </w:r>
      <w:bookmarkStart w:id="0" w:name="_GoBack"/>
      <w:bookmarkEnd w:id="0"/>
      <w:r w:rsidRPr="008D5930">
        <w:rPr>
          <w:rFonts w:asciiTheme="minorHAnsi" w:hAnsiTheme="minorHAnsi"/>
          <w:sz w:val="22"/>
          <w:szCs w:val="22"/>
          <w:lang w:val="sk-SK"/>
        </w:rPr>
        <w:t xml:space="preserve">tných menšín </w:t>
      </w:r>
      <w:r w:rsidR="003B749F">
        <w:rPr>
          <w:rFonts w:asciiTheme="minorHAnsi" w:hAnsiTheme="minorHAnsi"/>
          <w:sz w:val="22"/>
          <w:szCs w:val="22"/>
          <w:lang w:val="sk-SK"/>
        </w:rPr>
        <w:t>–</w:t>
      </w:r>
      <w:r w:rsidRPr="008D5930">
        <w:rPr>
          <w:rFonts w:asciiTheme="minorHAnsi" w:hAnsiTheme="minorHAnsi"/>
          <w:sz w:val="22"/>
          <w:szCs w:val="22"/>
          <w:lang w:val="sk-SK"/>
        </w:rPr>
        <w:t xml:space="preserve"> národnostných spoločenstiev.</w:t>
      </w:r>
    </w:p>
    <w:p w:rsidR="00032D72" w:rsidRPr="008D5930" w:rsidRDefault="00032D72" w:rsidP="00032D72">
      <w:pPr>
        <w:pStyle w:val="ListParagraph"/>
        <w:ind w:left="0" w:firstLine="709"/>
        <w:rPr>
          <w:rFonts w:asciiTheme="minorHAnsi" w:hAnsiTheme="minorHAnsi"/>
          <w:sz w:val="22"/>
          <w:szCs w:val="22"/>
          <w:lang w:val="sk-SK"/>
        </w:rPr>
      </w:pPr>
    </w:p>
    <w:p w:rsidR="00032D72" w:rsidRDefault="00032D72" w:rsidP="00032D72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8D5930">
        <w:rPr>
          <w:rFonts w:asciiTheme="minorHAnsi" w:hAnsiTheme="minorHAnsi"/>
          <w:b/>
          <w:sz w:val="22"/>
          <w:szCs w:val="22"/>
          <w:lang w:val="sk-SK"/>
        </w:rPr>
        <w:t>POKRAJINSKÝ SEKRETARIÁT VZDELÁVANIA, PREDPISOV, SPRÁVY A NÁRODNOSTNÝCH MENŠÍN – NÁRODNOSTNÝCH SPOLOČENSTIEV</w:t>
      </w:r>
    </w:p>
    <w:p w:rsidR="00F10398" w:rsidRPr="008D5930" w:rsidRDefault="00F10398" w:rsidP="00032D72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32D72" w:rsidRPr="008D5930" w:rsidRDefault="00032D72" w:rsidP="00032D72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60"/>
        <w:gridCol w:w="4628"/>
      </w:tblGrid>
      <w:tr w:rsidR="00032D72" w:rsidRPr="008D5930" w:rsidTr="000A492F">
        <w:tc>
          <w:tcPr>
            <w:tcW w:w="4788" w:type="dxa"/>
            <w:shd w:val="clear" w:color="auto" w:fill="auto"/>
          </w:tcPr>
          <w:p w:rsidR="00032D72" w:rsidRPr="008D5930" w:rsidRDefault="00F10398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>Číslo:</w:t>
            </w:r>
            <w:r w:rsidR="00DB29AB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ru-RU"/>
              </w:rPr>
              <w:t>128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sr-Cyrl-CS"/>
              </w:rPr>
              <w:t>-</w:t>
            </w:r>
            <w:r w:rsidR="00E70071" w:rsidRPr="00E70071">
              <w:rPr>
                <w:rFonts w:asciiTheme="minorHAnsi" w:hAnsiTheme="minorHAnsi"/>
                <w:sz w:val="22"/>
                <w:szCs w:val="22"/>
              </w:rPr>
              <w:t>451-496/201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sr-Cyrl-RS"/>
              </w:rPr>
              <w:t>9</w:t>
            </w:r>
            <w:r w:rsidR="00E70071" w:rsidRPr="00E70071">
              <w:rPr>
                <w:rFonts w:asciiTheme="minorHAnsi" w:hAnsiTheme="minorHAnsi"/>
                <w:sz w:val="22"/>
                <w:szCs w:val="22"/>
              </w:rPr>
              <w:t>-01</w:t>
            </w:r>
          </w:p>
          <w:p w:rsidR="00032D72" w:rsidRPr="008D5930" w:rsidRDefault="008B088B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Nový Sad 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sk-SK"/>
              </w:rPr>
              <w:t>20.</w:t>
            </w:r>
            <w:r w:rsidR="00E70071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sk-SK"/>
              </w:rPr>
              <w:t>02.</w:t>
            </w:r>
            <w:r w:rsidR="00E70071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="00E70071" w:rsidRPr="00E70071">
              <w:rPr>
                <w:rFonts w:asciiTheme="minorHAnsi" w:hAnsiTheme="minorHAnsi"/>
                <w:sz w:val="22"/>
                <w:szCs w:val="22"/>
                <w:lang w:val="sk-SK"/>
              </w:rPr>
              <w:t>2019</w:t>
            </w:r>
          </w:p>
          <w:p w:rsidR="00032D72" w:rsidRPr="008D5930" w:rsidRDefault="00032D72" w:rsidP="000A492F">
            <w:pPr>
              <w:pStyle w:val="ListParagraph"/>
              <w:ind w:left="0" w:firstLine="709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032D72" w:rsidRPr="008D5930" w:rsidRDefault="00032D72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8D593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</w:p>
          <w:p w:rsidR="00032D72" w:rsidRPr="008D5930" w:rsidRDefault="00032D72" w:rsidP="000A492F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  <w:tc>
          <w:tcPr>
            <w:tcW w:w="4788" w:type="dxa"/>
            <w:shd w:val="clear" w:color="auto" w:fill="auto"/>
          </w:tcPr>
          <w:p w:rsidR="00032D72" w:rsidRPr="008D5930" w:rsidRDefault="00032D72" w:rsidP="000A492F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032D72" w:rsidRPr="008D5930" w:rsidRDefault="00032D72" w:rsidP="000A492F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8D593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</w:p>
          <w:p w:rsidR="00032D72" w:rsidRPr="008D5930" w:rsidRDefault="00032D72" w:rsidP="000A492F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</w:tc>
      </w:tr>
    </w:tbl>
    <w:p w:rsidR="006B2C55" w:rsidRPr="008D5930" w:rsidRDefault="006B2C55">
      <w:pPr>
        <w:rPr>
          <w:rFonts w:asciiTheme="minorHAnsi" w:hAnsiTheme="minorHAnsi"/>
          <w:sz w:val="22"/>
          <w:szCs w:val="22"/>
        </w:rPr>
      </w:pPr>
    </w:p>
    <w:sectPr w:rsidR="006B2C55" w:rsidRPr="008D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B45B2"/>
    <w:multiLevelType w:val="hybridMultilevel"/>
    <w:tmpl w:val="172A13CE"/>
    <w:lvl w:ilvl="0" w:tplc="C060CD7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62A84"/>
    <w:multiLevelType w:val="hybridMultilevel"/>
    <w:tmpl w:val="6B086A8A"/>
    <w:lvl w:ilvl="0" w:tplc="98883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46AB"/>
    <w:multiLevelType w:val="hybridMultilevel"/>
    <w:tmpl w:val="9CA28B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6E87"/>
    <w:multiLevelType w:val="hybridMultilevel"/>
    <w:tmpl w:val="37FE9744"/>
    <w:lvl w:ilvl="0" w:tplc="B29C829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8EB"/>
    <w:multiLevelType w:val="hybridMultilevel"/>
    <w:tmpl w:val="67C46072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2"/>
    <w:rsid w:val="00032D72"/>
    <w:rsid w:val="001A05DA"/>
    <w:rsid w:val="002178DB"/>
    <w:rsid w:val="002970DE"/>
    <w:rsid w:val="003B749F"/>
    <w:rsid w:val="00564E42"/>
    <w:rsid w:val="006B2C55"/>
    <w:rsid w:val="008B088B"/>
    <w:rsid w:val="008D5930"/>
    <w:rsid w:val="00931A67"/>
    <w:rsid w:val="009566F2"/>
    <w:rsid w:val="00980A3A"/>
    <w:rsid w:val="00A42932"/>
    <w:rsid w:val="00BF3D41"/>
    <w:rsid w:val="00D65C55"/>
    <w:rsid w:val="00DB29AB"/>
    <w:rsid w:val="00E70071"/>
    <w:rsid w:val="00EE33B1"/>
    <w:rsid w:val="00F10398"/>
    <w:rsid w:val="00F17836"/>
    <w:rsid w:val="00F42C07"/>
    <w:rsid w:val="00F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467CD-ED53-47C3-AB73-0211D79C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Vrska</dc:creator>
  <cp:lastModifiedBy>Martina Bartosova</cp:lastModifiedBy>
  <cp:revision>18</cp:revision>
  <dcterms:created xsi:type="dcterms:W3CDTF">2018-02-19T08:01:00Z</dcterms:created>
  <dcterms:modified xsi:type="dcterms:W3CDTF">2022-01-19T08:49:00Z</dcterms:modified>
</cp:coreProperties>
</file>