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7FA" w:rsidRDefault="001B57FA" w:rsidP="00BB48C4">
      <w:pPr>
        <w:ind w:firstLine="720"/>
        <w:rPr>
          <w:rFonts w:ascii="Calibri" w:hAnsi="Calibri"/>
          <w:sz w:val="24"/>
          <w:lang w:val="ro-RO"/>
        </w:rPr>
      </w:pPr>
      <w:r>
        <w:rPr>
          <w:rFonts w:ascii="Calibri" w:hAnsi="Calibri"/>
          <w:sz w:val="24"/>
          <w:lang w:val="ro-RO"/>
        </w:rPr>
        <w:t>În baza articolului 10 din Hotărârea Adunării Provinciei privind repartizarea mijloacelor bugetare pe</w:t>
      </w:r>
      <w:r w:rsidR="00BB48C4">
        <w:rPr>
          <w:rFonts w:ascii="Calibri" w:hAnsi="Calibri"/>
          <w:sz w:val="24"/>
          <w:lang w:val="ro-RO"/>
        </w:rPr>
        <w:t>ntru finanțarea și cofinanțarea</w:t>
      </w:r>
      <w:r>
        <w:rPr>
          <w:rFonts w:ascii="Calibri" w:hAnsi="Calibri"/>
          <w:sz w:val="24"/>
          <w:lang w:val="ro-RO"/>
        </w:rPr>
        <w:t xml:space="preserve"> activităților de program și proiectelor din domeniul educației și instrucției elementare și medii și </w:t>
      </w:r>
      <w:r w:rsidR="00BB48C4">
        <w:rPr>
          <w:rFonts w:ascii="Calibri" w:hAnsi="Calibri"/>
          <w:sz w:val="24"/>
          <w:lang w:val="ro-RO"/>
        </w:rPr>
        <w:t xml:space="preserve">din domeniul </w:t>
      </w:r>
      <w:r>
        <w:rPr>
          <w:rFonts w:ascii="Calibri" w:hAnsi="Calibri"/>
          <w:sz w:val="24"/>
          <w:lang w:val="ro-RO"/>
        </w:rPr>
        <w:t>nivelului de trai al elevilor din Provincia Autonomă Voivodina ("Buletinul oficial al P.A.</w:t>
      </w:r>
      <w:r w:rsidR="00117C58">
        <w:rPr>
          <w:rFonts w:ascii="Calibri" w:hAnsi="Calibri"/>
          <w:sz w:val="24"/>
          <w:lang w:val="ro-RO"/>
        </w:rPr>
        <w:t>V.", nr. 14/15</w:t>
      </w:r>
      <w:r w:rsidR="00BB48C4">
        <w:rPr>
          <w:rFonts w:ascii="Calibri" w:hAnsi="Calibri"/>
          <w:sz w:val="24"/>
          <w:lang w:val="ro-RO"/>
        </w:rPr>
        <w:t xml:space="preserve"> și 10/17</w:t>
      </w:r>
      <w:r w:rsidR="00117C58">
        <w:rPr>
          <w:rFonts w:ascii="Calibri" w:hAnsi="Calibri"/>
          <w:sz w:val="24"/>
          <w:lang w:val="ro-RO"/>
        </w:rPr>
        <w:t>) și art. 24</w:t>
      </w:r>
      <w:r>
        <w:rPr>
          <w:rFonts w:ascii="Calibri" w:hAnsi="Calibri"/>
          <w:sz w:val="24"/>
          <w:lang w:val="ro-RO"/>
        </w:rPr>
        <w:t xml:space="preserve"> alineatul 2 din Hotărârea Adunării Provinciei privind administraţia provincială ("Buletinul oficial al P.A.V.", nr. 37/14 și 54/14 – altă hotărâre</w:t>
      </w:r>
      <w:r w:rsidR="00BB48C4">
        <w:rPr>
          <w:rFonts w:ascii="Calibri" w:hAnsi="Calibri"/>
          <w:sz w:val="24"/>
          <w:lang w:val="ro-RO"/>
        </w:rPr>
        <w:t>,</w:t>
      </w:r>
      <w:r w:rsidR="00117C58">
        <w:rPr>
          <w:rFonts w:ascii="Calibri" w:hAnsi="Calibri"/>
          <w:sz w:val="24"/>
          <w:lang w:val="ro-RO"/>
        </w:rPr>
        <w:t xml:space="preserve"> 37/16</w:t>
      </w:r>
      <w:r w:rsidR="00BB48C4" w:rsidRPr="00BB48C4">
        <w:rPr>
          <w:rFonts w:ascii="Calibri" w:hAnsi="Calibri"/>
          <w:sz w:val="24"/>
          <w:lang w:val="ro-RO"/>
        </w:rPr>
        <w:t xml:space="preserve"> </w:t>
      </w:r>
      <w:r w:rsidR="00BB48C4">
        <w:rPr>
          <w:rFonts w:ascii="Calibri" w:hAnsi="Calibri"/>
          <w:sz w:val="24"/>
          <w:lang w:val="ro-RO"/>
        </w:rPr>
        <w:t>şi 29/17</w:t>
      </w:r>
      <w:r>
        <w:rPr>
          <w:rFonts w:ascii="Calibri" w:hAnsi="Calibri"/>
          <w:sz w:val="24"/>
          <w:lang w:val="ro-RO"/>
        </w:rPr>
        <w:t>), secretarul provincial pentru educaţie, reglementări, administraţie şi minorităţile naţionale-comunităţile naţionale emite</w:t>
      </w:r>
    </w:p>
    <w:p w:rsidR="001B57FA" w:rsidRPr="00073705" w:rsidRDefault="001B57FA" w:rsidP="001B57FA">
      <w:pPr>
        <w:rPr>
          <w:rFonts w:ascii="Calibri" w:hAnsi="Calibri"/>
          <w:b/>
          <w:bCs/>
          <w:sz w:val="24"/>
          <w:lang w:val="ro-RO"/>
        </w:rPr>
      </w:pPr>
    </w:p>
    <w:p w:rsidR="00097227" w:rsidRPr="00F97055" w:rsidRDefault="00FD2CB6" w:rsidP="00FD2CB6">
      <w:pPr>
        <w:jc w:val="center"/>
        <w:rPr>
          <w:rFonts w:ascii="Calibri" w:hAnsi="Calibri"/>
          <w:bCs/>
          <w:sz w:val="24"/>
        </w:rPr>
      </w:pPr>
      <w:r w:rsidRPr="00F97055">
        <w:rPr>
          <w:rFonts w:ascii="Calibri" w:hAnsi="Calibri"/>
          <w:bCs/>
          <w:sz w:val="24"/>
        </w:rPr>
        <w:t>REGULAMENTUL</w:t>
      </w:r>
    </w:p>
    <w:p w:rsidR="00FD2CB6" w:rsidRPr="00F97055" w:rsidRDefault="00FD2CB6" w:rsidP="00FD2CB6">
      <w:pPr>
        <w:jc w:val="center"/>
        <w:rPr>
          <w:rFonts w:ascii="Calibri" w:hAnsi="Calibri"/>
          <w:bCs/>
          <w:sz w:val="24"/>
        </w:rPr>
      </w:pPr>
      <w:r w:rsidRPr="00F97055">
        <w:rPr>
          <w:rFonts w:ascii="Calibri" w:hAnsi="Calibri"/>
          <w:bCs/>
          <w:sz w:val="24"/>
        </w:rPr>
        <w:t xml:space="preserve">PRIVIND REPARTIZAREA MIJLOACELOR BUGETARE ALE SECRETARIATULUI PROVINCIAL PENTRU EDUCAŢIE, REGLEMENTĂRI, ADMINISTRAŢIE ŞI MINORITĂŢILE NAŢIONALE – COMUNITĂŢILE NAŢIONALE PENTRU </w:t>
      </w:r>
      <w:r w:rsidR="00F6656A" w:rsidRPr="00F97055">
        <w:rPr>
          <w:rFonts w:ascii="Calibri" w:hAnsi="Calibri"/>
          <w:bCs/>
          <w:sz w:val="24"/>
        </w:rPr>
        <w:t xml:space="preserve">FINANŢAREA ŞI </w:t>
      </w:r>
      <w:r w:rsidRPr="00F97055">
        <w:rPr>
          <w:rFonts w:ascii="Calibri" w:hAnsi="Calibri"/>
          <w:bCs/>
          <w:sz w:val="24"/>
        </w:rPr>
        <w:t xml:space="preserve">COFINANŢAREA PROGRAMELOR ŞI PROIECTELOR DIN DOMENIUL CONSOLIDĂRII COMPETENŢELOR LINGVISTICE LA ELEVII ŞCOLILOR ELEMENTARE </w:t>
      </w:r>
      <w:r w:rsidR="00281211" w:rsidRPr="00F97055">
        <w:rPr>
          <w:rFonts w:ascii="Calibri" w:hAnsi="Calibri"/>
          <w:bCs/>
          <w:sz w:val="24"/>
        </w:rPr>
        <w:t xml:space="preserve">ȘI MEDII </w:t>
      </w:r>
      <w:r w:rsidRPr="00F97055">
        <w:rPr>
          <w:rFonts w:ascii="Calibri" w:hAnsi="Calibri"/>
          <w:bCs/>
          <w:sz w:val="24"/>
        </w:rPr>
        <w:t>DIN P.A. VOIVODINA</w:t>
      </w:r>
    </w:p>
    <w:p w:rsidR="00FD2CB6" w:rsidRDefault="00FD2CB6" w:rsidP="00FD2CB6">
      <w:pPr>
        <w:jc w:val="center"/>
        <w:rPr>
          <w:rFonts w:ascii="Calibri" w:hAnsi="Calibri"/>
          <w:sz w:val="24"/>
        </w:rPr>
      </w:pPr>
    </w:p>
    <w:p w:rsidR="00FD2CB6" w:rsidRDefault="00FD2CB6" w:rsidP="00FD2CB6">
      <w:pPr>
        <w:jc w:val="center"/>
        <w:rPr>
          <w:rFonts w:ascii="Calibri" w:hAnsi="Calibri"/>
          <w:b/>
          <w:bCs/>
          <w:sz w:val="24"/>
        </w:rPr>
      </w:pPr>
      <w:r w:rsidRPr="00BB48C4">
        <w:rPr>
          <w:rFonts w:ascii="Calibri" w:hAnsi="Calibri"/>
          <w:b/>
          <w:bCs/>
          <w:sz w:val="24"/>
        </w:rPr>
        <w:t>Articolul 1</w:t>
      </w:r>
    </w:p>
    <w:p w:rsidR="008D4C17" w:rsidRPr="00BB48C4" w:rsidRDefault="008D4C17" w:rsidP="00FD2CB6">
      <w:pPr>
        <w:jc w:val="center"/>
        <w:rPr>
          <w:rFonts w:ascii="Calibri" w:hAnsi="Calibri"/>
          <w:b/>
          <w:bCs/>
          <w:sz w:val="24"/>
        </w:rPr>
      </w:pPr>
    </w:p>
    <w:p w:rsidR="00FD2CB6" w:rsidRDefault="00BB48C4" w:rsidP="00281211">
      <w:pPr>
        <w:rPr>
          <w:rFonts w:ascii="Calibri" w:hAnsi="Calibri"/>
          <w:sz w:val="24"/>
        </w:rPr>
      </w:pPr>
      <w:r>
        <w:rPr>
          <w:rFonts w:ascii="Calibri" w:hAnsi="Calibri"/>
          <w:sz w:val="24"/>
        </w:rPr>
        <w:tab/>
        <w:t>Prin prezentul regulament</w:t>
      </w:r>
      <w:r w:rsidR="00F849A3">
        <w:rPr>
          <w:rFonts w:ascii="Calibri" w:hAnsi="Calibri"/>
          <w:sz w:val="24"/>
        </w:rPr>
        <w:t xml:space="preserve"> se stipulează modul, condiţiile, priorităţile şi criteriile de repartizare </w:t>
      </w:r>
      <w:r>
        <w:rPr>
          <w:rFonts w:ascii="Calibri" w:hAnsi="Calibri"/>
          <w:sz w:val="24"/>
        </w:rPr>
        <w:t>a mijloacelor bugetare</w:t>
      </w:r>
      <w:r w:rsidR="00146533">
        <w:rPr>
          <w:rFonts w:ascii="Calibri" w:hAnsi="Calibri"/>
          <w:sz w:val="24"/>
        </w:rPr>
        <w:t xml:space="preserve"> (în continuare: mijloacele) pentru </w:t>
      </w:r>
      <w:r w:rsidR="008D4C17">
        <w:rPr>
          <w:rFonts w:ascii="Calibri" w:hAnsi="Calibri"/>
          <w:sz w:val="24"/>
        </w:rPr>
        <w:t xml:space="preserve">finanţarea şi </w:t>
      </w:r>
      <w:r w:rsidR="00146533">
        <w:rPr>
          <w:rFonts w:ascii="Calibri" w:hAnsi="Calibri"/>
          <w:sz w:val="24"/>
        </w:rPr>
        <w:t>cofinanţarea programe</w:t>
      </w:r>
      <w:r w:rsidR="00281211">
        <w:rPr>
          <w:rFonts w:ascii="Calibri" w:hAnsi="Calibri"/>
          <w:sz w:val="24"/>
        </w:rPr>
        <w:t>lor şi proiectelor din domeniul consolidării competențelor lingvistice la elevii școlilor elementare și medii</w:t>
      </w:r>
      <w:r w:rsidR="00146533">
        <w:rPr>
          <w:rFonts w:ascii="Calibri" w:hAnsi="Calibri"/>
          <w:sz w:val="24"/>
        </w:rPr>
        <w:t xml:space="preserve"> </w:t>
      </w:r>
      <w:r w:rsidR="00281211">
        <w:rPr>
          <w:rFonts w:ascii="Calibri" w:hAnsi="Calibri"/>
          <w:sz w:val="24"/>
        </w:rPr>
        <w:t>din</w:t>
      </w:r>
      <w:r w:rsidR="00146533">
        <w:rPr>
          <w:rFonts w:ascii="Calibri" w:hAnsi="Calibri"/>
          <w:sz w:val="24"/>
        </w:rPr>
        <w:t xml:space="preserve"> Provincia Autonomă Voivodina (în continuare:</w:t>
      </w:r>
      <w:r w:rsidR="00382204">
        <w:rPr>
          <w:rFonts w:ascii="Calibri" w:hAnsi="Calibri"/>
          <w:sz w:val="24"/>
        </w:rPr>
        <w:t xml:space="preserve"> </w:t>
      </w:r>
      <w:r w:rsidR="00146533">
        <w:rPr>
          <w:rFonts w:ascii="Calibri" w:hAnsi="Calibri"/>
          <w:sz w:val="24"/>
        </w:rPr>
        <w:t>P.A. Voivodina), în conformitate cu apropriaţiile aprobate în baza hotărârii privind bugetul Provinciei Autonome Voivodina în cadrul părţii speciale a Secretariatului Provincial pentru Educaţie, Reglementări, Administraţie şi Minorităţile Naţionale – Comunităţilor Naţionale (în continuare: Secretariatul).</w:t>
      </w:r>
    </w:p>
    <w:p w:rsidR="00146533" w:rsidRDefault="00146533" w:rsidP="00FD2CB6">
      <w:pPr>
        <w:rPr>
          <w:rFonts w:ascii="Calibri" w:hAnsi="Calibri"/>
          <w:sz w:val="24"/>
        </w:rPr>
      </w:pPr>
    </w:p>
    <w:p w:rsidR="00146533" w:rsidRDefault="00146533" w:rsidP="00146533">
      <w:pPr>
        <w:jc w:val="center"/>
        <w:rPr>
          <w:rFonts w:ascii="Calibri" w:hAnsi="Calibri"/>
          <w:b/>
          <w:bCs/>
          <w:sz w:val="24"/>
        </w:rPr>
      </w:pPr>
      <w:r w:rsidRPr="00BB48C4">
        <w:rPr>
          <w:rFonts w:ascii="Calibri" w:hAnsi="Calibri"/>
          <w:b/>
          <w:bCs/>
          <w:sz w:val="24"/>
        </w:rPr>
        <w:t>Articolul 2</w:t>
      </w:r>
    </w:p>
    <w:p w:rsidR="00BB48C4" w:rsidRPr="00BB48C4" w:rsidRDefault="00BB48C4" w:rsidP="00146533">
      <w:pPr>
        <w:jc w:val="center"/>
        <w:rPr>
          <w:rFonts w:ascii="Calibri" w:hAnsi="Calibri"/>
          <w:b/>
          <w:bCs/>
          <w:sz w:val="24"/>
        </w:rPr>
      </w:pPr>
    </w:p>
    <w:p w:rsidR="00146533" w:rsidRDefault="00146533" w:rsidP="00146533">
      <w:pPr>
        <w:rPr>
          <w:rFonts w:ascii="Calibri" w:hAnsi="Calibri"/>
          <w:sz w:val="24"/>
        </w:rPr>
      </w:pPr>
      <w:r>
        <w:rPr>
          <w:rFonts w:ascii="Calibri" w:hAnsi="Calibri"/>
          <w:sz w:val="24"/>
        </w:rPr>
        <w:tab/>
        <w:t xml:space="preserve">Drept la repartizarea mijloacelor au instituţiile de educaţie şi instrucţie </w:t>
      </w:r>
      <w:r w:rsidR="001B074D">
        <w:rPr>
          <w:rFonts w:ascii="Calibri" w:hAnsi="Calibri"/>
          <w:sz w:val="24"/>
        </w:rPr>
        <w:t>elementară</w:t>
      </w:r>
      <w:r w:rsidR="00BB48C4">
        <w:rPr>
          <w:rFonts w:ascii="Calibri" w:hAnsi="Calibri"/>
          <w:sz w:val="24"/>
        </w:rPr>
        <w:t xml:space="preserve"> și medie</w:t>
      </w:r>
      <w:r w:rsidR="001B074D">
        <w:rPr>
          <w:rFonts w:ascii="Calibri" w:hAnsi="Calibri"/>
          <w:sz w:val="24"/>
        </w:rPr>
        <w:t xml:space="preserve"> </w:t>
      </w:r>
      <w:r>
        <w:rPr>
          <w:rFonts w:ascii="Calibri" w:hAnsi="Calibri"/>
          <w:sz w:val="24"/>
        </w:rPr>
        <w:t>din teritoriul P.A. Voivodina, al căror fondator este Republica Serbia, Provincia Autonomă sau unitatea autogu</w:t>
      </w:r>
      <w:r w:rsidR="00382204">
        <w:rPr>
          <w:rFonts w:ascii="Calibri" w:hAnsi="Calibri"/>
          <w:sz w:val="24"/>
        </w:rPr>
        <w:t>vernării locale, care sunt gazdele</w:t>
      </w:r>
      <w:r>
        <w:rPr>
          <w:rFonts w:ascii="Calibri" w:hAnsi="Calibri"/>
          <w:sz w:val="24"/>
        </w:rPr>
        <w:t xml:space="preserve"> competiţiilor </w:t>
      </w:r>
      <w:r w:rsidR="00F97055">
        <w:rPr>
          <w:rFonts w:ascii="Calibri" w:hAnsi="Calibri"/>
          <w:sz w:val="24"/>
        </w:rPr>
        <w:t xml:space="preserve">districtuale şi </w:t>
      </w:r>
      <w:r>
        <w:rPr>
          <w:rFonts w:ascii="Calibri" w:hAnsi="Calibri"/>
          <w:sz w:val="24"/>
        </w:rPr>
        <w:t>interdistrictuale de cunoaştere a limbii (maghiare, române, slovace, rutene şi croate) şi a culturii lingvistice (în continuare: beneficiarii).</w:t>
      </w:r>
    </w:p>
    <w:p w:rsidR="00146533" w:rsidRDefault="00146533" w:rsidP="00146533">
      <w:pPr>
        <w:rPr>
          <w:rFonts w:ascii="Calibri" w:hAnsi="Calibri"/>
          <w:sz w:val="24"/>
        </w:rPr>
      </w:pPr>
    </w:p>
    <w:p w:rsidR="00146533" w:rsidRDefault="00146533" w:rsidP="00146533">
      <w:pPr>
        <w:jc w:val="center"/>
        <w:rPr>
          <w:rFonts w:ascii="Calibri" w:hAnsi="Calibri"/>
          <w:b/>
          <w:bCs/>
          <w:sz w:val="24"/>
        </w:rPr>
      </w:pPr>
      <w:r w:rsidRPr="00BB48C4">
        <w:rPr>
          <w:rFonts w:ascii="Calibri" w:hAnsi="Calibri"/>
          <w:b/>
          <w:bCs/>
          <w:sz w:val="24"/>
        </w:rPr>
        <w:t>Articolul 3</w:t>
      </w:r>
    </w:p>
    <w:p w:rsidR="00BB48C4" w:rsidRPr="00BB48C4" w:rsidRDefault="00BB48C4" w:rsidP="00146533">
      <w:pPr>
        <w:jc w:val="center"/>
        <w:rPr>
          <w:rFonts w:ascii="Calibri" w:hAnsi="Calibri"/>
          <w:b/>
          <w:bCs/>
          <w:sz w:val="24"/>
        </w:rPr>
      </w:pPr>
    </w:p>
    <w:p w:rsidR="00146533" w:rsidRDefault="00146533" w:rsidP="00146533">
      <w:pPr>
        <w:rPr>
          <w:rFonts w:ascii="Calibri" w:hAnsi="Calibri"/>
          <w:sz w:val="24"/>
        </w:rPr>
      </w:pPr>
      <w:r>
        <w:rPr>
          <w:rFonts w:ascii="Calibri" w:hAnsi="Calibri"/>
          <w:sz w:val="24"/>
        </w:rPr>
        <w:tab/>
        <w:t xml:space="preserve">Programele şi proiectele prevăzute la articolul 1 al prezentului regulament se </w:t>
      </w:r>
      <w:r w:rsidR="00502A50">
        <w:rPr>
          <w:rFonts w:ascii="Calibri" w:hAnsi="Calibri"/>
          <w:sz w:val="24"/>
        </w:rPr>
        <w:t xml:space="preserve">finanţează şi </w:t>
      </w:r>
      <w:r>
        <w:rPr>
          <w:rFonts w:ascii="Calibri" w:hAnsi="Calibri"/>
          <w:sz w:val="24"/>
        </w:rPr>
        <w:t>cofinanţează prin concurs (în continuare: concursul), pe care Secretariatul îl publică cel puţin o dată pe an, în conformitate cu planul financiar al Secretariatului</w:t>
      </w:r>
      <w:r w:rsidR="004A2EA7">
        <w:rPr>
          <w:rFonts w:ascii="Calibri" w:hAnsi="Calibri"/>
          <w:sz w:val="24"/>
        </w:rPr>
        <w:t>.</w:t>
      </w:r>
    </w:p>
    <w:p w:rsidR="004A2EA7" w:rsidRDefault="004A2EA7" w:rsidP="00BB48C4">
      <w:pPr>
        <w:rPr>
          <w:rFonts w:ascii="Calibri" w:hAnsi="Calibri"/>
          <w:sz w:val="24"/>
        </w:rPr>
      </w:pPr>
      <w:r>
        <w:rPr>
          <w:rFonts w:ascii="Calibri" w:hAnsi="Calibri"/>
          <w:sz w:val="24"/>
        </w:rPr>
        <w:tab/>
        <w:t xml:space="preserve">Concursul conţine date privind denumirea actului în baza căruia se publică concursul, nivelul mijloacelor </w:t>
      </w:r>
      <w:r w:rsidR="00BB48C4">
        <w:rPr>
          <w:rFonts w:ascii="Calibri" w:hAnsi="Calibri"/>
          <w:sz w:val="24"/>
        </w:rPr>
        <w:t>în total</w:t>
      </w:r>
      <w:r>
        <w:rPr>
          <w:rFonts w:ascii="Calibri" w:hAnsi="Calibri"/>
          <w:sz w:val="24"/>
        </w:rPr>
        <w:t xml:space="preserve"> prevăzute pentru repartizare conform concursului, cine se poate prezenta la concurs şi pentru ce destinaţii, </w:t>
      </w:r>
      <w:r w:rsidR="00035033">
        <w:rPr>
          <w:rFonts w:ascii="Calibri" w:hAnsi="Calibri"/>
          <w:sz w:val="24"/>
        </w:rPr>
        <w:t xml:space="preserve">date privind </w:t>
      </w:r>
      <w:r>
        <w:rPr>
          <w:rFonts w:ascii="Calibri" w:hAnsi="Calibri"/>
          <w:sz w:val="24"/>
        </w:rPr>
        <w:t>criteriile con</w:t>
      </w:r>
      <w:r w:rsidR="00035033">
        <w:rPr>
          <w:rFonts w:ascii="Calibri" w:hAnsi="Calibri"/>
          <w:sz w:val="24"/>
        </w:rPr>
        <w:t>form cărora se face clasamentul</w:t>
      </w:r>
      <w:r>
        <w:rPr>
          <w:rFonts w:ascii="Calibri" w:hAnsi="Calibri"/>
          <w:sz w:val="24"/>
        </w:rPr>
        <w:t xml:space="preserve"> cererilor la concurs, modul şi termenul de depunere a cererilor la concurs, precum şi altă documentaţie, prin care se dovedeşte îndeplinirea condiţiilor de prezentare a cererilor la concurs.</w:t>
      </w:r>
    </w:p>
    <w:p w:rsidR="004A2EA7" w:rsidRDefault="004A2EA7" w:rsidP="00146533">
      <w:pPr>
        <w:rPr>
          <w:rFonts w:ascii="Calibri" w:hAnsi="Calibri"/>
          <w:sz w:val="24"/>
        </w:rPr>
      </w:pPr>
    </w:p>
    <w:p w:rsidR="004A2EA7" w:rsidRDefault="004A2EA7" w:rsidP="004A2EA7">
      <w:pPr>
        <w:jc w:val="center"/>
        <w:rPr>
          <w:rFonts w:ascii="Calibri" w:hAnsi="Calibri"/>
          <w:b/>
          <w:bCs/>
          <w:sz w:val="24"/>
        </w:rPr>
      </w:pPr>
      <w:r w:rsidRPr="00BB48C4">
        <w:rPr>
          <w:rFonts w:ascii="Calibri" w:hAnsi="Calibri"/>
          <w:b/>
          <w:bCs/>
          <w:sz w:val="24"/>
        </w:rPr>
        <w:lastRenderedPageBreak/>
        <w:t>Articolul 4</w:t>
      </w:r>
    </w:p>
    <w:p w:rsidR="00035033" w:rsidRPr="00BB48C4" w:rsidRDefault="00035033" w:rsidP="004A2EA7">
      <w:pPr>
        <w:jc w:val="center"/>
        <w:rPr>
          <w:rFonts w:ascii="Calibri" w:hAnsi="Calibri"/>
          <w:b/>
          <w:bCs/>
          <w:sz w:val="24"/>
        </w:rPr>
      </w:pPr>
    </w:p>
    <w:p w:rsidR="004A2EA7" w:rsidRDefault="004A2EA7" w:rsidP="004A2EA7">
      <w:pPr>
        <w:rPr>
          <w:rFonts w:ascii="Calibri" w:hAnsi="Calibri"/>
          <w:sz w:val="24"/>
        </w:rPr>
      </w:pPr>
      <w:r>
        <w:rPr>
          <w:rFonts w:ascii="Calibri" w:hAnsi="Calibri"/>
          <w:sz w:val="24"/>
        </w:rPr>
        <w:tab/>
        <w:t xml:space="preserve">Concursul se publică pe pagina oficială </w:t>
      </w:r>
      <w:r w:rsidR="00035033">
        <w:rPr>
          <w:rFonts w:ascii="Calibri" w:hAnsi="Calibri"/>
          <w:sz w:val="24"/>
        </w:rPr>
        <w:t xml:space="preserve">de </w:t>
      </w:r>
      <w:r>
        <w:rPr>
          <w:rFonts w:ascii="Calibri" w:hAnsi="Calibri"/>
          <w:sz w:val="24"/>
        </w:rPr>
        <w:t>internet a Secretariatului, în „Buletinul oficial al Provinciei Autonome Voivodina“ şi într-unul din mijloacele de</w:t>
      </w:r>
      <w:r w:rsidR="008F5BB2">
        <w:rPr>
          <w:rFonts w:ascii="Calibri" w:hAnsi="Calibri"/>
          <w:sz w:val="24"/>
        </w:rPr>
        <w:t xml:space="preserve"> informar</w:t>
      </w:r>
      <w:r w:rsidR="00E27B22">
        <w:rPr>
          <w:rFonts w:ascii="Calibri" w:hAnsi="Calibri"/>
          <w:sz w:val="24"/>
        </w:rPr>
        <w:t>e publică, care se distribuie pe întreg</w:t>
      </w:r>
      <w:r>
        <w:rPr>
          <w:rFonts w:ascii="Calibri" w:hAnsi="Calibri"/>
          <w:sz w:val="24"/>
        </w:rPr>
        <w:t xml:space="preserve"> teritoriu al P.A. Voivodina.</w:t>
      </w:r>
    </w:p>
    <w:p w:rsidR="004A2EA7" w:rsidRDefault="004A2EA7" w:rsidP="004A2EA7">
      <w:pPr>
        <w:rPr>
          <w:rFonts w:ascii="Calibri" w:hAnsi="Calibri"/>
          <w:sz w:val="24"/>
        </w:rPr>
      </w:pPr>
      <w:r>
        <w:rPr>
          <w:rFonts w:ascii="Calibri" w:hAnsi="Calibri"/>
          <w:sz w:val="24"/>
        </w:rPr>
        <w:tab/>
        <w:t>Concursul se poate publica şi în limbile minorităţilor naţionale-comunităţilor naţionale care sunt în uz oficial în activitatea organelor P.A. Voivodina.</w:t>
      </w:r>
    </w:p>
    <w:p w:rsidR="004A2EA7" w:rsidRDefault="004A2EA7" w:rsidP="004A2EA7">
      <w:pPr>
        <w:rPr>
          <w:rFonts w:ascii="Calibri" w:hAnsi="Calibri"/>
          <w:sz w:val="24"/>
        </w:rPr>
      </w:pPr>
    </w:p>
    <w:p w:rsidR="004A2EA7" w:rsidRDefault="004A2EA7" w:rsidP="004A2EA7">
      <w:pPr>
        <w:jc w:val="center"/>
        <w:rPr>
          <w:rFonts w:ascii="Calibri" w:hAnsi="Calibri"/>
          <w:b/>
          <w:bCs/>
          <w:sz w:val="24"/>
        </w:rPr>
      </w:pPr>
      <w:r w:rsidRPr="00BB48C4">
        <w:rPr>
          <w:rFonts w:ascii="Calibri" w:hAnsi="Calibri"/>
          <w:b/>
          <w:bCs/>
          <w:sz w:val="24"/>
        </w:rPr>
        <w:t>Articolul 5</w:t>
      </w:r>
    </w:p>
    <w:p w:rsidR="00BB48C4" w:rsidRPr="00BB48C4" w:rsidRDefault="00BB48C4" w:rsidP="004A2EA7">
      <w:pPr>
        <w:jc w:val="center"/>
        <w:rPr>
          <w:rFonts w:ascii="Calibri" w:hAnsi="Calibri"/>
          <w:b/>
          <w:bCs/>
          <w:sz w:val="24"/>
        </w:rPr>
      </w:pPr>
    </w:p>
    <w:p w:rsidR="004A2EA7" w:rsidRDefault="004A2EA7" w:rsidP="004A2EA7">
      <w:pPr>
        <w:rPr>
          <w:rFonts w:ascii="Calibri" w:hAnsi="Calibri"/>
          <w:sz w:val="24"/>
        </w:rPr>
      </w:pPr>
      <w:r>
        <w:rPr>
          <w:rFonts w:ascii="Calibri" w:hAnsi="Calibri"/>
          <w:sz w:val="24"/>
        </w:rPr>
        <w:tab/>
        <w:t>Cererea la concurs se prezintă în formă scrisă, pe formularul unic care se publică pe pagina internet a Secretariatului şi care conţine obiectivul, activităţile, beneficiarii, planul financiar şi durabilitatea programelor şi proiectelor cu termenul</w:t>
      </w:r>
      <w:r w:rsidR="0056446A">
        <w:rPr>
          <w:rFonts w:ascii="Calibri" w:hAnsi="Calibri"/>
          <w:sz w:val="24"/>
        </w:rPr>
        <w:t xml:space="preserve"> încheierii acestora.</w:t>
      </w:r>
    </w:p>
    <w:p w:rsidR="0056446A" w:rsidRDefault="0056446A" w:rsidP="004A2EA7">
      <w:pPr>
        <w:rPr>
          <w:rFonts w:ascii="Calibri" w:hAnsi="Calibri"/>
          <w:sz w:val="24"/>
        </w:rPr>
      </w:pPr>
      <w:r>
        <w:rPr>
          <w:rFonts w:ascii="Calibri" w:hAnsi="Calibri"/>
          <w:sz w:val="24"/>
        </w:rPr>
        <w:tab/>
        <w:t>O persoană juridică poate prezenta o cerere.</w:t>
      </w:r>
      <w:r w:rsidR="008F5BB2">
        <w:rPr>
          <w:rFonts w:ascii="Calibri" w:hAnsi="Calibri"/>
          <w:sz w:val="24"/>
        </w:rPr>
        <w:t xml:space="preserve"> </w:t>
      </w:r>
    </w:p>
    <w:p w:rsidR="0056446A" w:rsidRDefault="0056446A" w:rsidP="004A2EA7">
      <w:pPr>
        <w:rPr>
          <w:rFonts w:ascii="Calibri" w:hAnsi="Calibri"/>
          <w:sz w:val="24"/>
        </w:rPr>
      </w:pPr>
    </w:p>
    <w:p w:rsidR="0056446A" w:rsidRPr="008F5BB2" w:rsidRDefault="0056446A" w:rsidP="008F5BB2">
      <w:pPr>
        <w:jc w:val="center"/>
        <w:rPr>
          <w:rFonts w:ascii="Calibri" w:hAnsi="Calibri"/>
          <w:b/>
          <w:bCs/>
          <w:sz w:val="24"/>
        </w:rPr>
      </w:pPr>
      <w:r w:rsidRPr="00BB48C4">
        <w:rPr>
          <w:rFonts w:ascii="Calibri" w:hAnsi="Calibri"/>
          <w:b/>
          <w:bCs/>
          <w:sz w:val="24"/>
        </w:rPr>
        <w:t>Articolul 6</w:t>
      </w:r>
    </w:p>
    <w:p w:rsidR="0056446A" w:rsidRDefault="0056446A" w:rsidP="0056446A">
      <w:pPr>
        <w:rPr>
          <w:rFonts w:ascii="Calibri" w:hAnsi="Calibri"/>
          <w:sz w:val="24"/>
        </w:rPr>
      </w:pPr>
    </w:p>
    <w:p w:rsidR="0056446A" w:rsidRDefault="0056446A" w:rsidP="0056446A">
      <w:pPr>
        <w:rPr>
          <w:rFonts w:ascii="Calibri" w:hAnsi="Calibri"/>
          <w:sz w:val="24"/>
        </w:rPr>
      </w:pPr>
      <w:r>
        <w:rPr>
          <w:rFonts w:ascii="Calibri" w:hAnsi="Calibri"/>
          <w:sz w:val="24"/>
        </w:rPr>
        <w:tab/>
        <w:t>Secretariatul îşi rezervă dreptul de a</w:t>
      </w:r>
      <w:r w:rsidR="00BB48C4">
        <w:rPr>
          <w:rFonts w:ascii="Calibri" w:hAnsi="Calibri"/>
          <w:sz w:val="24"/>
        </w:rPr>
        <w:t>-i</w:t>
      </w:r>
      <w:r>
        <w:rPr>
          <w:rFonts w:ascii="Calibri" w:hAnsi="Calibri"/>
          <w:sz w:val="24"/>
        </w:rPr>
        <w:t xml:space="preserve"> solicita semnatarului cererii, după necesitate, documentaţie şi informaţii suplimentare.</w:t>
      </w:r>
    </w:p>
    <w:p w:rsidR="0056446A" w:rsidRDefault="0056446A" w:rsidP="0056446A">
      <w:pPr>
        <w:rPr>
          <w:rFonts w:ascii="Calibri" w:hAnsi="Calibri"/>
          <w:sz w:val="24"/>
        </w:rPr>
      </w:pPr>
    </w:p>
    <w:p w:rsidR="0056446A" w:rsidRPr="00BB48C4" w:rsidRDefault="0056446A" w:rsidP="0056446A">
      <w:pPr>
        <w:jc w:val="center"/>
        <w:rPr>
          <w:rFonts w:ascii="Calibri" w:hAnsi="Calibri"/>
          <w:b/>
          <w:bCs/>
          <w:sz w:val="24"/>
        </w:rPr>
      </w:pPr>
      <w:r w:rsidRPr="00BB48C4">
        <w:rPr>
          <w:rFonts w:ascii="Calibri" w:hAnsi="Calibri"/>
          <w:b/>
          <w:bCs/>
          <w:sz w:val="24"/>
        </w:rPr>
        <w:t>Articolul 7</w:t>
      </w:r>
    </w:p>
    <w:p w:rsidR="0056446A" w:rsidRDefault="0056446A" w:rsidP="0056446A">
      <w:pPr>
        <w:rPr>
          <w:rFonts w:ascii="Calibri" w:hAnsi="Calibri"/>
          <w:sz w:val="24"/>
        </w:rPr>
      </w:pPr>
      <w:r>
        <w:rPr>
          <w:rFonts w:ascii="Calibri" w:hAnsi="Calibri"/>
          <w:sz w:val="24"/>
        </w:rPr>
        <w:tab/>
        <w:t>Comisia nu va lua în dezbatere:</w:t>
      </w:r>
    </w:p>
    <w:p w:rsidR="0056446A" w:rsidRPr="00BB48C4" w:rsidRDefault="008948E6" w:rsidP="00BB48C4">
      <w:pPr>
        <w:pStyle w:val="ListParagraph"/>
        <w:numPr>
          <w:ilvl w:val="0"/>
          <w:numId w:val="5"/>
        </w:numPr>
        <w:rPr>
          <w:rFonts w:ascii="Calibri" w:hAnsi="Calibri"/>
          <w:sz w:val="24"/>
        </w:rPr>
      </w:pPr>
      <w:r w:rsidRPr="00BB48C4">
        <w:rPr>
          <w:rFonts w:ascii="Calibri" w:hAnsi="Calibri"/>
          <w:sz w:val="24"/>
        </w:rPr>
        <w:t>c</w:t>
      </w:r>
      <w:r w:rsidR="0056446A" w:rsidRPr="00BB48C4">
        <w:rPr>
          <w:rFonts w:ascii="Calibri" w:hAnsi="Calibri"/>
          <w:sz w:val="24"/>
        </w:rPr>
        <w:t>ererile incomplete (cererile care nu conţin documentaţia completă necesară pentru anunţarea la concurs, care nu sunt semnate şi autentificate cu</w:t>
      </w:r>
      <w:r w:rsidRPr="00BB48C4">
        <w:rPr>
          <w:rFonts w:ascii="Calibri" w:hAnsi="Calibri"/>
          <w:sz w:val="24"/>
        </w:rPr>
        <w:t xml:space="preserve"> sigiliu</w:t>
      </w:r>
      <w:r w:rsidR="00382204" w:rsidRPr="00BB48C4">
        <w:rPr>
          <w:rFonts w:ascii="Calibri" w:hAnsi="Calibri"/>
          <w:sz w:val="24"/>
        </w:rPr>
        <w:t>l</w:t>
      </w:r>
      <w:r w:rsidRPr="00BB48C4">
        <w:rPr>
          <w:rFonts w:ascii="Calibri" w:hAnsi="Calibri"/>
          <w:sz w:val="24"/>
        </w:rPr>
        <w:t>, cu rubrici necompletate, completate cu creionul, cererile care nu sunt prezentate pe formularul corespunzător sau conţin date indescifrabile şi ilizibile);</w:t>
      </w:r>
    </w:p>
    <w:p w:rsidR="008948E6" w:rsidRPr="00BB48C4" w:rsidRDefault="008948E6" w:rsidP="00BB48C4">
      <w:pPr>
        <w:pStyle w:val="ListParagraph"/>
        <w:numPr>
          <w:ilvl w:val="0"/>
          <w:numId w:val="5"/>
        </w:numPr>
        <w:rPr>
          <w:rFonts w:ascii="Calibri" w:hAnsi="Calibri"/>
          <w:sz w:val="24"/>
        </w:rPr>
      </w:pPr>
      <w:r w:rsidRPr="00BB48C4">
        <w:rPr>
          <w:rFonts w:ascii="Calibri" w:hAnsi="Calibri"/>
          <w:sz w:val="24"/>
        </w:rPr>
        <w:t>cererile sosite după termenul prevăzut (cererile trimise după termenul care este menţionat ca ultima zi a concursului)</w:t>
      </w:r>
      <w:r w:rsidR="00FF3EA6" w:rsidRPr="00BB48C4">
        <w:rPr>
          <w:rFonts w:ascii="Calibri" w:hAnsi="Calibri"/>
          <w:sz w:val="24"/>
        </w:rPr>
        <w:t>;</w:t>
      </w:r>
    </w:p>
    <w:p w:rsidR="00FF3EA6" w:rsidRDefault="00FF3EA6" w:rsidP="00BB48C4">
      <w:pPr>
        <w:pStyle w:val="ListParagraph"/>
        <w:numPr>
          <w:ilvl w:val="0"/>
          <w:numId w:val="5"/>
        </w:numPr>
        <w:rPr>
          <w:rFonts w:ascii="Calibri" w:hAnsi="Calibri"/>
          <w:sz w:val="24"/>
        </w:rPr>
      </w:pPr>
      <w:r>
        <w:rPr>
          <w:rFonts w:ascii="Calibri" w:hAnsi="Calibri"/>
          <w:sz w:val="24"/>
        </w:rPr>
        <w:t>cererile nepermise (cererile prezen</w:t>
      </w:r>
      <w:r w:rsidR="005D7807">
        <w:rPr>
          <w:rFonts w:ascii="Calibri" w:hAnsi="Calibri"/>
          <w:sz w:val="24"/>
        </w:rPr>
        <w:t>tate de către persoanele</w:t>
      </w:r>
      <w:r>
        <w:rPr>
          <w:rFonts w:ascii="Calibri" w:hAnsi="Calibri"/>
          <w:sz w:val="24"/>
        </w:rPr>
        <w:t xml:space="preserve"> care sunt neautorizate şi de subiecţii care nu sunt prevăzuţi în concurs);</w:t>
      </w:r>
    </w:p>
    <w:p w:rsidR="00FF3EA6" w:rsidRDefault="00FF3EA6" w:rsidP="00BB48C4">
      <w:pPr>
        <w:pStyle w:val="ListParagraph"/>
        <w:numPr>
          <w:ilvl w:val="0"/>
          <w:numId w:val="6"/>
        </w:numPr>
        <w:rPr>
          <w:rFonts w:ascii="Calibri" w:hAnsi="Calibri"/>
          <w:sz w:val="24"/>
        </w:rPr>
      </w:pPr>
      <w:r w:rsidRPr="00BB48C4">
        <w:rPr>
          <w:rFonts w:ascii="Calibri" w:hAnsi="Calibri"/>
          <w:sz w:val="24"/>
        </w:rPr>
        <w:t>cererile care nu se referă la destinaţiile prevăzute la articolul 10 al prezentului regulament;</w:t>
      </w:r>
    </w:p>
    <w:p w:rsidR="00253B77" w:rsidRPr="005564C0" w:rsidRDefault="00253B77" w:rsidP="00253B77">
      <w:pPr>
        <w:numPr>
          <w:ilvl w:val="0"/>
          <w:numId w:val="6"/>
        </w:numPr>
        <w:rPr>
          <w:rFonts w:ascii="Calibri" w:hAnsi="Calibri"/>
          <w:sz w:val="24"/>
          <w:lang w:val="ro-RO"/>
        </w:rPr>
      </w:pPr>
      <w:r>
        <w:rPr>
          <w:rFonts w:ascii="Calibri" w:hAnsi="Calibri"/>
          <w:sz w:val="24"/>
          <w:lang w:val="ro-RO"/>
        </w:rPr>
        <w:t>cererile care se referă la achiziţia de echipament sau întreţinerea echipamentului care este în funcţia realizării proiectului;</w:t>
      </w:r>
    </w:p>
    <w:p w:rsidR="00253B77" w:rsidRDefault="00253B77" w:rsidP="00253B77">
      <w:pPr>
        <w:numPr>
          <w:ilvl w:val="0"/>
          <w:numId w:val="6"/>
        </w:numPr>
        <w:rPr>
          <w:rFonts w:ascii="Calibri" w:hAnsi="Calibri"/>
          <w:sz w:val="24"/>
          <w:lang w:val="ro-RO"/>
        </w:rPr>
      </w:pPr>
      <w:r>
        <w:rPr>
          <w:rFonts w:ascii="Calibri" w:hAnsi="Calibri"/>
          <w:sz w:val="24"/>
          <w:lang w:val="ro-RO"/>
        </w:rPr>
        <w:t>cererile beneficiarilor care în perioada precedentă nu au justificat mijloacele acordate prin rapoartele financiare şi narative;</w:t>
      </w:r>
    </w:p>
    <w:p w:rsidR="00253B77" w:rsidRDefault="00253B77" w:rsidP="00253B77">
      <w:pPr>
        <w:numPr>
          <w:ilvl w:val="0"/>
          <w:numId w:val="6"/>
        </w:numPr>
        <w:rPr>
          <w:rFonts w:ascii="Calibri" w:hAnsi="Calibri"/>
          <w:sz w:val="24"/>
          <w:lang w:val="ro-RO"/>
        </w:rPr>
      </w:pPr>
      <w:r>
        <w:rPr>
          <w:rFonts w:ascii="Calibri" w:hAnsi="Calibri"/>
          <w:sz w:val="24"/>
          <w:lang w:val="ro-RO"/>
        </w:rPr>
        <w:t>cererile beneficiarilor care raportul narativ/financiar privind realizarea programului/proiectului din perioada de concurs precedentă nu l-au remis în termenele prevăzute.</w:t>
      </w:r>
    </w:p>
    <w:p w:rsidR="00FF3EA6" w:rsidRPr="00253B77" w:rsidRDefault="00FF3EA6" w:rsidP="00253B77">
      <w:pPr>
        <w:pStyle w:val="ListParagraph"/>
        <w:rPr>
          <w:rFonts w:ascii="Calibri" w:hAnsi="Calibri"/>
          <w:sz w:val="24"/>
        </w:rPr>
      </w:pPr>
    </w:p>
    <w:p w:rsidR="00FF3EA6" w:rsidRDefault="00FF3EA6" w:rsidP="00FF3EA6">
      <w:pPr>
        <w:jc w:val="center"/>
        <w:rPr>
          <w:rFonts w:ascii="Calibri" w:hAnsi="Calibri"/>
          <w:b/>
          <w:bCs/>
          <w:sz w:val="24"/>
        </w:rPr>
      </w:pPr>
      <w:r w:rsidRPr="00BB48C4">
        <w:rPr>
          <w:rFonts w:ascii="Calibri" w:hAnsi="Calibri"/>
          <w:b/>
          <w:bCs/>
          <w:sz w:val="24"/>
        </w:rPr>
        <w:t>Articolul 8</w:t>
      </w:r>
    </w:p>
    <w:p w:rsidR="00BB48C4" w:rsidRPr="00BB48C4" w:rsidRDefault="00BB48C4" w:rsidP="00FF3EA6">
      <w:pPr>
        <w:jc w:val="center"/>
        <w:rPr>
          <w:rFonts w:ascii="Calibri" w:hAnsi="Calibri"/>
          <w:b/>
          <w:bCs/>
          <w:sz w:val="24"/>
        </w:rPr>
      </w:pPr>
    </w:p>
    <w:p w:rsidR="00082AD6" w:rsidRDefault="00082AD6" w:rsidP="00082AD6">
      <w:pPr>
        <w:ind w:firstLine="709"/>
        <w:rPr>
          <w:rFonts w:ascii="Calibri" w:hAnsi="Calibri"/>
          <w:sz w:val="24"/>
          <w:lang w:val="ro-RO"/>
        </w:rPr>
      </w:pPr>
      <w:r>
        <w:rPr>
          <w:rFonts w:ascii="Calibri" w:hAnsi="Calibri"/>
          <w:sz w:val="24"/>
          <w:lang w:val="ro-RO"/>
        </w:rPr>
        <w:t>Secretarul provincial competent pentru activităţile din domeniul educaţiei (în continuare: secretarul provincial) înfi</w:t>
      </w:r>
      <w:r w:rsidR="00BC2A2E">
        <w:rPr>
          <w:rFonts w:ascii="Calibri" w:hAnsi="Calibri"/>
          <w:sz w:val="24"/>
          <w:lang w:val="ro-RO"/>
        </w:rPr>
        <w:t>inţează Comisia pentru desfăşurarea</w:t>
      </w:r>
      <w:r>
        <w:rPr>
          <w:rFonts w:ascii="Calibri" w:hAnsi="Calibri"/>
          <w:sz w:val="24"/>
          <w:lang w:val="ro-RO"/>
        </w:rPr>
        <w:t xml:space="preserve"> concursului de repartizare a mijloacelor pentru </w:t>
      </w:r>
      <w:r w:rsidR="00BC2A2E">
        <w:rPr>
          <w:rFonts w:ascii="Calibri" w:hAnsi="Calibri"/>
          <w:sz w:val="24"/>
          <w:lang w:val="ro-RO"/>
        </w:rPr>
        <w:t xml:space="preserve">finanţarea şi cofinanţarea </w:t>
      </w:r>
      <w:r>
        <w:rPr>
          <w:rFonts w:ascii="Calibri" w:hAnsi="Calibri"/>
          <w:sz w:val="24"/>
          <w:lang w:val="ro-RO"/>
        </w:rPr>
        <w:t>p</w:t>
      </w:r>
      <w:r w:rsidR="00BC2A2E">
        <w:rPr>
          <w:rFonts w:ascii="Calibri" w:hAnsi="Calibri"/>
          <w:sz w:val="24"/>
          <w:lang w:val="ro-RO"/>
        </w:rPr>
        <w:t>rogramelor şi proiectelor</w:t>
      </w:r>
      <w:r>
        <w:rPr>
          <w:rFonts w:ascii="Calibri" w:hAnsi="Calibri"/>
          <w:sz w:val="24"/>
          <w:lang w:val="ro-RO"/>
        </w:rPr>
        <w:t xml:space="preserve"> din domeniul consolidării competenţelor lingvistice la elevii şcolilor elementare</w:t>
      </w:r>
      <w:r w:rsidR="00281211">
        <w:rPr>
          <w:rFonts w:ascii="Calibri" w:hAnsi="Calibri"/>
          <w:sz w:val="24"/>
          <w:lang w:val="ro-RO"/>
        </w:rPr>
        <w:t xml:space="preserve"> și medii</w:t>
      </w:r>
      <w:r>
        <w:rPr>
          <w:rFonts w:ascii="Calibri" w:hAnsi="Calibri"/>
          <w:sz w:val="24"/>
          <w:lang w:val="ro-RO"/>
        </w:rPr>
        <w:t xml:space="preserve"> (în continuare: Comisia).</w:t>
      </w:r>
    </w:p>
    <w:p w:rsidR="00082AD6" w:rsidRDefault="00082AD6" w:rsidP="00082AD6">
      <w:pPr>
        <w:rPr>
          <w:rFonts w:ascii="Calibri" w:hAnsi="Calibri"/>
          <w:sz w:val="24"/>
          <w:lang w:val="ro-RO"/>
        </w:rPr>
      </w:pPr>
      <w:r>
        <w:rPr>
          <w:rFonts w:ascii="Calibri" w:hAnsi="Calibri"/>
          <w:sz w:val="24"/>
          <w:lang w:val="ro-RO"/>
        </w:rPr>
        <w:lastRenderedPageBreak/>
        <w:tab/>
        <w:t>Comisia examinează cererile prezentate la concurs.</w:t>
      </w:r>
    </w:p>
    <w:p w:rsidR="00082AD6" w:rsidRDefault="00082AD6" w:rsidP="00082AD6">
      <w:pPr>
        <w:rPr>
          <w:rFonts w:ascii="Calibri" w:hAnsi="Calibri"/>
          <w:sz w:val="24"/>
          <w:lang w:val="ro-RO"/>
        </w:rPr>
      </w:pPr>
      <w:r>
        <w:rPr>
          <w:rFonts w:ascii="Calibri" w:hAnsi="Calibri"/>
          <w:sz w:val="24"/>
          <w:lang w:val="ro-RO"/>
        </w:rPr>
        <w:tab/>
        <w:t>Comisia stabileşte îndeplinirea condiţiilor prevăzute în concurs.</w:t>
      </w:r>
    </w:p>
    <w:p w:rsidR="00082AD6" w:rsidRDefault="00082AD6" w:rsidP="00082AD6">
      <w:pPr>
        <w:rPr>
          <w:rFonts w:ascii="Calibri" w:hAnsi="Calibri"/>
          <w:sz w:val="24"/>
          <w:lang w:val="ro-RO"/>
        </w:rPr>
      </w:pPr>
      <w:r>
        <w:rPr>
          <w:rFonts w:ascii="Calibri" w:hAnsi="Calibri"/>
          <w:sz w:val="24"/>
          <w:lang w:val="ro-RO"/>
        </w:rPr>
        <w:tab/>
        <w:t>În urma examinării cererilor prezentate la concurs, Comisia întocmeşte propunerea justificată pentru repartizarea mijloacelor şi o remite secretarului provincial.</w:t>
      </w:r>
    </w:p>
    <w:p w:rsidR="00082AD6" w:rsidRDefault="00082AD6" w:rsidP="00082AD6">
      <w:pPr>
        <w:rPr>
          <w:rFonts w:ascii="Calibri" w:hAnsi="Calibri"/>
          <w:sz w:val="24"/>
          <w:lang w:val="ro-RO"/>
        </w:rPr>
      </w:pPr>
    </w:p>
    <w:p w:rsidR="00082AD6" w:rsidRPr="00281211" w:rsidRDefault="00082AD6" w:rsidP="00082AD6">
      <w:pPr>
        <w:jc w:val="center"/>
        <w:rPr>
          <w:rFonts w:ascii="Calibri" w:hAnsi="Calibri"/>
          <w:b/>
          <w:bCs/>
          <w:sz w:val="24"/>
          <w:lang w:val="ro-RO"/>
        </w:rPr>
      </w:pPr>
      <w:r w:rsidRPr="00281211">
        <w:rPr>
          <w:rFonts w:ascii="Calibri" w:hAnsi="Calibri"/>
          <w:b/>
          <w:bCs/>
          <w:sz w:val="24"/>
          <w:lang w:val="ro-RO"/>
        </w:rPr>
        <w:t>Articolul 9</w:t>
      </w:r>
    </w:p>
    <w:p w:rsidR="00082AD6" w:rsidRDefault="00082AD6" w:rsidP="00082AD6">
      <w:pPr>
        <w:jc w:val="center"/>
        <w:rPr>
          <w:rFonts w:ascii="Calibri" w:hAnsi="Calibri"/>
          <w:b/>
          <w:sz w:val="24"/>
          <w:lang w:val="ro-RO"/>
        </w:rPr>
      </w:pPr>
    </w:p>
    <w:p w:rsidR="00082AD6" w:rsidRDefault="00082AD6" w:rsidP="00082AD6">
      <w:pPr>
        <w:rPr>
          <w:rFonts w:ascii="Calibri" w:hAnsi="Calibri"/>
          <w:sz w:val="24"/>
          <w:lang w:val="ro-RO"/>
        </w:rPr>
      </w:pPr>
      <w:r>
        <w:rPr>
          <w:rFonts w:ascii="Calibri" w:hAnsi="Calibri"/>
          <w:sz w:val="24"/>
          <w:lang w:val="ro-RO"/>
        </w:rPr>
        <w:tab/>
        <w:t>Secretarul provincial examinează propunerea Comisiei şi hotărăşte prin decizie cu privire la repartizarea mijloacelor beneficiarilor.</w:t>
      </w:r>
    </w:p>
    <w:p w:rsidR="00082AD6" w:rsidRDefault="00082AD6" w:rsidP="00082AD6">
      <w:pPr>
        <w:rPr>
          <w:rFonts w:ascii="Calibri" w:hAnsi="Calibri"/>
          <w:sz w:val="24"/>
          <w:lang w:val="ro-RO"/>
        </w:rPr>
      </w:pPr>
      <w:r>
        <w:rPr>
          <w:rFonts w:ascii="Calibri" w:hAnsi="Calibri"/>
          <w:sz w:val="24"/>
          <w:lang w:val="ro-RO"/>
        </w:rPr>
        <w:tab/>
        <w:t>Decizia prevăzută la alineatul 1 din prezentul articol este definitivă.</w:t>
      </w:r>
    </w:p>
    <w:p w:rsidR="00082AD6" w:rsidRDefault="00082AD6" w:rsidP="00082AD6">
      <w:pPr>
        <w:rPr>
          <w:rFonts w:ascii="Calibri" w:hAnsi="Calibri"/>
          <w:sz w:val="24"/>
          <w:lang w:val="ro-RO"/>
        </w:rPr>
      </w:pPr>
      <w:r>
        <w:rPr>
          <w:rFonts w:ascii="Calibri" w:hAnsi="Calibri"/>
          <w:sz w:val="24"/>
          <w:lang w:val="ro-RO"/>
        </w:rPr>
        <w:tab/>
        <w:t>Rezultatele concursului</w:t>
      </w:r>
      <w:r w:rsidRPr="006C3861">
        <w:rPr>
          <w:rFonts w:ascii="Calibri" w:hAnsi="Calibri"/>
          <w:sz w:val="24"/>
          <w:lang w:val="ro-RO"/>
        </w:rPr>
        <w:t xml:space="preserve"> </w:t>
      </w:r>
      <w:r>
        <w:rPr>
          <w:rFonts w:ascii="Calibri" w:hAnsi="Calibri"/>
          <w:sz w:val="24"/>
          <w:lang w:val="ro-RO"/>
        </w:rPr>
        <w:t>se publică pe pagina de internet a Secretariatului.</w:t>
      </w:r>
    </w:p>
    <w:p w:rsidR="00082AD6" w:rsidRDefault="00082AD6" w:rsidP="00082AD6">
      <w:pPr>
        <w:rPr>
          <w:rFonts w:ascii="Calibri" w:hAnsi="Calibri"/>
          <w:sz w:val="24"/>
          <w:lang w:val="ro-RO"/>
        </w:rPr>
      </w:pPr>
    </w:p>
    <w:p w:rsidR="00082AD6" w:rsidRDefault="00082AD6" w:rsidP="00082AD6">
      <w:pPr>
        <w:jc w:val="center"/>
        <w:rPr>
          <w:rFonts w:ascii="Calibri" w:hAnsi="Calibri"/>
          <w:b/>
          <w:bCs/>
          <w:sz w:val="24"/>
          <w:lang w:val="ro-RO"/>
        </w:rPr>
      </w:pPr>
      <w:r w:rsidRPr="00281211">
        <w:rPr>
          <w:rFonts w:ascii="Calibri" w:hAnsi="Calibri"/>
          <w:b/>
          <w:bCs/>
          <w:sz w:val="24"/>
          <w:lang w:val="ro-RO"/>
        </w:rPr>
        <w:t>Articolul 10</w:t>
      </w:r>
    </w:p>
    <w:p w:rsidR="00281211" w:rsidRPr="00281211" w:rsidRDefault="00281211" w:rsidP="00082AD6">
      <w:pPr>
        <w:jc w:val="center"/>
        <w:rPr>
          <w:rFonts w:ascii="Calibri" w:hAnsi="Calibri"/>
          <w:b/>
          <w:bCs/>
          <w:sz w:val="24"/>
          <w:lang w:val="ro-RO"/>
        </w:rPr>
      </w:pPr>
    </w:p>
    <w:p w:rsidR="00082AD6" w:rsidRPr="005D7807" w:rsidRDefault="003D512E" w:rsidP="003D512E">
      <w:pPr>
        <w:rPr>
          <w:rFonts w:ascii="Calibri" w:hAnsi="Calibri"/>
          <w:sz w:val="24"/>
          <w:lang w:val="ro-RO"/>
        </w:rPr>
      </w:pPr>
      <w:r>
        <w:rPr>
          <w:rFonts w:ascii="Calibri" w:hAnsi="Calibri"/>
          <w:sz w:val="24"/>
          <w:lang w:val="ro-RO"/>
        </w:rPr>
        <w:tab/>
        <w:t>Cu prilejul examinării cererilor la concurs, Comisia va lua în considerare programele şi proiectele din domeniul educaţiei şi instrucţiei elementare</w:t>
      </w:r>
      <w:r w:rsidR="00281211">
        <w:rPr>
          <w:rFonts w:ascii="Calibri" w:hAnsi="Calibri"/>
          <w:sz w:val="24"/>
          <w:lang w:val="ro-RO"/>
        </w:rPr>
        <w:t xml:space="preserve"> și medii</w:t>
      </w:r>
      <w:r>
        <w:rPr>
          <w:rFonts w:ascii="Calibri" w:hAnsi="Calibri"/>
          <w:sz w:val="24"/>
          <w:lang w:val="ro-RO"/>
        </w:rPr>
        <w:t xml:space="preserve">, care se referă la </w:t>
      </w:r>
      <w:r w:rsidRPr="005D7807">
        <w:rPr>
          <w:rFonts w:ascii="Calibri" w:hAnsi="Calibri"/>
          <w:sz w:val="24"/>
          <w:lang w:val="ro-RO"/>
        </w:rPr>
        <w:t>consolidarea competenţelor lingvistice la elevii şcolilor elementare</w:t>
      </w:r>
      <w:r w:rsidR="00281211">
        <w:rPr>
          <w:rFonts w:ascii="Calibri" w:hAnsi="Calibri"/>
          <w:sz w:val="24"/>
          <w:lang w:val="ro-RO"/>
        </w:rPr>
        <w:t xml:space="preserve"> și medii</w:t>
      </w:r>
      <w:r w:rsidRPr="005D7807">
        <w:rPr>
          <w:rFonts w:ascii="Calibri" w:hAnsi="Calibri"/>
          <w:sz w:val="24"/>
          <w:lang w:val="ro-RO"/>
        </w:rPr>
        <w:t xml:space="preserve">, </w:t>
      </w:r>
      <w:r w:rsidR="008D395F">
        <w:rPr>
          <w:rFonts w:ascii="Calibri" w:hAnsi="Calibri"/>
          <w:sz w:val="24"/>
          <w:lang w:val="ro-RO"/>
        </w:rPr>
        <w:t>persoane</w:t>
      </w:r>
      <w:r w:rsidR="00281211">
        <w:rPr>
          <w:rFonts w:ascii="Calibri" w:hAnsi="Calibri"/>
          <w:sz w:val="24"/>
          <w:lang w:val="ro-RO"/>
        </w:rPr>
        <w:t xml:space="preserve"> </w:t>
      </w:r>
      <w:r w:rsidRPr="005D7807">
        <w:rPr>
          <w:rFonts w:ascii="Calibri" w:hAnsi="Calibri"/>
          <w:sz w:val="24"/>
          <w:lang w:val="ro-RO"/>
        </w:rPr>
        <w:t xml:space="preserve">aparţinând comunităţilor naţionale, care frecventează cursurile în limba maternă, limbă minoritară, prin organizarea şi realizarea competiţiilor </w:t>
      </w:r>
      <w:r w:rsidR="008D395F">
        <w:rPr>
          <w:rFonts w:ascii="Calibri" w:hAnsi="Calibri"/>
          <w:sz w:val="24"/>
          <w:lang w:val="ro-RO"/>
        </w:rPr>
        <w:t xml:space="preserve">didtrictuale şi </w:t>
      </w:r>
      <w:r w:rsidRPr="005D7807">
        <w:rPr>
          <w:rFonts w:ascii="Calibri" w:hAnsi="Calibri"/>
          <w:sz w:val="24"/>
          <w:lang w:val="ro-RO"/>
        </w:rPr>
        <w:t>interdistrictuale de cunoaştere a limbii (maghiare, române, slovace, rutene şi croate) şi a culturii lingvistice</w:t>
      </w:r>
      <w:r w:rsidR="00281211">
        <w:rPr>
          <w:rFonts w:ascii="Calibri" w:hAnsi="Calibri"/>
          <w:sz w:val="24"/>
          <w:lang w:val="ro-RO"/>
        </w:rPr>
        <w:t xml:space="preserve"> și conform Calendarului competițiilor și manifestărilor elevilor școlilor elementare și medii, pe care îl adoptă Ministerul Învățământului, Științei și Dezvoltării Tehnologice al Rapublicii Serbia</w:t>
      </w:r>
      <w:r w:rsidRPr="005D7807">
        <w:rPr>
          <w:rFonts w:ascii="Calibri" w:hAnsi="Calibri"/>
          <w:sz w:val="24"/>
          <w:lang w:val="ro-RO"/>
        </w:rPr>
        <w:t>.</w:t>
      </w:r>
    </w:p>
    <w:p w:rsidR="003D512E" w:rsidRDefault="003D512E" w:rsidP="003D512E">
      <w:pPr>
        <w:rPr>
          <w:rFonts w:ascii="Calibri" w:hAnsi="Calibri"/>
          <w:b/>
          <w:sz w:val="24"/>
          <w:lang w:val="ro-RO"/>
        </w:rPr>
      </w:pPr>
    </w:p>
    <w:p w:rsidR="003D512E" w:rsidRPr="00281211" w:rsidRDefault="003D512E" w:rsidP="003D512E">
      <w:pPr>
        <w:jc w:val="center"/>
        <w:rPr>
          <w:rFonts w:ascii="Calibri" w:hAnsi="Calibri"/>
          <w:b/>
          <w:bCs/>
          <w:sz w:val="24"/>
          <w:lang w:val="ro-RO"/>
        </w:rPr>
      </w:pPr>
      <w:r w:rsidRPr="00281211">
        <w:rPr>
          <w:rFonts w:ascii="Calibri" w:hAnsi="Calibri"/>
          <w:b/>
          <w:bCs/>
          <w:sz w:val="24"/>
          <w:lang w:val="ro-RO"/>
        </w:rPr>
        <w:t>Articolul 11</w:t>
      </w:r>
    </w:p>
    <w:p w:rsidR="00D002AB" w:rsidRDefault="00D002AB" w:rsidP="00D002AB">
      <w:pPr>
        <w:ind w:firstLine="720"/>
        <w:rPr>
          <w:rFonts w:ascii="Calibri" w:hAnsi="Calibri"/>
          <w:sz w:val="24"/>
          <w:lang w:val="ro-RO"/>
        </w:rPr>
      </w:pPr>
      <w:r>
        <w:rPr>
          <w:rFonts w:ascii="Calibri" w:hAnsi="Calibri"/>
          <w:sz w:val="24"/>
          <w:lang w:val="ro-RO"/>
        </w:rPr>
        <w:t>Cu prilejul stabilirii nivelului mijloacelor pentru repartizare, se aplică următoarele criterii:</w:t>
      </w:r>
    </w:p>
    <w:p w:rsidR="00D002AB" w:rsidRDefault="00D002AB" w:rsidP="00D002AB">
      <w:pPr>
        <w:rPr>
          <w:rFonts w:ascii="Calibri" w:hAnsi="Calibri" w:cs="Calibri"/>
          <w:sz w:val="24"/>
        </w:rPr>
      </w:pPr>
    </w:p>
    <w:p w:rsidR="00D002AB" w:rsidRPr="00B05C10" w:rsidRDefault="00D002AB" w:rsidP="00D002AB">
      <w:pPr>
        <w:numPr>
          <w:ilvl w:val="0"/>
          <w:numId w:val="4"/>
        </w:numPr>
        <w:rPr>
          <w:rFonts w:ascii="Calibri" w:hAnsi="Calibri" w:cs="Calibri"/>
          <w:i/>
          <w:sz w:val="24"/>
        </w:rPr>
      </w:pPr>
      <w:r>
        <w:rPr>
          <w:rFonts w:ascii="Calibri" w:hAnsi="Calibri" w:cs="Calibri"/>
          <w:sz w:val="24"/>
        </w:rPr>
        <w:t>Răspunsul la tema proiectului</w:t>
      </w:r>
    </w:p>
    <w:p w:rsidR="00D002AB" w:rsidRPr="00CC2297" w:rsidRDefault="00D002AB" w:rsidP="00D002AB">
      <w:pPr>
        <w:numPr>
          <w:ilvl w:val="0"/>
          <w:numId w:val="3"/>
        </w:numPr>
        <w:rPr>
          <w:rFonts w:ascii="Calibri" w:hAnsi="Calibri" w:cs="Calibri"/>
          <w:i/>
          <w:sz w:val="24"/>
        </w:rPr>
      </w:pPr>
      <w:r>
        <w:rPr>
          <w:rFonts w:ascii="Calibri" w:hAnsi="Calibri" w:cs="Calibri"/>
          <w:sz w:val="24"/>
        </w:rPr>
        <w:t>Obiectivele şi activităţile proiectului</w:t>
      </w:r>
      <w:r w:rsidRPr="00CC2297">
        <w:rPr>
          <w:rFonts w:ascii="Calibri" w:hAnsi="Calibri" w:cs="Calibri"/>
          <w:sz w:val="24"/>
        </w:rPr>
        <w:t xml:space="preserve"> </w:t>
      </w:r>
      <w:r>
        <w:rPr>
          <w:rFonts w:ascii="Calibri" w:hAnsi="Calibri" w:cs="Calibri"/>
          <w:sz w:val="24"/>
        </w:rPr>
        <w:t>în conformitate cu priorităţile concursului</w:t>
      </w:r>
    </w:p>
    <w:p w:rsidR="00D002AB" w:rsidRPr="00B05C10" w:rsidRDefault="00D002AB" w:rsidP="00D002AB">
      <w:pPr>
        <w:numPr>
          <w:ilvl w:val="0"/>
          <w:numId w:val="3"/>
        </w:numPr>
        <w:rPr>
          <w:rFonts w:ascii="Calibri" w:hAnsi="Calibri" w:cs="Calibri"/>
          <w:i/>
          <w:sz w:val="24"/>
        </w:rPr>
      </w:pPr>
      <w:r>
        <w:rPr>
          <w:rFonts w:ascii="Calibri" w:hAnsi="Calibri" w:cs="Calibri"/>
          <w:sz w:val="24"/>
        </w:rPr>
        <w:t>Obiectivele proiectelor sunt clare, concrete şi realizabile</w:t>
      </w:r>
    </w:p>
    <w:p w:rsidR="00D002AB" w:rsidRPr="00B05C10" w:rsidRDefault="00D002AB" w:rsidP="00D002AB">
      <w:pPr>
        <w:numPr>
          <w:ilvl w:val="0"/>
          <w:numId w:val="3"/>
        </w:numPr>
        <w:rPr>
          <w:rFonts w:ascii="Calibri" w:hAnsi="Calibri" w:cs="Calibri"/>
          <w:i/>
          <w:sz w:val="24"/>
        </w:rPr>
      </w:pPr>
      <w:r>
        <w:rPr>
          <w:rFonts w:ascii="Calibri" w:hAnsi="Calibri" w:cs="Calibri"/>
          <w:sz w:val="24"/>
        </w:rPr>
        <w:t>Activităţile sunt reale şi adecvate pentru atingerea obiectivelor</w:t>
      </w:r>
    </w:p>
    <w:p w:rsidR="00D002AB" w:rsidRPr="00B05C10" w:rsidRDefault="00D002AB" w:rsidP="00D002AB">
      <w:pPr>
        <w:numPr>
          <w:ilvl w:val="0"/>
          <w:numId w:val="4"/>
        </w:numPr>
        <w:rPr>
          <w:rFonts w:ascii="Calibri" w:hAnsi="Calibri" w:cs="Calibri"/>
          <w:i/>
          <w:sz w:val="24"/>
        </w:rPr>
      </w:pPr>
      <w:r>
        <w:rPr>
          <w:rFonts w:ascii="Calibri" w:hAnsi="Calibri" w:cs="Calibri"/>
          <w:sz w:val="24"/>
        </w:rPr>
        <w:t>Impactul proiectului pr</w:t>
      </w:r>
      <w:r w:rsidR="005D7807">
        <w:rPr>
          <w:rFonts w:ascii="Calibri" w:hAnsi="Calibri" w:cs="Calibri"/>
          <w:sz w:val="24"/>
        </w:rPr>
        <w:t xml:space="preserve">opus </w:t>
      </w:r>
    </w:p>
    <w:p w:rsidR="00D002AB" w:rsidRPr="001C0008" w:rsidRDefault="00987D48" w:rsidP="00D002AB">
      <w:pPr>
        <w:numPr>
          <w:ilvl w:val="0"/>
          <w:numId w:val="3"/>
        </w:numPr>
        <w:rPr>
          <w:rFonts w:ascii="Calibri" w:hAnsi="Calibri" w:cs="Calibri"/>
          <w:i/>
          <w:sz w:val="24"/>
        </w:rPr>
      </w:pPr>
      <w:r>
        <w:rPr>
          <w:rFonts w:ascii="Calibri" w:hAnsi="Calibri" w:cs="Calibri"/>
          <w:sz w:val="24"/>
        </w:rPr>
        <w:t xml:space="preserve">Vizibilitatea </w:t>
      </w:r>
      <w:r w:rsidR="00D002AB">
        <w:rPr>
          <w:rFonts w:ascii="Calibri" w:hAnsi="Calibri" w:cs="Calibri"/>
          <w:sz w:val="24"/>
        </w:rPr>
        <w:t>proiectului</w:t>
      </w:r>
    </w:p>
    <w:p w:rsidR="00D002AB" w:rsidRPr="00987D48" w:rsidRDefault="00D002AB" w:rsidP="00D002AB">
      <w:pPr>
        <w:numPr>
          <w:ilvl w:val="0"/>
          <w:numId w:val="3"/>
        </w:numPr>
        <w:rPr>
          <w:rFonts w:ascii="Calibri" w:hAnsi="Calibri" w:cs="Calibri"/>
          <w:i/>
          <w:sz w:val="24"/>
        </w:rPr>
      </w:pPr>
      <w:r>
        <w:rPr>
          <w:rFonts w:ascii="Calibri" w:hAnsi="Calibri" w:cs="Calibri"/>
          <w:sz w:val="24"/>
        </w:rPr>
        <w:t>Durabil</w:t>
      </w:r>
      <w:r w:rsidR="00987D48">
        <w:rPr>
          <w:rFonts w:ascii="Calibri" w:hAnsi="Calibri" w:cs="Calibri"/>
          <w:sz w:val="24"/>
        </w:rPr>
        <w:t xml:space="preserve">itatea rezultatelor </w:t>
      </w:r>
      <w:r>
        <w:rPr>
          <w:rFonts w:ascii="Calibri" w:hAnsi="Calibri" w:cs="Calibri"/>
          <w:sz w:val="24"/>
        </w:rPr>
        <w:t>proiectului</w:t>
      </w:r>
    </w:p>
    <w:p w:rsidR="00D002AB" w:rsidRPr="001C0008" w:rsidRDefault="00D002AB" w:rsidP="00D002AB">
      <w:pPr>
        <w:numPr>
          <w:ilvl w:val="0"/>
          <w:numId w:val="4"/>
        </w:numPr>
        <w:rPr>
          <w:rFonts w:ascii="Calibri" w:hAnsi="Calibri" w:cs="Calibri"/>
          <w:i/>
          <w:sz w:val="24"/>
        </w:rPr>
      </w:pPr>
      <w:r>
        <w:rPr>
          <w:rFonts w:ascii="Calibri" w:hAnsi="Calibri" w:cs="Calibri"/>
          <w:sz w:val="24"/>
        </w:rPr>
        <w:t>Competenţa propunătorului şi experienţa de până în pre</w:t>
      </w:r>
      <w:r w:rsidR="005D7807">
        <w:rPr>
          <w:rFonts w:ascii="Calibri" w:hAnsi="Calibri" w:cs="Calibri"/>
          <w:sz w:val="24"/>
        </w:rPr>
        <w:t xml:space="preserve">zent </w:t>
      </w:r>
    </w:p>
    <w:p w:rsidR="00D002AB" w:rsidRPr="00A81319" w:rsidRDefault="00D002AB" w:rsidP="00D002AB">
      <w:pPr>
        <w:numPr>
          <w:ilvl w:val="0"/>
          <w:numId w:val="3"/>
        </w:numPr>
        <w:rPr>
          <w:rFonts w:ascii="Calibri" w:hAnsi="Calibri" w:cs="Calibri"/>
          <w:i/>
          <w:sz w:val="24"/>
        </w:rPr>
      </w:pPr>
      <w:r>
        <w:rPr>
          <w:rFonts w:ascii="Calibri" w:hAnsi="Calibri" w:cs="Calibri"/>
          <w:sz w:val="24"/>
        </w:rPr>
        <w:t>Experienţa de până în pr</w:t>
      </w:r>
      <w:r w:rsidR="00987D48">
        <w:rPr>
          <w:rFonts w:ascii="Calibri" w:hAnsi="Calibri" w:cs="Calibri"/>
          <w:sz w:val="24"/>
        </w:rPr>
        <w:t xml:space="preserve">ezent la realizarea </w:t>
      </w:r>
      <w:r>
        <w:rPr>
          <w:rFonts w:ascii="Calibri" w:hAnsi="Calibri" w:cs="Calibri"/>
          <w:sz w:val="24"/>
        </w:rPr>
        <w:t>proiectului care contribuie la avansarea activităţii educativ-instructive</w:t>
      </w:r>
      <w:r w:rsidR="005D7807">
        <w:rPr>
          <w:rFonts w:ascii="Calibri" w:hAnsi="Calibri" w:cs="Calibri"/>
          <w:sz w:val="24"/>
        </w:rPr>
        <w:t>.</w:t>
      </w:r>
    </w:p>
    <w:p w:rsidR="00987D48" w:rsidRDefault="00987D48" w:rsidP="00987D48">
      <w:pPr>
        <w:rPr>
          <w:rFonts w:ascii="Calibri" w:hAnsi="Calibri"/>
          <w:sz w:val="24"/>
        </w:rPr>
      </w:pPr>
    </w:p>
    <w:p w:rsidR="00987D48" w:rsidRDefault="00987D48" w:rsidP="00987D48">
      <w:pPr>
        <w:jc w:val="center"/>
        <w:rPr>
          <w:rFonts w:ascii="Calibri" w:hAnsi="Calibri"/>
          <w:b/>
          <w:bCs/>
          <w:sz w:val="24"/>
        </w:rPr>
      </w:pPr>
      <w:r w:rsidRPr="00281211">
        <w:rPr>
          <w:rFonts w:ascii="Calibri" w:hAnsi="Calibri"/>
          <w:b/>
          <w:bCs/>
          <w:sz w:val="24"/>
        </w:rPr>
        <w:t>Articolul 12</w:t>
      </w:r>
    </w:p>
    <w:p w:rsidR="00281211" w:rsidRPr="00281211" w:rsidRDefault="00281211" w:rsidP="00987D48">
      <w:pPr>
        <w:jc w:val="center"/>
        <w:rPr>
          <w:rFonts w:ascii="Calibri" w:hAnsi="Calibri"/>
          <w:b/>
          <w:bCs/>
          <w:sz w:val="24"/>
        </w:rPr>
      </w:pPr>
    </w:p>
    <w:p w:rsidR="00D344B5" w:rsidRDefault="00D344B5" w:rsidP="00D344B5">
      <w:pPr>
        <w:ind w:firstLine="720"/>
        <w:rPr>
          <w:rFonts w:ascii="Calibri" w:hAnsi="Calibri"/>
          <w:sz w:val="24"/>
          <w:lang w:val="ro-RO"/>
        </w:rPr>
      </w:pPr>
      <w:r>
        <w:rPr>
          <w:rFonts w:ascii="Calibri" w:hAnsi="Calibri"/>
          <w:sz w:val="24"/>
          <w:lang w:val="ro-RO"/>
        </w:rPr>
        <w:t>Obligaţia pentru repartizarea mijloacelor Secretariatul Provincial o va prelua în baza contractului, în sensul legii prin care se reglementează sistemul bugetar.</w:t>
      </w:r>
    </w:p>
    <w:p w:rsidR="00D344B5" w:rsidRDefault="00D344B5" w:rsidP="00D344B5">
      <w:pPr>
        <w:rPr>
          <w:rFonts w:ascii="Calibri" w:hAnsi="Calibri"/>
          <w:sz w:val="24"/>
          <w:lang w:val="ro-RO"/>
        </w:rPr>
      </w:pPr>
    </w:p>
    <w:p w:rsidR="00D344B5" w:rsidRDefault="00D344B5" w:rsidP="00D344B5">
      <w:pPr>
        <w:jc w:val="center"/>
        <w:rPr>
          <w:rFonts w:ascii="Calibri" w:hAnsi="Calibri"/>
          <w:b/>
          <w:bCs/>
          <w:sz w:val="24"/>
          <w:lang w:val="ro-RO"/>
        </w:rPr>
      </w:pPr>
      <w:r w:rsidRPr="00281211">
        <w:rPr>
          <w:rFonts w:ascii="Calibri" w:hAnsi="Calibri"/>
          <w:b/>
          <w:bCs/>
          <w:sz w:val="24"/>
          <w:lang w:val="ro-RO"/>
        </w:rPr>
        <w:t>Articolul 13</w:t>
      </w:r>
    </w:p>
    <w:p w:rsidR="00281211" w:rsidRPr="00281211" w:rsidRDefault="00281211" w:rsidP="00D344B5">
      <w:pPr>
        <w:jc w:val="center"/>
        <w:rPr>
          <w:rFonts w:ascii="Calibri" w:hAnsi="Calibri"/>
          <w:b/>
          <w:bCs/>
          <w:sz w:val="24"/>
          <w:lang w:val="ro-RO"/>
        </w:rPr>
      </w:pPr>
    </w:p>
    <w:p w:rsidR="00D344B5" w:rsidRDefault="00D344B5" w:rsidP="00D344B5">
      <w:pPr>
        <w:rPr>
          <w:rFonts w:ascii="Calibri" w:hAnsi="Calibri"/>
          <w:sz w:val="24"/>
          <w:lang w:val="ro-RO"/>
        </w:rPr>
      </w:pPr>
      <w:r>
        <w:rPr>
          <w:rFonts w:ascii="Calibri" w:hAnsi="Calibri"/>
          <w:sz w:val="24"/>
          <w:lang w:val="ro-RO"/>
        </w:rPr>
        <w:lastRenderedPageBreak/>
        <w:tab/>
        <w:t>Beneficiarul este dator ca mijloacele acordate să le folosească conform destinaţiilor şi în mod legal, iar mijloacele necheltuite să le restituie în bugetul P.A. Voivodina.</w:t>
      </w:r>
    </w:p>
    <w:p w:rsidR="00D344B5" w:rsidRDefault="00D344B5" w:rsidP="00D344B5">
      <w:pPr>
        <w:rPr>
          <w:rFonts w:ascii="Calibri" w:hAnsi="Calibri"/>
          <w:sz w:val="24"/>
          <w:lang w:val="ro-RO"/>
        </w:rPr>
      </w:pPr>
      <w:r>
        <w:rPr>
          <w:rFonts w:ascii="Calibri" w:hAnsi="Calibri"/>
          <w:sz w:val="24"/>
          <w:lang w:val="ro-RO"/>
        </w:rPr>
        <w:tab/>
        <w:t>Beneficiarul are obligaţia de a prezenta raport privind folosirea mijloacelor cel târziu în termen de 15 (cincisprezece) zile de la termenul stabilit pentru realizarea destinaţiei pentru care au fost repartizate mijloacele, cu documentaţia aferentă pe care au    autentificat-o persoanele responsabile.</w:t>
      </w:r>
    </w:p>
    <w:p w:rsidR="00D344B5" w:rsidRDefault="00D344B5" w:rsidP="00D344B5">
      <w:pPr>
        <w:rPr>
          <w:rFonts w:ascii="Calibri" w:hAnsi="Calibri"/>
          <w:sz w:val="24"/>
          <w:lang w:val="ro-RO"/>
        </w:rPr>
      </w:pPr>
      <w:r>
        <w:rPr>
          <w:rFonts w:ascii="Calibri" w:hAnsi="Calibri"/>
          <w:sz w:val="24"/>
          <w:lang w:val="ro-RO"/>
        </w:rPr>
        <w:tab/>
        <w:t>Beneficiarul are obligaţia ca mijloacele obţinute să le restituie în bugetul P.A. Voivodina, dacă se demonstrează că mijloacele nu se folosesc pentru realizarea destinaţiei pentru care au fost acordate.</w:t>
      </w:r>
    </w:p>
    <w:p w:rsidR="00D344B5" w:rsidRDefault="00D344B5" w:rsidP="00D344B5">
      <w:pPr>
        <w:rPr>
          <w:rFonts w:ascii="Calibri" w:hAnsi="Calibri"/>
          <w:sz w:val="24"/>
          <w:lang w:val="ro-RO"/>
        </w:rPr>
      </w:pPr>
      <w:r>
        <w:rPr>
          <w:rFonts w:ascii="Calibri" w:hAnsi="Calibri"/>
          <w:sz w:val="24"/>
          <w:lang w:val="ro-RO"/>
        </w:rPr>
        <w:tab/>
        <w:t>Dacă beneficiarul nu remite raportul prevăzut la alineatul 2 din prezentul articol, îşi pierde dreptul de a concura pentru repartizarea mijloacelor cu noi programe, respectiv proiecte.</w:t>
      </w:r>
    </w:p>
    <w:p w:rsidR="00D344B5" w:rsidRDefault="00D344B5" w:rsidP="00D344B5">
      <w:pPr>
        <w:rPr>
          <w:rFonts w:ascii="Calibri" w:hAnsi="Calibri"/>
          <w:sz w:val="24"/>
          <w:lang w:val="ro-RO"/>
        </w:rPr>
      </w:pPr>
      <w:r>
        <w:rPr>
          <w:rFonts w:ascii="Calibri" w:hAnsi="Calibri"/>
          <w:sz w:val="24"/>
          <w:lang w:val="ro-RO"/>
        </w:rPr>
        <w:tab/>
        <w:t>În cazul suspectării că mijloacele acordate în anumite cazuri n-au fost folosite conform destinaţiei, Secretariatul va demara procedura în faţa organului provincial al administraţiei competent pentru inspecţia bugetară, în vederea controlului folosirii mijloacelor conform destinaţiei şi în mod legal.</w:t>
      </w:r>
    </w:p>
    <w:p w:rsidR="00D344B5" w:rsidRDefault="00D344B5" w:rsidP="00D344B5">
      <w:pPr>
        <w:rPr>
          <w:rFonts w:ascii="Calibri" w:hAnsi="Calibri"/>
          <w:sz w:val="24"/>
          <w:lang w:val="ro-RO"/>
        </w:rPr>
      </w:pPr>
    </w:p>
    <w:p w:rsidR="003A4792" w:rsidRDefault="00D344B5" w:rsidP="00D344B5">
      <w:pPr>
        <w:jc w:val="center"/>
        <w:rPr>
          <w:rFonts w:ascii="Calibri" w:hAnsi="Calibri"/>
          <w:b/>
          <w:bCs/>
          <w:sz w:val="24"/>
          <w:lang w:val="ro-RO"/>
        </w:rPr>
      </w:pPr>
      <w:r w:rsidRPr="00281211">
        <w:rPr>
          <w:rFonts w:ascii="Calibri" w:hAnsi="Calibri"/>
          <w:b/>
          <w:bCs/>
          <w:sz w:val="24"/>
          <w:lang w:val="ro-RO"/>
        </w:rPr>
        <w:t>Articolul 14</w:t>
      </w:r>
    </w:p>
    <w:p w:rsidR="00281211" w:rsidRPr="00281211" w:rsidRDefault="00281211" w:rsidP="00D344B5">
      <w:pPr>
        <w:jc w:val="center"/>
        <w:rPr>
          <w:rFonts w:ascii="Calibri" w:hAnsi="Calibri"/>
          <w:b/>
          <w:bCs/>
          <w:sz w:val="24"/>
          <w:lang w:val="ro-RO"/>
        </w:rPr>
      </w:pPr>
    </w:p>
    <w:p w:rsidR="003A4792" w:rsidRDefault="003A4792" w:rsidP="00281211">
      <w:pPr>
        <w:rPr>
          <w:rFonts w:ascii="Calibri" w:hAnsi="Calibri"/>
          <w:sz w:val="24"/>
          <w:lang w:val="ro-RO"/>
        </w:rPr>
      </w:pPr>
      <w:r>
        <w:rPr>
          <w:rFonts w:ascii="Calibri" w:hAnsi="Calibri"/>
          <w:sz w:val="24"/>
          <w:lang w:val="ro-RO"/>
        </w:rPr>
        <w:tab/>
        <w:t xml:space="preserve">Pe data intrării în vigoare a prezentului regulament se abrogă </w:t>
      </w:r>
      <w:r>
        <w:rPr>
          <w:rFonts w:ascii="Calibri" w:hAnsi="Calibri"/>
          <w:sz w:val="24"/>
        </w:rPr>
        <w:t>R</w:t>
      </w:r>
      <w:r w:rsidRPr="00FD2CB6">
        <w:rPr>
          <w:rFonts w:ascii="Calibri" w:hAnsi="Calibri"/>
          <w:sz w:val="24"/>
        </w:rPr>
        <w:t>egulamentul</w:t>
      </w:r>
      <w:r>
        <w:rPr>
          <w:rFonts w:ascii="Calibri" w:hAnsi="Calibri"/>
          <w:sz w:val="24"/>
        </w:rPr>
        <w:t xml:space="preserve"> </w:t>
      </w:r>
      <w:r w:rsidRPr="00FD2CB6">
        <w:rPr>
          <w:rFonts w:ascii="Calibri" w:hAnsi="Calibri"/>
          <w:sz w:val="24"/>
        </w:rPr>
        <w:t>privind reparti</w:t>
      </w:r>
      <w:r>
        <w:rPr>
          <w:rFonts w:ascii="Calibri" w:hAnsi="Calibri"/>
          <w:sz w:val="24"/>
        </w:rPr>
        <w:t>zarea mijloacelor bugetare ale S</w:t>
      </w:r>
      <w:r w:rsidRPr="00FD2CB6">
        <w:rPr>
          <w:rFonts w:ascii="Calibri" w:hAnsi="Calibri"/>
          <w:sz w:val="24"/>
        </w:rPr>
        <w:t>ecretariatului</w:t>
      </w:r>
      <w:r>
        <w:rPr>
          <w:rFonts w:ascii="Calibri" w:hAnsi="Calibri"/>
          <w:sz w:val="24"/>
        </w:rPr>
        <w:t xml:space="preserve"> Provincial pentru Educaţie, Reglementări, Administraţie şi Minorităţile Naţionale – Comunităţile Naţionale pentru cofinanţarea programelor şi proiectelor din domeniul consolidării competenţelor lingvistice la elevii şcolilor elementare</w:t>
      </w:r>
      <w:r w:rsidR="004B5C14">
        <w:rPr>
          <w:rFonts w:ascii="Calibri" w:hAnsi="Calibri"/>
          <w:sz w:val="24"/>
        </w:rPr>
        <w:t xml:space="preserve"> şi medii</w:t>
      </w:r>
      <w:r>
        <w:rPr>
          <w:rFonts w:ascii="Calibri" w:hAnsi="Calibri"/>
          <w:sz w:val="24"/>
        </w:rPr>
        <w:t xml:space="preserve"> din P.A. Voivodina</w:t>
      </w:r>
      <w:r w:rsidR="008D395F">
        <w:rPr>
          <w:rFonts w:ascii="Calibri" w:hAnsi="Calibri"/>
          <w:sz w:val="24"/>
        </w:rPr>
        <w:t xml:space="preserve"> („Buletinul oficial al P.A.V.“, numărul</w:t>
      </w:r>
      <w:r w:rsidR="004B5C14">
        <w:rPr>
          <w:rFonts w:ascii="Calibri" w:hAnsi="Calibri"/>
          <w:sz w:val="24"/>
        </w:rPr>
        <w:t xml:space="preserve"> </w:t>
      </w:r>
      <w:r w:rsidR="008D395F">
        <w:rPr>
          <w:rFonts w:ascii="Calibri" w:hAnsi="Calibri"/>
          <w:sz w:val="24"/>
        </w:rPr>
        <w:t>7/18)</w:t>
      </w:r>
      <w:r w:rsidR="00DF58DA">
        <w:rPr>
          <w:rFonts w:ascii="Calibri" w:hAnsi="Calibri"/>
          <w:sz w:val="24"/>
          <w:lang w:val="ro-RO"/>
        </w:rPr>
        <w:t>.</w:t>
      </w:r>
    </w:p>
    <w:p w:rsidR="00DF58DA" w:rsidRDefault="00DF58DA" w:rsidP="003A4792">
      <w:pPr>
        <w:rPr>
          <w:rFonts w:ascii="Calibri" w:hAnsi="Calibri"/>
          <w:sz w:val="24"/>
          <w:lang w:val="ro-RO"/>
        </w:rPr>
      </w:pPr>
    </w:p>
    <w:p w:rsidR="003A4792" w:rsidRDefault="00DF58DA" w:rsidP="00DF58DA">
      <w:pPr>
        <w:jc w:val="center"/>
        <w:rPr>
          <w:rFonts w:ascii="Calibri" w:hAnsi="Calibri"/>
          <w:b/>
          <w:bCs/>
          <w:sz w:val="24"/>
          <w:lang w:val="ro-RO"/>
        </w:rPr>
      </w:pPr>
      <w:r w:rsidRPr="00281211">
        <w:rPr>
          <w:rFonts w:ascii="Calibri" w:hAnsi="Calibri"/>
          <w:b/>
          <w:bCs/>
          <w:sz w:val="24"/>
          <w:lang w:val="ro-RO"/>
        </w:rPr>
        <w:t>Articolul 15</w:t>
      </w:r>
    </w:p>
    <w:p w:rsidR="00281211" w:rsidRPr="00281211" w:rsidRDefault="00281211" w:rsidP="00DF58DA">
      <w:pPr>
        <w:jc w:val="center"/>
        <w:rPr>
          <w:rFonts w:ascii="Calibri" w:hAnsi="Calibri"/>
          <w:b/>
          <w:bCs/>
          <w:sz w:val="24"/>
          <w:lang w:val="ro-RO"/>
        </w:rPr>
      </w:pPr>
    </w:p>
    <w:p w:rsidR="00D344B5" w:rsidRDefault="00D344B5" w:rsidP="00D344B5">
      <w:pPr>
        <w:ind w:firstLine="720"/>
        <w:rPr>
          <w:rFonts w:ascii="Calibri" w:hAnsi="Calibri"/>
          <w:sz w:val="24"/>
          <w:lang w:val="ro-RO"/>
        </w:rPr>
      </w:pPr>
      <w:r>
        <w:rPr>
          <w:rFonts w:ascii="Calibri" w:hAnsi="Calibri"/>
          <w:sz w:val="24"/>
          <w:lang w:val="ro-RO"/>
        </w:rPr>
        <w:t>Prezentul regulament intră în vigoare pe data publicării lui în „Buletinul oficial al Provinciei Autonome Voivodina” şi va fi postat pe pagina oficială internet a Secretariatului Provincial pentru Educaţie, Reglementări, Administraţie şi Minorităţile Naţionale – Comunităţile Naţionale.</w:t>
      </w:r>
    </w:p>
    <w:p w:rsidR="008B3ED8" w:rsidRDefault="008B3ED8" w:rsidP="004B5C14">
      <w:pPr>
        <w:rPr>
          <w:rFonts w:ascii="Calibri" w:hAnsi="Calibri"/>
          <w:b/>
          <w:sz w:val="24"/>
          <w:lang w:val="ro-RO"/>
        </w:rPr>
      </w:pPr>
    </w:p>
    <w:p w:rsidR="00D344B5" w:rsidRPr="004B5C14" w:rsidRDefault="00D344B5" w:rsidP="00D344B5">
      <w:pPr>
        <w:jc w:val="center"/>
        <w:rPr>
          <w:rFonts w:ascii="Calibri" w:hAnsi="Calibri"/>
          <w:sz w:val="24"/>
          <w:lang w:val="ro-RO"/>
        </w:rPr>
      </w:pPr>
      <w:r w:rsidRPr="004B5C14">
        <w:rPr>
          <w:rFonts w:ascii="Calibri" w:hAnsi="Calibri"/>
          <w:sz w:val="24"/>
          <w:lang w:val="ro-RO"/>
        </w:rPr>
        <w:t>SECRETARIATUL PROVINCIAL PENTRU EDUCAŢIE, REGLEMENTĂRI, ADMINISTRAŢIE ŞI MINORITĂŢILE NAŢIONALE-COMUNITĂŢILE NAŢIONALE</w:t>
      </w:r>
    </w:p>
    <w:p w:rsidR="004B5C14" w:rsidRPr="00DF58DA" w:rsidRDefault="004B5C14" w:rsidP="00D344B5">
      <w:pPr>
        <w:jc w:val="center"/>
        <w:rPr>
          <w:rFonts w:ascii="Calibri" w:hAnsi="Calibri"/>
          <w:b/>
          <w:sz w:val="24"/>
          <w:lang w:val="ro-RO"/>
        </w:rPr>
      </w:pPr>
    </w:p>
    <w:p w:rsidR="00D344B5" w:rsidRDefault="00D344B5" w:rsidP="00D344B5">
      <w:pPr>
        <w:jc w:val="center"/>
        <w:rPr>
          <w:rFonts w:ascii="Calibri" w:hAnsi="Calibri"/>
          <w:sz w:val="24"/>
          <w:lang w:val="ro-RO"/>
        </w:rPr>
      </w:pPr>
    </w:p>
    <w:p w:rsidR="00D344B5" w:rsidRDefault="00D344B5" w:rsidP="00281211">
      <w:pPr>
        <w:rPr>
          <w:rFonts w:ascii="Calibri" w:hAnsi="Calibri"/>
          <w:sz w:val="24"/>
          <w:lang w:val="ro-RO"/>
        </w:rPr>
      </w:pPr>
      <w:r>
        <w:rPr>
          <w:rFonts w:ascii="Calibri" w:hAnsi="Calibri"/>
          <w:sz w:val="24"/>
          <w:lang w:val="ro-RO"/>
        </w:rPr>
        <w:t>Numărul: 128-451-</w:t>
      </w:r>
      <w:r w:rsidR="008D395F">
        <w:rPr>
          <w:rFonts w:ascii="Calibri" w:hAnsi="Calibri"/>
          <w:sz w:val="24"/>
          <w:lang w:val="ro-RO"/>
        </w:rPr>
        <w:t>496</w:t>
      </w:r>
      <w:r>
        <w:rPr>
          <w:rFonts w:ascii="Calibri" w:hAnsi="Calibri"/>
          <w:sz w:val="24"/>
          <w:lang w:val="ro-RO"/>
        </w:rPr>
        <w:t>/201</w:t>
      </w:r>
      <w:r w:rsidR="008D395F">
        <w:rPr>
          <w:rFonts w:ascii="Calibri" w:hAnsi="Calibri"/>
          <w:sz w:val="24"/>
          <w:lang w:val="ro-RO"/>
        </w:rPr>
        <w:t>9</w:t>
      </w:r>
      <w:r w:rsidR="00281211">
        <w:rPr>
          <w:rFonts w:ascii="Calibri" w:hAnsi="Calibri"/>
          <w:sz w:val="24"/>
          <w:lang w:val="ro-RO"/>
        </w:rPr>
        <w:t>-</w:t>
      </w:r>
      <w:r>
        <w:rPr>
          <w:rFonts w:ascii="Calibri" w:hAnsi="Calibri"/>
          <w:sz w:val="24"/>
          <w:lang w:val="ro-RO"/>
        </w:rPr>
        <w:t>01</w:t>
      </w:r>
    </w:p>
    <w:p w:rsidR="00D344B5" w:rsidRPr="00DF58DA" w:rsidRDefault="00D344B5" w:rsidP="004B5C14">
      <w:pPr>
        <w:rPr>
          <w:rFonts w:ascii="Calibri" w:hAnsi="Calibri"/>
          <w:b/>
          <w:sz w:val="24"/>
          <w:lang w:val="ru-RU"/>
        </w:rPr>
      </w:pPr>
      <w:r>
        <w:rPr>
          <w:rFonts w:ascii="Calibri" w:hAnsi="Calibri"/>
          <w:sz w:val="24"/>
          <w:lang w:val="ro-RO"/>
        </w:rPr>
        <w:t xml:space="preserve">Novi Sad, </w:t>
      </w:r>
      <w:r w:rsidR="008D395F">
        <w:rPr>
          <w:rFonts w:ascii="Calibri" w:hAnsi="Calibri"/>
          <w:sz w:val="24"/>
          <w:lang w:val="ro-RO"/>
        </w:rPr>
        <w:t>20.02.2019</w:t>
      </w:r>
      <w:r>
        <w:rPr>
          <w:rFonts w:ascii="Calibri" w:hAnsi="Calibri"/>
          <w:sz w:val="24"/>
          <w:lang w:val="ro-RO"/>
        </w:rPr>
        <w:tab/>
      </w:r>
      <w:r>
        <w:rPr>
          <w:rFonts w:ascii="Calibri" w:hAnsi="Calibri"/>
          <w:sz w:val="24"/>
          <w:lang w:val="ro-RO"/>
        </w:rPr>
        <w:tab/>
      </w:r>
      <w:r>
        <w:rPr>
          <w:rFonts w:ascii="Calibri" w:hAnsi="Calibri"/>
          <w:sz w:val="24"/>
          <w:lang w:val="ro-RO"/>
        </w:rPr>
        <w:tab/>
      </w:r>
      <w:r w:rsidR="00DF58DA">
        <w:rPr>
          <w:rFonts w:ascii="Calibri" w:hAnsi="Calibri"/>
          <w:sz w:val="24"/>
          <w:lang w:val="ro-RO"/>
        </w:rPr>
        <w:t xml:space="preserve">                       </w:t>
      </w:r>
      <w:r w:rsidR="00310EAB">
        <w:rPr>
          <w:rFonts w:ascii="Calibri" w:hAnsi="Calibri"/>
          <w:sz w:val="24"/>
          <w:lang w:val="ro-RO"/>
        </w:rPr>
        <w:t xml:space="preserve">             </w:t>
      </w:r>
      <w:r w:rsidR="00281211">
        <w:rPr>
          <w:rFonts w:ascii="Calibri" w:hAnsi="Calibri"/>
          <w:sz w:val="24"/>
          <w:lang w:val="ro-RO"/>
        </w:rPr>
        <w:t xml:space="preserve">           </w:t>
      </w:r>
      <w:bookmarkStart w:id="0" w:name="_GoBack"/>
      <w:bookmarkEnd w:id="0"/>
    </w:p>
    <w:p w:rsidR="00D344B5" w:rsidRDefault="00D344B5" w:rsidP="00D344B5">
      <w:pPr>
        <w:rPr>
          <w:rFonts w:ascii="Calibri" w:hAnsi="Calibri"/>
          <w:szCs w:val="22"/>
          <w:lang w:val="ro-RO"/>
        </w:rPr>
      </w:pPr>
    </w:p>
    <w:p w:rsidR="00D344B5" w:rsidRPr="00C30C8D" w:rsidRDefault="00D344B5" w:rsidP="00D344B5">
      <w:pPr>
        <w:jc w:val="center"/>
        <w:rPr>
          <w:rFonts w:ascii="Calibri" w:hAnsi="Calibri"/>
          <w:szCs w:val="22"/>
          <w:lang w:val="sr-Cyrl-CS"/>
        </w:rPr>
      </w:pPr>
    </w:p>
    <w:p w:rsidR="00D344B5" w:rsidRPr="00D344B5" w:rsidRDefault="00D344B5" w:rsidP="00D344B5">
      <w:pPr>
        <w:rPr>
          <w:rFonts w:ascii="Calibri" w:hAnsi="Calibri"/>
          <w:sz w:val="24"/>
          <w:lang w:val="ro-RO"/>
        </w:rPr>
      </w:pPr>
      <w:r>
        <w:rPr>
          <w:rFonts w:ascii="Calibri" w:hAnsi="Calibri"/>
          <w:sz w:val="24"/>
          <w:lang w:val="ro-RO"/>
        </w:rPr>
        <w:t xml:space="preserve"> </w:t>
      </w:r>
    </w:p>
    <w:p w:rsidR="00987D48" w:rsidRPr="00987D48" w:rsidRDefault="00987D48" w:rsidP="00987D48">
      <w:pPr>
        <w:jc w:val="center"/>
        <w:rPr>
          <w:rFonts w:ascii="Calibri" w:hAnsi="Calibri"/>
          <w:b/>
          <w:sz w:val="24"/>
        </w:rPr>
      </w:pPr>
    </w:p>
    <w:p w:rsidR="003D512E" w:rsidRPr="003D512E" w:rsidRDefault="003D512E" w:rsidP="003D512E">
      <w:pPr>
        <w:rPr>
          <w:rFonts w:ascii="Calibri" w:hAnsi="Calibri"/>
          <w:sz w:val="24"/>
          <w:lang w:val="ro-RO"/>
        </w:rPr>
      </w:pPr>
    </w:p>
    <w:p w:rsidR="005274BE" w:rsidRPr="005274BE" w:rsidRDefault="005274BE" w:rsidP="005274BE">
      <w:pPr>
        <w:rPr>
          <w:rFonts w:ascii="Calibri" w:hAnsi="Calibri"/>
          <w:sz w:val="24"/>
        </w:rPr>
      </w:pPr>
    </w:p>
    <w:sectPr w:rsidR="005274BE" w:rsidRPr="005274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1474"/>
    <w:multiLevelType w:val="hybridMultilevel"/>
    <w:tmpl w:val="17AA568C"/>
    <w:lvl w:ilvl="0" w:tplc="241A0001">
      <w:start w:val="1"/>
      <w:numFmt w:val="bullet"/>
      <w:lvlText w:val=""/>
      <w:lvlJc w:val="left"/>
      <w:pPr>
        <w:ind w:left="720" w:hanging="360"/>
      </w:pPr>
      <w:rPr>
        <w:rFonts w:ascii="Symbol" w:hAnsi="Symbo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8F60222"/>
    <w:multiLevelType w:val="hybridMultilevel"/>
    <w:tmpl w:val="534CF0BA"/>
    <w:lvl w:ilvl="0" w:tplc="6C9C3CAE">
      <w:numFmt w:val="bullet"/>
      <w:lvlText w:val="-"/>
      <w:lvlJc w:val="left"/>
      <w:pPr>
        <w:ind w:left="1069" w:hanging="360"/>
      </w:pPr>
      <w:rPr>
        <w:rFonts w:ascii="Calibri" w:eastAsia="Times New Roman" w:hAnsi="Calibri" w:cs="Times New Roman" w:hint="default"/>
      </w:rPr>
    </w:lvl>
    <w:lvl w:ilvl="1" w:tplc="241A0003" w:tentative="1">
      <w:start w:val="1"/>
      <w:numFmt w:val="bullet"/>
      <w:lvlText w:val="o"/>
      <w:lvlJc w:val="left"/>
      <w:pPr>
        <w:ind w:left="1789" w:hanging="360"/>
      </w:pPr>
      <w:rPr>
        <w:rFonts w:ascii="Courier New" w:hAnsi="Courier New" w:cs="Courier New" w:hint="default"/>
      </w:rPr>
    </w:lvl>
    <w:lvl w:ilvl="2" w:tplc="241A0005" w:tentative="1">
      <w:start w:val="1"/>
      <w:numFmt w:val="bullet"/>
      <w:lvlText w:val=""/>
      <w:lvlJc w:val="left"/>
      <w:pPr>
        <w:ind w:left="2509" w:hanging="360"/>
      </w:pPr>
      <w:rPr>
        <w:rFonts w:ascii="Wingdings" w:hAnsi="Wingdings" w:hint="default"/>
      </w:rPr>
    </w:lvl>
    <w:lvl w:ilvl="3" w:tplc="241A0001" w:tentative="1">
      <w:start w:val="1"/>
      <w:numFmt w:val="bullet"/>
      <w:lvlText w:val=""/>
      <w:lvlJc w:val="left"/>
      <w:pPr>
        <w:ind w:left="3229" w:hanging="360"/>
      </w:pPr>
      <w:rPr>
        <w:rFonts w:ascii="Symbol" w:hAnsi="Symbol" w:hint="default"/>
      </w:rPr>
    </w:lvl>
    <w:lvl w:ilvl="4" w:tplc="241A0003" w:tentative="1">
      <w:start w:val="1"/>
      <w:numFmt w:val="bullet"/>
      <w:lvlText w:val="o"/>
      <w:lvlJc w:val="left"/>
      <w:pPr>
        <w:ind w:left="3949" w:hanging="360"/>
      </w:pPr>
      <w:rPr>
        <w:rFonts w:ascii="Courier New" w:hAnsi="Courier New" w:cs="Courier New" w:hint="default"/>
      </w:rPr>
    </w:lvl>
    <w:lvl w:ilvl="5" w:tplc="241A0005" w:tentative="1">
      <w:start w:val="1"/>
      <w:numFmt w:val="bullet"/>
      <w:lvlText w:val=""/>
      <w:lvlJc w:val="left"/>
      <w:pPr>
        <w:ind w:left="4669" w:hanging="360"/>
      </w:pPr>
      <w:rPr>
        <w:rFonts w:ascii="Wingdings" w:hAnsi="Wingdings" w:hint="default"/>
      </w:rPr>
    </w:lvl>
    <w:lvl w:ilvl="6" w:tplc="241A0001" w:tentative="1">
      <w:start w:val="1"/>
      <w:numFmt w:val="bullet"/>
      <w:lvlText w:val=""/>
      <w:lvlJc w:val="left"/>
      <w:pPr>
        <w:ind w:left="5389" w:hanging="360"/>
      </w:pPr>
      <w:rPr>
        <w:rFonts w:ascii="Symbol" w:hAnsi="Symbol" w:hint="default"/>
      </w:rPr>
    </w:lvl>
    <w:lvl w:ilvl="7" w:tplc="241A0003" w:tentative="1">
      <w:start w:val="1"/>
      <w:numFmt w:val="bullet"/>
      <w:lvlText w:val="o"/>
      <w:lvlJc w:val="left"/>
      <w:pPr>
        <w:ind w:left="6109" w:hanging="360"/>
      </w:pPr>
      <w:rPr>
        <w:rFonts w:ascii="Courier New" w:hAnsi="Courier New" w:cs="Courier New" w:hint="default"/>
      </w:rPr>
    </w:lvl>
    <w:lvl w:ilvl="8" w:tplc="241A0005" w:tentative="1">
      <w:start w:val="1"/>
      <w:numFmt w:val="bullet"/>
      <w:lvlText w:val=""/>
      <w:lvlJc w:val="left"/>
      <w:pPr>
        <w:ind w:left="6829" w:hanging="360"/>
      </w:pPr>
      <w:rPr>
        <w:rFonts w:ascii="Wingdings" w:hAnsi="Wingdings" w:hint="default"/>
      </w:rPr>
    </w:lvl>
  </w:abstractNum>
  <w:abstractNum w:abstractNumId="2" w15:restartNumberingAfterBreak="0">
    <w:nsid w:val="2F1154C8"/>
    <w:multiLevelType w:val="hybridMultilevel"/>
    <w:tmpl w:val="8BFA940A"/>
    <w:lvl w:ilvl="0" w:tplc="241A0001">
      <w:start w:val="1"/>
      <w:numFmt w:val="bullet"/>
      <w:lvlText w:val=""/>
      <w:lvlJc w:val="left"/>
      <w:pPr>
        <w:ind w:left="720" w:hanging="360"/>
      </w:pPr>
      <w:rPr>
        <w:rFonts w:ascii="Symbol" w:hAnsi="Symbo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39FE79C5"/>
    <w:multiLevelType w:val="hybridMultilevel"/>
    <w:tmpl w:val="FEFC8DE6"/>
    <w:lvl w:ilvl="0" w:tplc="0409000F">
      <w:start w:val="1"/>
      <w:numFmt w:val="decimal"/>
      <w:lvlText w:val="%1."/>
      <w:lvlJc w:val="left"/>
      <w:pPr>
        <w:ind w:left="780" w:hanging="360"/>
      </w:pPr>
      <w:rPr>
        <w:rFonts w:hint="default"/>
        <w:b/>
        <w:bCs/>
        <w:i w:val="0"/>
      </w:rPr>
    </w:lvl>
    <w:lvl w:ilvl="1" w:tplc="241A0019" w:tentative="1">
      <w:start w:val="1"/>
      <w:numFmt w:val="lowerLetter"/>
      <w:lvlText w:val="%2."/>
      <w:lvlJc w:val="left"/>
      <w:pPr>
        <w:ind w:left="1500" w:hanging="360"/>
      </w:p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4" w15:restartNumberingAfterBreak="0">
    <w:nsid w:val="3EC01CF5"/>
    <w:multiLevelType w:val="hybridMultilevel"/>
    <w:tmpl w:val="A89C0C9A"/>
    <w:lvl w:ilvl="0" w:tplc="F39A005C">
      <w:start w:val="1"/>
      <w:numFmt w:val="bullet"/>
      <w:lvlText w:val="-"/>
      <w:lvlJc w:val="left"/>
      <w:pPr>
        <w:ind w:left="1140" w:hanging="360"/>
      </w:pPr>
      <w:rPr>
        <w:rFonts w:ascii="Calibri" w:eastAsia="Times New Roman" w:hAnsi="Calibri" w:cs="Calibri" w:hint="default"/>
        <w:b/>
        <w:bCs/>
      </w:rPr>
    </w:lvl>
    <w:lvl w:ilvl="1" w:tplc="241A0003" w:tentative="1">
      <w:start w:val="1"/>
      <w:numFmt w:val="bullet"/>
      <w:lvlText w:val="o"/>
      <w:lvlJc w:val="left"/>
      <w:pPr>
        <w:ind w:left="1860" w:hanging="360"/>
      </w:pPr>
      <w:rPr>
        <w:rFonts w:ascii="Courier New" w:hAnsi="Courier New" w:cs="Courier New" w:hint="default"/>
      </w:rPr>
    </w:lvl>
    <w:lvl w:ilvl="2" w:tplc="241A0005" w:tentative="1">
      <w:start w:val="1"/>
      <w:numFmt w:val="bullet"/>
      <w:lvlText w:val=""/>
      <w:lvlJc w:val="left"/>
      <w:pPr>
        <w:ind w:left="2580" w:hanging="360"/>
      </w:pPr>
      <w:rPr>
        <w:rFonts w:ascii="Wingdings" w:hAnsi="Wingdings" w:hint="default"/>
      </w:rPr>
    </w:lvl>
    <w:lvl w:ilvl="3" w:tplc="241A0001" w:tentative="1">
      <w:start w:val="1"/>
      <w:numFmt w:val="bullet"/>
      <w:lvlText w:val=""/>
      <w:lvlJc w:val="left"/>
      <w:pPr>
        <w:ind w:left="3300" w:hanging="360"/>
      </w:pPr>
      <w:rPr>
        <w:rFonts w:ascii="Symbol" w:hAnsi="Symbol" w:hint="default"/>
      </w:rPr>
    </w:lvl>
    <w:lvl w:ilvl="4" w:tplc="241A0003" w:tentative="1">
      <w:start w:val="1"/>
      <w:numFmt w:val="bullet"/>
      <w:lvlText w:val="o"/>
      <w:lvlJc w:val="left"/>
      <w:pPr>
        <w:ind w:left="4020" w:hanging="360"/>
      </w:pPr>
      <w:rPr>
        <w:rFonts w:ascii="Courier New" w:hAnsi="Courier New" w:cs="Courier New" w:hint="default"/>
      </w:rPr>
    </w:lvl>
    <w:lvl w:ilvl="5" w:tplc="241A0005" w:tentative="1">
      <w:start w:val="1"/>
      <w:numFmt w:val="bullet"/>
      <w:lvlText w:val=""/>
      <w:lvlJc w:val="left"/>
      <w:pPr>
        <w:ind w:left="4740" w:hanging="360"/>
      </w:pPr>
      <w:rPr>
        <w:rFonts w:ascii="Wingdings" w:hAnsi="Wingdings" w:hint="default"/>
      </w:rPr>
    </w:lvl>
    <w:lvl w:ilvl="6" w:tplc="241A0001" w:tentative="1">
      <w:start w:val="1"/>
      <w:numFmt w:val="bullet"/>
      <w:lvlText w:val=""/>
      <w:lvlJc w:val="left"/>
      <w:pPr>
        <w:ind w:left="5460" w:hanging="360"/>
      </w:pPr>
      <w:rPr>
        <w:rFonts w:ascii="Symbol" w:hAnsi="Symbol" w:hint="default"/>
      </w:rPr>
    </w:lvl>
    <w:lvl w:ilvl="7" w:tplc="241A0003" w:tentative="1">
      <w:start w:val="1"/>
      <w:numFmt w:val="bullet"/>
      <w:lvlText w:val="o"/>
      <w:lvlJc w:val="left"/>
      <w:pPr>
        <w:ind w:left="6180" w:hanging="360"/>
      </w:pPr>
      <w:rPr>
        <w:rFonts w:ascii="Courier New" w:hAnsi="Courier New" w:cs="Courier New" w:hint="default"/>
      </w:rPr>
    </w:lvl>
    <w:lvl w:ilvl="8" w:tplc="241A0005" w:tentative="1">
      <w:start w:val="1"/>
      <w:numFmt w:val="bullet"/>
      <w:lvlText w:val=""/>
      <w:lvlJc w:val="left"/>
      <w:pPr>
        <w:ind w:left="6900" w:hanging="360"/>
      </w:pPr>
      <w:rPr>
        <w:rFonts w:ascii="Wingdings" w:hAnsi="Wingdings" w:hint="default"/>
      </w:rPr>
    </w:lvl>
  </w:abstractNum>
  <w:abstractNum w:abstractNumId="5" w15:restartNumberingAfterBreak="0">
    <w:nsid w:val="5EE553A9"/>
    <w:multiLevelType w:val="hybridMultilevel"/>
    <w:tmpl w:val="C0BEEAA6"/>
    <w:lvl w:ilvl="0" w:tplc="0660FC96">
      <w:start w:val="1"/>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77FB31DE"/>
    <w:multiLevelType w:val="hybridMultilevel"/>
    <w:tmpl w:val="DDDCEA14"/>
    <w:lvl w:ilvl="0" w:tplc="241A0011">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num w:numId="1">
    <w:abstractNumId w:val="6"/>
  </w:num>
  <w:num w:numId="2">
    <w:abstractNumId w:val="5"/>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7FA"/>
    <w:rsid w:val="00035033"/>
    <w:rsid w:val="00073705"/>
    <w:rsid w:val="0007765E"/>
    <w:rsid w:val="00082AD6"/>
    <w:rsid w:val="00097227"/>
    <w:rsid w:val="00117C58"/>
    <w:rsid w:val="00146533"/>
    <w:rsid w:val="001B074D"/>
    <w:rsid w:val="001B57FA"/>
    <w:rsid w:val="002502B8"/>
    <w:rsid w:val="00253B77"/>
    <w:rsid w:val="00254DD7"/>
    <w:rsid w:val="00260C88"/>
    <w:rsid w:val="00281211"/>
    <w:rsid w:val="002C726B"/>
    <w:rsid w:val="00310EAB"/>
    <w:rsid w:val="00351FE0"/>
    <w:rsid w:val="00382204"/>
    <w:rsid w:val="003A4792"/>
    <w:rsid w:val="003D512E"/>
    <w:rsid w:val="004A2EA7"/>
    <w:rsid w:val="004B5C14"/>
    <w:rsid w:val="004D554D"/>
    <w:rsid w:val="00502A50"/>
    <w:rsid w:val="0050555E"/>
    <w:rsid w:val="005274BE"/>
    <w:rsid w:val="0056446A"/>
    <w:rsid w:val="00580FA8"/>
    <w:rsid w:val="005D7807"/>
    <w:rsid w:val="008948E6"/>
    <w:rsid w:val="008B3ED8"/>
    <w:rsid w:val="008D395F"/>
    <w:rsid w:val="008D4C17"/>
    <w:rsid w:val="008F5BB2"/>
    <w:rsid w:val="00987D48"/>
    <w:rsid w:val="00B96820"/>
    <w:rsid w:val="00BB48C4"/>
    <w:rsid w:val="00BB6384"/>
    <w:rsid w:val="00BC2A2E"/>
    <w:rsid w:val="00CF7124"/>
    <w:rsid w:val="00D002AB"/>
    <w:rsid w:val="00D0773F"/>
    <w:rsid w:val="00D344B5"/>
    <w:rsid w:val="00DC5970"/>
    <w:rsid w:val="00DF58DA"/>
    <w:rsid w:val="00E27B22"/>
    <w:rsid w:val="00F6656A"/>
    <w:rsid w:val="00F849A3"/>
    <w:rsid w:val="00F97055"/>
    <w:rsid w:val="00FD2CB6"/>
    <w:rsid w:val="00FF3EA6"/>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02666-5A98-4AF6-8B94-CD47F366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7FA"/>
    <w:pPr>
      <w:spacing w:after="0" w:line="240" w:lineRule="auto"/>
      <w:jc w:val="both"/>
    </w:pPr>
    <w:rPr>
      <w:rFonts w:ascii="Verdana" w:eastAsia="Times New Roman" w:hAnsi="Verdana" w:cs="Times New Roman"/>
      <w:noProof/>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 Vinka</dc:creator>
  <cp:lastModifiedBy>Adrian Čoban</cp:lastModifiedBy>
  <cp:revision>18</cp:revision>
  <dcterms:created xsi:type="dcterms:W3CDTF">2019-04-03T09:09:00Z</dcterms:created>
  <dcterms:modified xsi:type="dcterms:W3CDTF">2022-01-19T08:29:00Z</dcterms:modified>
</cp:coreProperties>
</file>