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A5" w:rsidRDefault="00001CA5" w:rsidP="00001CA5">
      <w:pPr>
        <w:rPr>
          <w:rFonts w:ascii="Calibri" w:hAnsi="Calibri"/>
          <w:sz w:val="22"/>
          <w:szCs w:val="22"/>
          <w:u w:val="single"/>
          <w:lang w:val="sr-Cyrl-RS"/>
        </w:rPr>
      </w:pPr>
      <w:r w:rsidRPr="00C2381B">
        <w:rPr>
          <w:rFonts w:ascii="Calibri" w:hAnsi="Calibri"/>
          <w:sz w:val="22"/>
          <w:szCs w:val="22"/>
          <w:u w:val="single"/>
          <w:lang w:val="sr-Cyrl-RS"/>
        </w:rPr>
        <w:t xml:space="preserve">Инструкције у вези попуњавања Пријаве на Конкурс за регресирање превоза ученика средњих школа на територији АП Војводине за 2018. годину и пратећих табела  </w:t>
      </w:r>
      <w:r>
        <w:rPr>
          <w:rFonts w:ascii="Calibri" w:hAnsi="Calibri"/>
          <w:sz w:val="22"/>
          <w:szCs w:val="22"/>
          <w:u w:val="single"/>
          <w:lang w:val="sr-Cyrl-RS"/>
        </w:rPr>
        <w:t xml:space="preserve">у прилогу </w:t>
      </w:r>
      <w:r w:rsidRPr="00C2381B">
        <w:rPr>
          <w:rFonts w:ascii="Calibri" w:hAnsi="Calibri"/>
          <w:sz w:val="22"/>
          <w:szCs w:val="22"/>
          <w:u w:val="single"/>
          <w:lang w:val="sr-Cyrl-RS"/>
        </w:rPr>
        <w:t xml:space="preserve"> </w:t>
      </w:r>
    </w:p>
    <w:p w:rsidR="00001CA5" w:rsidRDefault="00001CA5" w:rsidP="00001CA5">
      <w:pPr>
        <w:rPr>
          <w:rFonts w:ascii="Calibri" w:hAnsi="Calibri"/>
          <w:sz w:val="22"/>
          <w:szCs w:val="22"/>
          <w:u w:val="single"/>
          <w:lang w:val="sr-Cyrl-RS"/>
        </w:rPr>
      </w:pPr>
    </w:p>
    <w:p w:rsidR="00001CA5" w:rsidRDefault="00001CA5" w:rsidP="00001CA5">
      <w:pPr>
        <w:numPr>
          <w:ilvl w:val="0"/>
          <w:numId w:val="1"/>
        </w:numPr>
        <w:jc w:val="both"/>
        <w:rPr>
          <w:rFonts w:ascii="Calibri" w:hAnsi="Calibri"/>
          <w:sz w:val="22"/>
          <w:szCs w:val="22"/>
          <w:lang w:val="sr-Cyrl-RS"/>
        </w:rPr>
      </w:pPr>
      <w:r>
        <w:rPr>
          <w:rFonts w:ascii="Calibri" w:hAnsi="Calibri"/>
          <w:sz w:val="22"/>
          <w:szCs w:val="22"/>
          <w:lang w:val="sr-Cyrl-RS"/>
        </w:rPr>
        <w:t xml:space="preserve">Прилог број 1 и Прилог број 1а односи се на укупне </w:t>
      </w:r>
      <w:r w:rsidRPr="00963448">
        <w:rPr>
          <w:rFonts w:ascii="Calibri" w:hAnsi="Calibri"/>
          <w:b/>
          <w:sz w:val="22"/>
          <w:szCs w:val="22"/>
          <w:u w:val="single"/>
          <w:lang w:val="sr-Cyrl-RS"/>
        </w:rPr>
        <w:t>трошкове превоза</w:t>
      </w:r>
      <w:r>
        <w:rPr>
          <w:rFonts w:ascii="Calibri" w:hAnsi="Calibri"/>
          <w:sz w:val="22"/>
          <w:szCs w:val="22"/>
          <w:lang w:val="sr-Cyrl-RS"/>
        </w:rPr>
        <w:t xml:space="preserve"> ученика-путника средњих школа на годишњем  нивоу  према важећим ценама по релацијама путовања. Калкулација се ради на основу цена месечне ђачке карте. Ако на неким релацијама не постоји организован превоз, надлежни општински/градски  органи  дају калкулацију трошкова превоза за поједине релације  и на тај начин утврђују укупне трошкове превоза. Број ученика приказаних  збирно у табелама 1 и 1а требало би  да се слаж</w:t>
      </w:r>
      <w:r>
        <w:rPr>
          <w:rFonts w:ascii="Calibri" w:hAnsi="Calibri"/>
          <w:sz w:val="22"/>
          <w:szCs w:val="22"/>
        </w:rPr>
        <w:t>e</w:t>
      </w:r>
      <w:r>
        <w:rPr>
          <w:rFonts w:ascii="Calibri" w:hAnsi="Calibri"/>
          <w:sz w:val="22"/>
          <w:szCs w:val="22"/>
          <w:lang w:val="sr-Cyrl-RS"/>
        </w:rPr>
        <w:t xml:space="preserve"> са бројем ученика који су приказани и Списку ученика – Прилог број 3 и у Пријави у тачки број 7.</w:t>
      </w:r>
    </w:p>
    <w:p w:rsidR="00001CA5" w:rsidRDefault="00001CA5" w:rsidP="00001CA5">
      <w:pPr>
        <w:numPr>
          <w:ilvl w:val="0"/>
          <w:numId w:val="1"/>
        </w:numPr>
        <w:jc w:val="both"/>
        <w:rPr>
          <w:rFonts w:ascii="Calibri" w:hAnsi="Calibri"/>
          <w:sz w:val="22"/>
          <w:szCs w:val="22"/>
          <w:lang w:val="sr-Cyrl-RS"/>
        </w:rPr>
      </w:pPr>
      <w:r>
        <w:rPr>
          <w:rFonts w:ascii="Calibri" w:hAnsi="Calibri"/>
          <w:sz w:val="22"/>
          <w:szCs w:val="22"/>
          <w:lang w:val="sr-Cyrl-RS"/>
        </w:rPr>
        <w:t xml:space="preserve">У Пријави под тачком 5 уноси се податак који се тражи </w:t>
      </w:r>
      <w:r w:rsidRPr="0088033C">
        <w:rPr>
          <w:rFonts w:ascii="Calibri" w:hAnsi="Calibri"/>
          <w:sz w:val="22"/>
          <w:szCs w:val="22"/>
          <w:lang w:val="sr-Cyrl-RS"/>
        </w:rPr>
        <w:t>на име</w:t>
      </w:r>
      <w:r w:rsidRPr="0088033C">
        <w:rPr>
          <w:rFonts w:ascii="Calibri" w:hAnsi="Calibri"/>
          <w:b/>
          <w:sz w:val="22"/>
          <w:szCs w:val="22"/>
          <w:u w:val="single"/>
          <w:lang w:val="sr-Cyrl-RS"/>
        </w:rPr>
        <w:t xml:space="preserve"> регреса</w:t>
      </w:r>
      <w:r>
        <w:rPr>
          <w:rFonts w:ascii="Calibri" w:hAnsi="Calibri"/>
          <w:sz w:val="22"/>
          <w:szCs w:val="22"/>
          <w:lang w:val="sr-Cyrl-RS"/>
        </w:rPr>
        <w:t xml:space="preserve">  од Покрајинског секретаријата за образовање, прописе, управу и националне мањине-националне заједнице, а у тачки 6 се приказује износ средстава који се планира издвојити за </w:t>
      </w:r>
      <w:r w:rsidRPr="00AD5579">
        <w:rPr>
          <w:rFonts w:ascii="Calibri" w:hAnsi="Calibri"/>
          <w:b/>
          <w:sz w:val="22"/>
          <w:szCs w:val="22"/>
          <w:u w:val="single"/>
          <w:lang w:val="sr-Cyrl-RS"/>
        </w:rPr>
        <w:t>регрес</w:t>
      </w:r>
      <w:r>
        <w:rPr>
          <w:rFonts w:ascii="Calibri" w:hAnsi="Calibri"/>
          <w:sz w:val="22"/>
          <w:szCs w:val="22"/>
          <w:lang w:val="sr-Cyrl-RS"/>
        </w:rPr>
        <w:t xml:space="preserve"> из </w:t>
      </w:r>
      <w:r w:rsidRPr="00AD5579">
        <w:rPr>
          <w:rFonts w:ascii="Calibri" w:hAnsi="Calibri"/>
          <w:b/>
          <w:sz w:val="22"/>
          <w:szCs w:val="22"/>
          <w:u w:val="single"/>
          <w:lang w:val="sr-Cyrl-RS"/>
        </w:rPr>
        <w:t>сопствених средстава</w:t>
      </w:r>
      <w:r>
        <w:rPr>
          <w:rFonts w:ascii="Calibri" w:hAnsi="Calibri"/>
          <w:sz w:val="22"/>
          <w:szCs w:val="22"/>
          <w:lang w:val="sr-Cyrl-RS"/>
        </w:rPr>
        <w:t xml:space="preserve"> јединице локалне самоуправе (не рачунајући средства од Покрајинског секретаријата). Збир података у тачки 5 и 6 не може бити већи од збира потребних средстава за </w:t>
      </w:r>
      <w:r w:rsidRPr="00821B89">
        <w:rPr>
          <w:rFonts w:ascii="Calibri" w:hAnsi="Calibri"/>
          <w:b/>
          <w:sz w:val="22"/>
          <w:szCs w:val="22"/>
          <w:u w:val="single"/>
          <w:lang w:val="sr-Cyrl-RS"/>
        </w:rPr>
        <w:t>трошкове превоза</w:t>
      </w:r>
      <w:r>
        <w:rPr>
          <w:rFonts w:ascii="Calibri" w:hAnsi="Calibri"/>
          <w:sz w:val="22"/>
          <w:szCs w:val="22"/>
          <w:lang w:val="sr-Cyrl-RS"/>
        </w:rPr>
        <w:t xml:space="preserve"> ученика путника средњих школа приказаних у Прилогу број 1 и 1а</w:t>
      </w:r>
      <w:r>
        <w:rPr>
          <w:rFonts w:ascii="Calibri" w:hAnsi="Calibri"/>
          <w:sz w:val="22"/>
          <w:szCs w:val="22"/>
        </w:rPr>
        <w:t>.</w:t>
      </w:r>
    </w:p>
    <w:p w:rsidR="00001CA5" w:rsidRDefault="00001CA5" w:rsidP="00001CA5">
      <w:pPr>
        <w:numPr>
          <w:ilvl w:val="0"/>
          <w:numId w:val="1"/>
        </w:numPr>
        <w:jc w:val="both"/>
        <w:rPr>
          <w:rFonts w:ascii="Calibri" w:hAnsi="Calibri"/>
          <w:sz w:val="22"/>
          <w:szCs w:val="22"/>
          <w:lang w:val="sr-Cyrl-RS"/>
        </w:rPr>
      </w:pPr>
      <w:r w:rsidRPr="006B1DA8">
        <w:rPr>
          <w:rFonts w:ascii="Calibri" w:hAnsi="Calibri"/>
          <w:sz w:val="22"/>
          <w:szCs w:val="22"/>
          <w:lang w:val="sr-Cyrl-RS"/>
        </w:rPr>
        <w:t xml:space="preserve">У Прилогу број 3  </w:t>
      </w:r>
      <w:r>
        <w:rPr>
          <w:rFonts w:ascii="Calibri" w:hAnsi="Calibri"/>
          <w:sz w:val="22"/>
          <w:szCs w:val="22"/>
          <w:lang w:val="sr-Cyrl-RS"/>
        </w:rPr>
        <w:t xml:space="preserve">као </w:t>
      </w:r>
      <w:r w:rsidRPr="006B1DA8">
        <w:rPr>
          <w:rFonts w:ascii="Calibri" w:hAnsi="Calibri"/>
          <w:sz w:val="22"/>
          <w:szCs w:val="22"/>
          <w:lang w:val="sr-Cyrl-RS"/>
        </w:rPr>
        <w:t xml:space="preserve">и у калкулацијама,  у складу са Правилником о условима регресирања превоза ученика средњих школа у Аутономној покрајини Војводини (''Службени лист АПВ'' број  </w:t>
      </w:r>
      <w:r w:rsidRPr="006B1DA8">
        <w:rPr>
          <w:rFonts w:ascii="Calibri" w:hAnsi="Calibri"/>
          <w:sz w:val="22"/>
          <w:szCs w:val="22"/>
        </w:rPr>
        <w:t xml:space="preserve">6/17 </w:t>
      </w:r>
      <w:r w:rsidRPr="006B1DA8">
        <w:rPr>
          <w:rFonts w:ascii="Calibri" w:hAnsi="Calibri"/>
          <w:sz w:val="22"/>
          <w:szCs w:val="22"/>
          <w:lang w:val="sr-Cyrl-RS"/>
        </w:rPr>
        <w:t xml:space="preserve">и 7/18) треба приказати само </w:t>
      </w:r>
      <w:r w:rsidRPr="006B1DA8">
        <w:rPr>
          <w:rFonts w:ascii="Calibri" w:hAnsi="Calibri"/>
          <w:b/>
          <w:sz w:val="22"/>
          <w:szCs w:val="22"/>
          <w:u w:val="single"/>
          <w:lang w:val="sr-Cyrl-RS"/>
        </w:rPr>
        <w:t>ученике који свакодневно путују од места становања</w:t>
      </w:r>
      <w:r w:rsidRPr="006B1DA8">
        <w:rPr>
          <w:rFonts w:ascii="Calibri" w:hAnsi="Calibri"/>
          <w:b/>
          <w:sz w:val="22"/>
          <w:szCs w:val="22"/>
          <w:u w:val="single"/>
        </w:rPr>
        <w:t xml:space="preserve"> </w:t>
      </w:r>
      <w:r w:rsidRPr="006B1DA8">
        <w:rPr>
          <w:rFonts w:ascii="Calibri" w:hAnsi="Calibri"/>
          <w:b/>
          <w:sz w:val="22"/>
          <w:szCs w:val="22"/>
          <w:u w:val="single"/>
          <w:lang w:val="sr-Cyrl-RS"/>
        </w:rPr>
        <w:t>до школе и назад.</w:t>
      </w:r>
      <w:r w:rsidRPr="006B1DA8">
        <w:rPr>
          <w:rFonts w:ascii="Calibri" w:hAnsi="Calibri"/>
          <w:sz w:val="22"/>
          <w:szCs w:val="22"/>
          <w:lang w:val="sr-Cyrl-RS"/>
        </w:rPr>
        <w:t xml:space="preserve"> Јединице локалне самоуправе које прибављају спискове ученика од средњих школа на територији локалне самоуправе, </w:t>
      </w:r>
      <w:r>
        <w:rPr>
          <w:rFonts w:ascii="Calibri" w:hAnsi="Calibri"/>
          <w:sz w:val="22"/>
          <w:szCs w:val="22"/>
          <w:lang w:val="sr-Cyrl-RS"/>
        </w:rPr>
        <w:t>ист</w:t>
      </w:r>
      <w:r w:rsidRPr="006B1DA8">
        <w:rPr>
          <w:rFonts w:ascii="Calibri" w:hAnsi="Calibri"/>
          <w:sz w:val="22"/>
          <w:szCs w:val="22"/>
          <w:lang w:val="sr-Cyrl-RS"/>
        </w:rPr>
        <w:t xml:space="preserve">е треба да ажурирају у смислу да се приказују само ученици са местом становања на територији локалне самоуправе (у циљу избегавања дуплирања одређеног броја ученика). </w:t>
      </w:r>
      <w:r>
        <w:rPr>
          <w:rFonts w:ascii="Calibri" w:hAnsi="Calibri"/>
          <w:sz w:val="22"/>
          <w:szCs w:val="22"/>
          <w:lang w:val="sr-Cyrl-RS"/>
        </w:rPr>
        <w:t xml:space="preserve">Списак ученика-путника се припрема за школску 2017/2018. годину као јединствена табела са </w:t>
      </w:r>
      <w:r w:rsidRPr="003A5A09">
        <w:rPr>
          <w:rFonts w:ascii="Calibri" w:hAnsi="Calibri"/>
          <w:b/>
          <w:sz w:val="22"/>
          <w:szCs w:val="22"/>
          <w:u w:val="single"/>
          <w:lang w:val="sr-Cyrl-RS"/>
        </w:rPr>
        <w:t>јединственом нумерацијом редног броја</w:t>
      </w:r>
      <w:r>
        <w:rPr>
          <w:rFonts w:ascii="Calibri" w:hAnsi="Calibri"/>
          <w:sz w:val="22"/>
          <w:szCs w:val="22"/>
          <w:lang w:val="sr-Cyrl-RS"/>
        </w:rPr>
        <w:t xml:space="preserve"> са обавезним потписом и печатом надлежног органа јединице локалне самоуправе.  У циљу брже и ефикасније обраде конкурсних пријава, молимо да подаци за све ученике буду комплетни.</w:t>
      </w:r>
    </w:p>
    <w:p w:rsidR="00001CA5" w:rsidRDefault="00001CA5" w:rsidP="00001CA5">
      <w:pPr>
        <w:ind w:left="720"/>
        <w:jc w:val="both"/>
        <w:rPr>
          <w:rFonts w:ascii="Calibri" w:hAnsi="Calibri"/>
          <w:sz w:val="22"/>
          <w:szCs w:val="22"/>
          <w:lang w:val="sr-Cyrl-RS"/>
        </w:rPr>
      </w:pPr>
    </w:p>
    <w:p w:rsidR="00001CA5" w:rsidRPr="006B1DA8" w:rsidRDefault="00001CA5" w:rsidP="00001CA5">
      <w:pPr>
        <w:ind w:left="720"/>
        <w:jc w:val="both"/>
        <w:rPr>
          <w:rFonts w:ascii="Calibri" w:hAnsi="Calibri"/>
          <w:sz w:val="22"/>
          <w:szCs w:val="22"/>
          <w:lang w:val="sr-Cyrl-RS"/>
        </w:rPr>
      </w:pPr>
    </w:p>
    <w:p w:rsidR="00001CA5" w:rsidRDefault="00001CA5" w:rsidP="00001CA5">
      <w:pPr>
        <w:ind w:left="720"/>
        <w:jc w:val="both"/>
        <w:rPr>
          <w:rFonts w:ascii="Calibri" w:hAnsi="Calibri"/>
          <w:sz w:val="22"/>
          <w:szCs w:val="22"/>
          <w:lang w:val="sr-Cyrl-RS"/>
        </w:rPr>
      </w:pPr>
    </w:p>
    <w:p w:rsidR="00001CA5" w:rsidRDefault="00001CA5" w:rsidP="00001CA5">
      <w:pPr>
        <w:tabs>
          <w:tab w:val="left" w:pos="720"/>
        </w:tabs>
        <w:jc w:val="both"/>
        <w:rPr>
          <w:rFonts w:ascii="Calibri" w:hAnsi="Calibri" w:cs="Arial"/>
          <w:spacing w:val="-2"/>
          <w:sz w:val="22"/>
          <w:szCs w:val="22"/>
          <w:lang w:val="sr-Cyrl-RS"/>
        </w:rPr>
      </w:pPr>
      <w:r w:rsidRPr="006565C2">
        <w:rPr>
          <w:rFonts w:ascii="Calibri" w:hAnsi="Calibri" w:cs="Arial"/>
          <w:b/>
          <w:spacing w:val="-2"/>
          <w:sz w:val="22"/>
          <w:szCs w:val="22"/>
          <w:u w:val="single"/>
          <w:lang w:val="sr-Cyrl-CS"/>
        </w:rPr>
        <w:t>Прилог број  1 и Прилог број 1а</w:t>
      </w:r>
      <w:r>
        <w:rPr>
          <w:rFonts w:ascii="Calibri" w:hAnsi="Calibri" w:cs="Arial"/>
          <w:spacing w:val="-2"/>
          <w:sz w:val="22"/>
          <w:szCs w:val="22"/>
          <w:lang w:val="sr-Cyrl-CS"/>
        </w:rPr>
        <w:t xml:space="preserve"> </w:t>
      </w:r>
      <w:r>
        <w:rPr>
          <w:rFonts w:ascii="Calibri" w:hAnsi="Calibri" w:cs="Arial"/>
          <w:spacing w:val="-2"/>
          <w:sz w:val="22"/>
          <w:szCs w:val="22"/>
          <w:lang w:val="sr-Cyrl-RS"/>
        </w:rPr>
        <w:t xml:space="preserve">обавезно </w:t>
      </w:r>
      <w:r>
        <w:rPr>
          <w:rFonts w:ascii="Calibri" w:hAnsi="Calibri" w:cs="Arial"/>
          <w:spacing w:val="-2"/>
          <w:sz w:val="22"/>
          <w:szCs w:val="22"/>
          <w:lang w:val="sr-Cyrl-CS"/>
        </w:rPr>
        <w:t xml:space="preserve"> доставити и у електронској форми на е-</w:t>
      </w:r>
      <w:r>
        <w:rPr>
          <w:rFonts w:ascii="Calibri" w:hAnsi="Calibri" w:cs="Arial"/>
          <w:spacing w:val="-2"/>
          <w:sz w:val="22"/>
          <w:szCs w:val="22"/>
          <w:lang w:val="sr-Latn-RS"/>
        </w:rPr>
        <w:t>mail</w:t>
      </w:r>
      <w:r>
        <w:rPr>
          <w:rFonts w:ascii="Calibri" w:hAnsi="Calibri" w:cs="Arial"/>
          <w:spacing w:val="-2"/>
          <w:sz w:val="22"/>
          <w:szCs w:val="22"/>
          <w:lang w:val="sr-Cyrl-RS"/>
        </w:rPr>
        <w:t xml:space="preserve"> адресу: </w:t>
      </w:r>
    </w:p>
    <w:p w:rsidR="00001CA5" w:rsidRDefault="00001CA5" w:rsidP="00001CA5">
      <w:pPr>
        <w:tabs>
          <w:tab w:val="left" w:pos="720"/>
        </w:tabs>
        <w:jc w:val="both"/>
        <w:rPr>
          <w:rFonts w:ascii="Calibri" w:hAnsi="Calibri" w:cs="Arial"/>
          <w:spacing w:val="-2"/>
          <w:sz w:val="22"/>
          <w:szCs w:val="22"/>
        </w:rPr>
      </w:pPr>
      <w:r>
        <w:rPr>
          <w:rFonts w:ascii="Calibri" w:hAnsi="Calibri" w:cs="Arial"/>
          <w:spacing w:val="-2"/>
          <w:sz w:val="22"/>
          <w:szCs w:val="22"/>
          <w:lang w:val="sr-Cyrl-RS"/>
        </w:rPr>
        <w:t xml:space="preserve">                                           </w:t>
      </w:r>
      <w:hyperlink r:id="rId7" w:history="1">
        <w:r w:rsidRPr="00127B3C">
          <w:rPr>
            <w:rStyle w:val="Hyperlink"/>
            <w:rFonts w:ascii="Calibri" w:hAnsi="Calibri" w:cs="Arial"/>
            <w:spacing w:val="-2"/>
            <w:sz w:val="22"/>
            <w:szCs w:val="22"/>
            <w:lang w:val="sr-Latn-RS"/>
          </w:rPr>
          <w:t>varga.endre</w:t>
        </w:r>
        <w:r w:rsidRPr="00127B3C">
          <w:rPr>
            <w:rStyle w:val="Hyperlink"/>
            <w:rFonts w:ascii="Calibri" w:hAnsi="Calibri" w:cs="Arial"/>
            <w:spacing w:val="-2"/>
            <w:sz w:val="22"/>
            <w:szCs w:val="22"/>
          </w:rPr>
          <w:t>@vojvodina.gov.rs</w:t>
        </w:r>
      </w:hyperlink>
    </w:p>
    <w:p w:rsidR="00001CA5" w:rsidRPr="00484393" w:rsidRDefault="00001CA5" w:rsidP="00001CA5">
      <w:pPr>
        <w:ind w:left="720"/>
        <w:jc w:val="both"/>
        <w:rPr>
          <w:rFonts w:ascii="Calibri" w:hAnsi="Calibri"/>
          <w:sz w:val="22"/>
          <w:szCs w:val="22"/>
          <w:lang w:val="sr-Cyrl-RS"/>
        </w:rPr>
      </w:pPr>
    </w:p>
    <w:p w:rsidR="00001CA5" w:rsidRDefault="00001CA5" w:rsidP="00001CA5">
      <w:pPr>
        <w:jc w:val="both"/>
        <w:rPr>
          <w:rFonts w:ascii="Calibri" w:hAnsi="Calibri"/>
          <w:sz w:val="22"/>
          <w:szCs w:val="22"/>
        </w:rPr>
      </w:pPr>
    </w:p>
    <w:p w:rsidR="00001CA5" w:rsidRDefault="00001CA5" w:rsidP="00001CA5">
      <w:pPr>
        <w:jc w:val="both"/>
        <w:rPr>
          <w:rFonts w:ascii="Calibri" w:hAnsi="Calibri"/>
          <w:sz w:val="22"/>
          <w:szCs w:val="22"/>
        </w:rPr>
      </w:pPr>
    </w:p>
    <w:p w:rsidR="00001CA5" w:rsidRDefault="00001CA5" w:rsidP="00001CA5">
      <w:pPr>
        <w:jc w:val="both"/>
        <w:rPr>
          <w:rFonts w:ascii="Calibri" w:hAnsi="Calibri"/>
          <w:sz w:val="22"/>
          <w:szCs w:val="22"/>
        </w:rPr>
      </w:pPr>
    </w:p>
    <w:p w:rsidR="00001CA5" w:rsidRDefault="00001CA5" w:rsidP="00001CA5">
      <w:pPr>
        <w:jc w:val="both"/>
        <w:rPr>
          <w:rFonts w:ascii="Calibri" w:hAnsi="Calibri"/>
          <w:sz w:val="22"/>
          <w:szCs w:val="22"/>
        </w:rPr>
      </w:pPr>
    </w:p>
    <w:p w:rsidR="00001CA5" w:rsidRDefault="00001CA5" w:rsidP="00001CA5">
      <w:pPr>
        <w:jc w:val="both"/>
        <w:rPr>
          <w:rFonts w:ascii="Calibri" w:hAnsi="Calibri"/>
          <w:sz w:val="22"/>
          <w:szCs w:val="22"/>
        </w:rPr>
      </w:pPr>
    </w:p>
    <w:p w:rsidR="00420D8E" w:rsidRDefault="00420D8E">
      <w:bookmarkStart w:id="0" w:name="_GoBack"/>
      <w:bookmarkEnd w:id="0"/>
    </w:p>
    <w:sectPr w:rsidR="00420D8E" w:rsidSect="00001CA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0A7B"/>
    <w:multiLevelType w:val="hybridMultilevel"/>
    <w:tmpl w:val="CE0C572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A5"/>
    <w:rsid w:val="00001CA5"/>
    <w:rsid w:val="00420D8E"/>
    <w:rsid w:val="00DB06F8"/>
    <w:rsid w:val="00FE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1C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1C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rga.endre@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2CBF-7C62-42E1-8DB5-689BEE24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Popovic</dc:creator>
  <cp:lastModifiedBy>Maja Popovic</cp:lastModifiedBy>
  <cp:revision>1</cp:revision>
  <dcterms:created xsi:type="dcterms:W3CDTF">2018-02-14T12:19:00Z</dcterms:created>
  <dcterms:modified xsi:type="dcterms:W3CDTF">2018-02-14T12:20:00Z</dcterms:modified>
</cp:coreProperties>
</file>