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0F7" w:rsidRDefault="00AC00F7" w:rsidP="00AC00F7">
      <w:pPr>
        <w:ind w:firstLine="70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</w:rPr>
        <w:t xml:space="preserve">Na základe článku 7 </w:t>
      </w:r>
      <w:proofErr w:type="spellStart"/>
      <w:r>
        <w:rPr>
          <w:rFonts w:asciiTheme="minorHAnsi" w:hAnsiTheme="minorHAnsi"/>
        </w:rPr>
        <w:t>Pokrajinského</w:t>
      </w:r>
      <w:proofErr w:type="spellEnd"/>
      <w:r>
        <w:rPr>
          <w:rFonts w:asciiTheme="minorHAnsi" w:hAnsiTheme="minorHAnsi"/>
        </w:rPr>
        <w:t xml:space="preserve"> parlamentného uznesenia o prideľovaní rozpočtových prostriedkov na financovanie a spolufinancovanie programových aktivít a projektov v oblasti základného a stredného vzdelávania a výchovy a žiackeho štandardu v AP Vojvodine (Úradný vestník APV č. 14/15 a 10/17), článku 24 a 37 </w:t>
      </w:r>
      <w:proofErr w:type="spellStart"/>
      <w:r>
        <w:rPr>
          <w:rFonts w:asciiTheme="minorHAnsi" w:hAnsiTheme="minorHAnsi"/>
        </w:rPr>
        <w:t>Pokrajinského</w:t>
      </w:r>
      <w:proofErr w:type="spellEnd"/>
      <w:r>
        <w:rPr>
          <w:rFonts w:asciiTheme="minorHAnsi" w:hAnsiTheme="minorHAnsi"/>
        </w:rPr>
        <w:t xml:space="preserve"> parlamentného uznesenia o </w:t>
      </w:r>
      <w:proofErr w:type="spellStart"/>
      <w:r>
        <w:rPr>
          <w:rFonts w:asciiTheme="minorHAnsi" w:hAnsiTheme="minorHAnsi"/>
        </w:rPr>
        <w:t>pokrajinskej</w:t>
      </w:r>
      <w:proofErr w:type="spellEnd"/>
      <w:r>
        <w:rPr>
          <w:rFonts w:asciiTheme="minorHAnsi" w:hAnsiTheme="minorHAnsi"/>
        </w:rPr>
        <w:t xml:space="preserve"> správe (Úradný vestník APV 37/14, 54/14 – iné uznesenie, 37/16, 29/17, 24/19, 66/20 a 66/2020) a na základe rozhodnutia  </w:t>
      </w:r>
      <w:proofErr w:type="spellStart"/>
      <w:r>
        <w:rPr>
          <w:rFonts w:asciiTheme="minorHAnsi" w:hAnsiTheme="minorHAnsi"/>
        </w:rPr>
        <w:t>pokrajinského</w:t>
      </w:r>
      <w:proofErr w:type="spellEnd"/>
      <w:r>
        <w:rPr>
          <w:rFonts w:asciiTheme="minorHAnsi" w:hAnsiTheme="minorHAnsi"/>
        </w:rPr>
        <w:t xml:space="preserve"> tajomníka vzdelávania, predpisov, správy a národnostných menšín – národnostných spoločenstiev, číslo 128-377/2020-01 z 8. 12. 2020  </w:t>
      </w:r>
      <w:proofErr w:type="spellStart"/>
      <w:r>
        <w:rPr>
          <w:rFonts w:asciiTheme="minorHAnsi" w:hAnsiTheme="minorHAnsi"/>
        </w:rPr>
        <w:t>pokrajinksý</w:t>
      </w:r>
      <w:proofErr w:type="spellEnd"/>
      <w:r>
        <w:rPr>
          <w:rFonts w:asciiTheme="minorHAnsi" w:hAnsiTheme="minorHAnsi"/>
        </w:rPr>
        <w:t xml:space="preserve"> tajomník vynáša</w:t>
      </w:r>
      <w:r>
        <w:rPr>
          <w:rFonts w:asciiTheme="minorHAnsi" w:hAnsiTheme="minorHAnsi"/>
          <w:b/>
        </w:rPr>
        <w:t xml:space="preserve"> </w:t>
      </w:r>
    </w:p>
    <w:p w:rsidR="00AC00F7" w:rsidRPr="001B4E7A" w:rsidRDefault="00AC00F7" w:rsidP="00AC00F7">
      <w:pPr>
        <w:ind w:firstLine="708"/>
        <w:jc w:val="both"/>
        <w:rPr>
          <w:rFonts w:asciiTheme="minorHAnsi" w:hAnsiTheme="minorHAnsi" w:cstheme="minorHAnsi"/>
          <w:b/>
          <w:lang w:val="sr-Cyrl-CS"/>
        </w:rPr>
      </w:pPr>
    </w:p>
    <w:p w:rsidR="00AC00F7" w:rsidRPr="003C0EFD" w:rsidRDefault="00AC00F7" w:rsidP="003C0EFD">
      <w:pPr>
        <w:ind w:right="-18" w:firstLine="708"/>
        <w:outlineLvl w:val="0"/>
        <w:rPr>
          <w:rFonts w:asciiTheme="minorHAnsi" w:hAnsiTheme="minorHAnsi" w:cstheme="minorHAnsi"/>
        </w:rPr>
      </w:pPr>
      <w:r w:rsidRPr="003C0EFD">
        <w:rPr>
          <w:rFonts w:asciiTheme="minorHAnsi" w:hAnsiTheme="minorHAnsi"/>
        </w:rPr>
        <w:t xml:space="preserve">Ustaľuje sa komisia na výber Hymny </w:t>
      </w:r>
      <w:proofErr w:type="spellStart"/>
      <w:r w:rsidRPr="003C0EFD">
        <w:rPr>
          <w:rFonts w:asciiTheme="minorHAnsi" w:hAnsiTheme="minorHAnsi"/>
        </w:rPr>
        <w:t>Andrevlja</w:t>
      </w:r>
      <w:proofErr w:type="spellEnd"/>
      <w:r w:rsidRPr="003C0EFD">
        <w:rPr>
          <w:rFonts w:asciiTheme="minorHAnsi" w:hAnsiTheme="minorHAnsi"/>
        </w:rPr>
        <w:t xml:space="preserve"> v rámci </w:t>
      </w:r>
      <w:r w:rsidR="003C0EFD" w:rsidRPr="003C0EFD">
        <w:rPr>
          <w:rFonts w:asciiTheme="minorHAnsi" w:hAnsiTheme="minorHAnsi"/>
        </w:rPr>
        <w:t>Projektu</w:t>
      </w:r>
      <w:r w:rsidRPr="003C0EFD">
        <w:rPr>
          <w:rFonts w:asciiTheme="minorHAnsi" w:hAnsiTheme="minorHAnsi"/>
        </w:rPr>
        <w:t xml:space="preserve"> na financovanie a spolufinancovanie projektov v oblasti zvyšovania kvality </w:t>
      </w:r>
      <w:proofErr w:type="spellStart"/>
      <w:r w:rsidRPr="003C0EFD">
        <w:rPr>
          <w:rFonts w:asciiTheme="minorHAnsi" w:hAnsiTheme="minorHAnsi"/>
        </w:rPr>
        <w:t>výchovno</w:t>
      </w:r>
      <w:proofErr w:type="spellEnd"/>
      <w:r w:rsidRPr="003C0EFD">
        <w:rPr>
          <w:rFonts w:asciiTheme="minorHAnsi" w:hAnsiTheme="minorHAnsi"/>
        </w:rPr>
        <w:t xml:space="preserve">– vzdelávacieho procesu základného a stredoškolského vzdelania – náklady školenia nadaných žiakov základných a stredných škôl z územia AP Vojvodiny a angažovania odborných spolupracovníkov na </w:t>
      </w:r>
      <w:proofErr w:type="spellStart"/>
      <w:r w:rsidRPr="003C0EFD">
        <w:rPr>
          <w:rFonts w:asciiTheme="minorHAnsi" w:hAnsiTheme="minorHAnsi"/>
        </w:rPr>
        <w:t>Andrevlji</w:t>
      </w:r>
      <w:proofErr w:type="spellEnd"/>
      <w:r w:rsidRPr="003C0EFD">
        <w:rPr>
          <w:rFonts w:asciiTheme="minorHAnsi" w:hAnsiTheme="minorHAnsi"/>
        </w:rPr>
        <w:t xml:space="preserve"> </w:t>
      </w:r>
      <w:r w:rsidR="003C0EFD" w:rsidRPr="003C0EFD">
        <w:rPr>
          <w:rFonts w:asciiTheme="minorHAnsi" w:hAnsiTheme="minorHAnsi"/>
        </w:rPr>
        <w:t>v</w:t>
      </w:r>
      <w:r w:rsidRPr="003C0EFD">
        <w:rPr>
          <w:rFonts w:asciiTheme="minorHAnsi" w:hAnsiTheme="minorHAnsi"/>
        </w:rPr>
        <w:t xml:space="preserve"> rok</w:t>
      </w:r>
      <w:r w:rsidR="003C0EFD" w:rsidRPr="003C0EFD">
        <w:rPr>
          <w:rFonts w:asciiTheme="minorHAnsi" w:hAnsiTheme="minorHAnsi"/>
        </w:rPr>
        <w:t>u</w:t>
      </w:r>
      <w:r w:rsidRPr="003C0EFD">
        <w:rPr>
          <w:rFonts w:asciiTheme="minorHAnsi" w:hAnsiTheme="minorHAnsi"/>
        </w:rPr>
        <w:t xml:space="preserve"> 2022 (ďalej:</w:t>
      </w:r>
      <w:r w:rsidRPr="003C0EFD">
        <w:rPr>
          <w:rFonts w:asciiTheme="minorHAnsi" w:hAnsiTheme="minorHAnsi"/>
          <w:color w:val="000000"/>
        </w:rPr>
        <w:t xml:space="preserve"> komisia).</w:t>
      </w:r>
    </w:p>
    <w:p w:rsidR="00AC00F7" w:rsidRPr="001B4E7A" w:rsidRDefault="00AC00F7" w:rsidP="00AC00F7">
      <w:pPr>
        <w:ind w:right="180"/>
        <w:jc w:val="both"/>
        <w:rPr>
          <w:rFonts w:asciiTheme="minorHAnsi" w:hAnsiTheme="minorHAnsi" w:cstheme="minorHAnsi"/>
          <w:color w:val="000000"/>
          <w:lang w:val="ru-RU"/>
        </w:rPr>
      </w:pPr>
    </w:p>
    <w:p w:rsidR="00AC00F7" w:rsidRPr="001B4E7A" w:rsidRDefault="00AC00F7" w:rsidP="00AC00F7">
      <w:pPr>
        <w:ind w:right="180" w:firstLine="7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/>
          <w:color w:val="000000"/>
        </w:rPr>
        <w:t>Do komisie sa vymenúvajú</w:t>
      </w:r>
    </w:p>
    <w:p w:rsidR="00AC00F7" w:rsidRPr="001B4E7A" w:rsidRDefault="00AC00F7" w:rsidP="00AC00F7">
      <w:pPr>
        <w:ind w:right="180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/>
          <w:color w:val="000000"/>
        </w:rPr>
        <w:t>1.</w:t>
      </w:r>
      <w:r>
        <w:rPr>
          <w:rFonts w:asciiTheme="minorHAnsi" w:hAnsiTheme="minorHAnsi"/>
        </w:rPr>
        <w:t xml:space="preserve"> za predsedu:</w:t>
      </w:r>
    </w:p>
    <w:p w:rsidR="00AC00F7" w:rsidRPr="001B4E7A" w:rsidRDefault="00AC00F7" w:rsidP="00AC00F7">
      <w:pPr>
        <w:ind w:right="180" w:firstLine="708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- Dr. Vojin </w:t>
      </w:r>
      <w:proofErr w:type="spellStart"/>
      <w:r>
        <w:rPr>
          <w:rFonts w:asciiTheme="minorHAnsi" w:hAnsiTheme="minorHAnsi"/>
        </w:rPr>
        <w:t>Jovančević</w:t>
      </w:r>
      <w:proofErr w:type="spellEnd"/>
      <w:r>
        <w:rPr>
          <w:rFonts w:asciiTheme="minorHAnsi" w:hAnsiTheme="minorHAnsi"/>
        </w:rPr>
        <w:t>, radca pre rozvoj vzdelávania a výchovy a žiackeho štandardu;</w:t>
      </w:r>
    </w:p>
    <w:p w:rsidR="00AC00F7" w:rsidRPr="001B4E7A" w:rsidRDefault="00AC00F7" w:rsidP="00AC00F7">
      <w:pPr>
        <w:ind w:right="180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2) za členov:</w:t>
      </w:r>
    </w:p>
    <w:p w:rsidR="00AC00F7" w:rsidRDefault="00AC00F7" w:rsidP="00AC00F7">
      <w:pPr>
        <w:ind w:right="180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- Gorana Kukobat, radkyňa pre rozvoj vzdelávania a výchovy a žiackeho štandardu;</w:t>
      </w:r>
    </w:p>
    <w:p w:rsidR="00AC00F7" w:rsidRPr="001B4E7A" w:rsidRDefault="00AC00F7" w:rsidP="00AC00F7">
      <w:pPr>
        <w:ind w:right="180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- Eva </w:t>
      </w:r>
      <w:proofErr w:type="spellStart"/>
      <w:r>
        <w:rPr>
          <w:rFonts w:asciiTheme="minorHAnsi" w:hAnsiTheme="minorHAnsi"/>
        </w:rPr>
        <w:t>Tomić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pokrajinská</w:t>
      </w:r>
      <w:proofErr w:type="spellEnd"/>
      <w:r>
        <w:rPr>
          <w:rFonts w:asciiTheme="minorHAnsi" w:hAnsiTheme="minorHAnsi"/>
        </w:rPr>
        <w:t xml:space="preserve"> osvetová inšpektorka pre predškolské, základné a stredné vzdelávanie a výchovu; </w:t>
      </w:r>
    </w:p>
    <w:p w:rsidR="00AC00F7" w:rsidRPr="001B4E7A" w:rsidRDefault="00AC00F7" w:rsidP="00AC00F7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- Jelena Pokrajac, radkyňa pre rozvoj vzdelávania a výchovy a žiackeho štandardu;</w:t>
      </w:r>
    </w:p>
    <w:p w:rsidR="00AC00F7" w:rsidRDefault="00AC00F7" w:rsidP="00AC00F7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- </w:t>
      </w:r>
      <w:proofErr w:type="spellStart"/>
      <w:r>
        <w:rPr>
          <w:rFonts w:asciiTheme="minorHAnsi" w:hAnsiTheme="minorHAnsi"/>
        </w:rPr>
        <w:t>Györgyi</w:t>
      </w:r>
      <w:proofErr w:type="spellEnd"/>
      <w:r>
        <w:rPr>
          <w:rFonts w:asciiTheme="minorHAnsi" w:hAnsiTheme="minorHAnsi"/>
        </w:rPr>
        <w:t xml:space="preserve"> Erdeg, radkyňa pre vzdelávanie a výchovu a žiacky štandard v oblasti národnostných menšín-národnostných spoločenstiev;</w:t>
      </w:r>
    </w:p>
    <w:p w:rsidR="00AC00F7" w:rsidRPr="001B4E7A" w:rsidRDefault="00AC00F7" w:rsidP="00AC00F7">
      <w:pPr>
        <w:ind w:right="180" w:firstLine="72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/>
          <w:color w:val="000000"/>
        </w:rPr>
        <w:t>II.</w:t>
      </w:r>
    </w:p>
    <w:p w:rsidR="00AC00F7" w:rsidRPr="001B4E7A" w:rsidRDefault="00AC00F7" w:rsidP="00D44F10">
      <w:pPr>
        <w:ind w:right="180" w:firstLine="7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/>
        </w:rPr>
        <w:t xml:space="preserve">Úlohou komisie je po zvážení žiadostí doručených prihlášok počas trvania Projektu pre financovanie a spolufinancovanie projektu v oblasti zvyšovania kvality výchovno-vzdelávacieho procesu základného a stredného vzdelávania - náklady školenia talentovaných žiakov základných a </w:t>
      </w:r>
      <w:r>
        <w:rPr>
          <w:rFonts w:asciiTheme="minorHAnsi" w:hAnsiTheme="minorHAnsi"/>
        </w:rPr>
        <w:lastRenderedPageBreak/>
        <w:t xml:space="preserve">stredných škôl z územia AP Vojvodiny a </w:t>
      </w:r>
      <w:r w:rsidR="003C0EFD">
        <w:rPr>
          <w:rFonts w:asciiTheme="minorHAnsi" w:hAnsiTheme="minorHAnsi"/>
        </w:rPr>
        <w:t>angažovanie</w:t>
      </w:r>
      <w:r>
        <w:rPr>
          <w:rFonts w:asciiTheme="minorHAnsi" w:hAnsiTheme="minorHAnsi"/>
        </w:rPr>
        <w:t xml:space="preserve"> odborných spolupracovníkov na </w:t>
      </w:r>
      <w:proofErr w:type="spellStart"/>
      <w:r>
        <w:rPr>
          <w:rFonts w:asciiTheme="minorHAnsi" w:hAnsiTheme="minorHAnsi"/>
        </w:rPr>
        <w:t>Andrevlji</w:t>
      </w:r>
      <w:proofErr w:type="spellEnd"/>
      <w:r>
        <w:rPr>
          <w:rFonts w:asciiTheme="minorHAnsi" w:hAnsiTheme="minorHAnsi"/>
        </w:rPr>
        <w:t xml:space="preserve"> na rok 2022, zvážiť všetky prijaté texty pre pieseň Hymna </w:t>
      </w:r>
      <w:proofErr w:type="spellStart"/>
      <w:r>
        <w:rPr>
          <w:rFonts w:asciiTheme="minorHAnsi" w:hAnsiTheme="minorHAnsi"/>
        </w:rPr>
        <w:t>Andrevlja</w:t>
      </w:r>
      <w:proofErr w:type="spellEnd"/>
      <w:r>
        <w:rPr>
          <w:rFonts w:asciiTheme="minorHAnsi" w:hAnsiTheme="minorHAnsi"/>
        </w:rPr>
        <w:t xml:space="preserve"> od účastníkov tohto projektu a predložiť </w:t>
      </w:r>
      <w:proofErr w:type="spellStart"/>
      <w:r>
        <w:rPr>
          <w:rFonts w:asciiTheme="minorHAnsi" w:hAnsiTheme="minorHAnsi"/>
        </w:rPr>
        <w:t>pokrajinskému</w:t>
      </w:r>
      <w:proofErr w:type="spellEnd"/>
      <w:r>
        <w:rPr>
          <w:rFonts w:asciiTheme="minorHAnsi" w:hAnsiTheme="minorHAnsi"/>
        </w:rPr>
        <w:t xml:space="preserve"> tajomníkovi zdôvodnené návrhy na Hymnu </w:t>
      </w:r>
      <w:proofErr w:type="spellStart"/>
      <w:r>
        <w:rPr>
          <w:rFonts w:asciiTheme="minorHAnsi" w:hAnsiTheme="minorHAnsi"/>
        </w:rPr>
        <w:t>Andrevlja</w:t>
      </w:r>
      <w:proofErr w:type="spellEnd"/>
      <w:r>
        <w:rPr>
          <w:rFonts w:asciiTheme="minorHAnsi" w:hAnsiTheme="minorHAnsi"/>
        </w:rPr>
        <w:t>.</w:t>
      </w:r>
      <w:r>
        <w:rPr>
          <w:rFonts w:asciiTheme="minorHAnsi" w:hAnsiTheme="minorHAnsi"/>
          <w:color w:val="000000"/>
        </w:rPr>
        <w:t xml:space="preserve"> </w:t>
      </w:r>
    </w:p>
    <w:p w:rsidR="00AC00F7" w:rsidRPr="001B4E7A" w:rsidRDefault="00AC00F7" w:rsidP="00AC00F7">
      <w:pPr>
        <w:ind w:right="180"/>
        <w:jc w:val="both"/>
        <w:rPr>
          <w:rFonts w:asciiTheme="minorHAnsi" w:hAnsiTheme="minorHAnsi" w:cstheme="minorHAnsi"/>
          <w:color w:val="000000"/>
          <w:lang w:val="ru-RU"/>
        </w:rPr>
      </w:pPr>
    </w:p>
    <w:p w:rsidR="00AC00F7" w:rsidRPr="001B4E7A" w:rsidRDefault="00AC00F7" w:rsidP="00AC00F7">
      <w:pPr>
        <w:ind w:right="18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/>
          <w:color w:val="000000"/>
        </w:rPr>
        <w:t xml:space="preserve">Rozhodnutie doručiť: </w:t>
      </w:r>
    </w:p>
    <w:p w:rsidR="00AC00F7" w:rsidRPr="001B4E7A" w:rsidRDefault="00AC00F7" w:rsidP="00AC00F7">
      <w:pPr>
        <w:ind w:right="180"/>
        <w:jc w:val="both"/>
        <w:rPr>
          <w:rFonts w:asciiTheme="minorHAnsi" w:hAnsiTheme="minorHAnsi" w:cstheme="minorHAnsi"/>
          <w:color w:val="000000"/>
          <w:lang w:val="sr-Cyrl-CS"/>
        </w:rPr>
      </w:pPr>
    </w:p>
    <w:p w:rsidR="00AC00F7" w:rsidRPr="001B4E7A" w:rsidRDefault="00AC00F7" w:rsidP="00AC00F7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/>
          <w:color w:val="000000"/>
        </w:rPr>
        <w:t>Vymenovaným osobám</w:t>
      </w:r>
    </w:p>
    <w:p w:rsidR="00AC00F7" w:rsidRPr="001B4E7A" w:rsidRDefault="00AC00F7" w:rsidP="00AC00F7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color w:val="000000"/>
        </w:rPr>
        <w:t>Archívu</w:t>
      </w:r>
    </w:p>
    <w:p w:rsidR="00AC00F7" w:rsidRPr="001B4E7A" w:rsidRDefault="00AC00F7" w:rsidP="00AC00F7">
      <w:pPr>
        <w:ind w:right="180"/>
        <w:jc w:val="both"/>
        <w:rPr>
          <w:rFonts w:asciiTheme="minorHAnsi" w:hAnsiTheme="minorHAnsi" w:cstheme="minorHAnsi"/>
          <w:color w:val="000000"/>
          <w:lang w:val="sr-Cyrl-CS"/>
        </w:rPr>
      </w:pPr>
    </w:p>
    <w:p w:rsidR="00AC00F7" w:rsidRPr="001B4E7A" w:rsidRDefault="00AC00F7" w:rsidP="00AC00F7">
      <w:pPr>
        <w:ind w:right="180"/>
        <w:jc w:val="both"/>
        <w:rPr>
          <w:rFonts w:asciiTheme="minorHAnsi" w:hAnsiTheme="minorHAnsi" w:cstheme="minorHAnsi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58"/>
      </w:tblGrid>
      <w:tr w:rsidR="00AC00F7" w:rsidRPr="001B4E7A" w:rsidTr="00AC2324">
        <w:tc>
          <w:tcPr>
            <w:tcW w:w="4675" w:type="dxa"/>
          </w:tcPr>
          <w:p w:rsidR="00AC00F7" w:rsidRPr="001B4E7A" w:rsidRDefault="00AC00F7" w:rsidP="00AC2324">
            <w:pPr>
              <w:pStyle w:val="NormalWeb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75" w:type="dxa"/>
          </w:tcPr>
          <w:p w:rsidR="00AC00F7" w:rsidRPr="001B4E7A" w:rsidRDefault="00AC00F7" w:rsidP="00AC232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POKRAJINSKÝ TAJOMNÍK</w:t>
            </w:r>
          </w:p>
          <w:p w:rsidR="00AC00F7" w:rsidRPr="001B4E7A" w:rsidRDefault="00AC00F7" w:rsidP="00AC2324">
            <w:pPr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/>
              </w:rPr>
              <w:t xml:space="preserve">Zsolt </w:t>
            </w:r>
            <w:proofErr w:type="spellStart"/>
            <w:r>
              <w:rPr>
                <w:rFonts w:asciiTheme="minorHAnsi" w:hAnsiTheme="minorHAnsi"/>
              </w:rPr>
              <w:t>Szakállas</w:t>
            </w:r>
            <w:proofErr w:type="spellEnd"/>
          </w:p>
          <w:p w:rsidR="00AC00F7" w:rsidRPr="001B4E7A" w:rsidRDefault="00AC00F7" w:rsidP="00AC2324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bookmarkStart w:id="0" w:name="_GoBack"/>
            <w:bookmarkEnd w:id="0"/>
          </w:p>
        </w:tc>
      </w:tr>
    </w:tbl>
    <w:p w:rsidR="008D46A5" w:rsidRPr="00CD260A" w:rsidRDefault="008D46A5" w:rsidP="008D46A5">
      <w:pPr>
        <w:pStyle w:val="Normal1"/>
        <w:tabs>
          <w:tab w:val="center" w:pos="7200"/>
        </w:tabs>
        <w:spacing w:before="0" w:beforeAutospacing="0" w:after="0" w:afterAutospacing="0"/>
        <w:ind w:left="360"/>
        <w:jc w:val="both"/>
        <w:rPr>
          <w:rFonts w:asciiTheme="minorHAnsi" w:hAnsiTheme="minorHAnsi" w:cs="Calibri"/>
          <w:lang w:val="sr-Cyrl-RS"/>
        </w:rPr>
      </w:pPr>
    </w:p>
    <w:sectPr w:rsidR="008D46A5" w:rsidRPr="00CD260A" w:rsidSect="00AC06EE">
      <w:head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0C8" w:rsidRDefault="00BF20C8" w:rsidP="000D3018">
      <w:pPr>
        <w:spacing w:after="0" w:line="240" w:lineRule="auto"/>
      </w:pPr>
      <w:r>
        <w:separator/>
      </w:r>
    </w:p>
  </w:endnote>
  <w:endnote w:type="continuationSeparator" w:id="0">
    <w:p w:rsidR="00BF20C8" w:rsidRDefault="00BF20C8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0C8" w:rsidRDefault="00BF20C8" w:rsidP="000D3018">
      <w:pPr>
        <w:spacing w:after="0" w:line="240" w:lineRule="auto"/>
      </w:pPr>
      <w:r>
        <w:separator/>
      </w:r>
    </w:p>
  </w:footnote>
  <w:footnote w:type="continuationSeparator" w:id="0">
    <w:p w:rsidR="00BF20C8" w:rsidRDefault="00BF20C8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E74B97" w:rsidRPr="00E74B97" w:rsidTr="00512EBE">
      <w:trPr>
        <w:trHeight w:val="1975"/>
      </w:trPr>
      <w:tc>
        <w:tcPr>
          <w:tcW w:w="2552" w:type="dxa"/>
        </w:tcPr>
        <w:p w:rsidR="00E74B97" w:rsidRPr="00E74B97" w:rsidRDefault="00E74B97" w:rsidP="00BD2E3B">
          <w:pPr>
            <w:tabs>
              <w:tab w:val="center" w:pos="2052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en-US"/>
            </w:rPr>
            <w:drawing>
              <wp:inline distT="0" distB="0" distL="0" distR="0" wp14:anchorId="0B9426D5" wp14:editId="4DA27B51">
                <wp:extent cx="1489710" cy="965835"/>
                <wp:effectExtent l="0" t="0" r="0" b="5715"/>
                <wp:docPr id="5" name="Picture 5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E74B97" w:rsidRPr="0013671A" w:rsidRDefault="00E74B97" w:rsidP="008D46A5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4"/>
              <w:szCs w:val="20"/>
            </w:rPr>
          </w:pPr>
        </w:p>
        <w:p w:rsidR="00E74B97" w:rsidRPr="0013671A" w:rsidRDefault="00E74B97" w:rsidP="008D46A5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4"/>
              <w:szCs w:val="20"/>
            </w:rPr>
          </w:pPr>
        </w:p>
        <w:p w:rsidR="008D46A5" w:rsidRPr="0013671A" w:rsidRDefault="008D46A5" w:rsidP="008D46A5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8"/>
              <w:szCs w:val="20"/>
            </w:rPr>
          </w:pPr>
          <w:r>
            <w:rPr>
              <w:sz w:val="18"/>
              <w:szCs w:val="20"/>
            </w:rPr>
            <w:t>Srbská republika</w:t>
          </w:r>
        </w:p>
        <w:p w:rsidR="008D46A5" w:rsidRPr="0013671A" w:rsidRDefault="008D46A5" w:rsidP="008D46A5">
          <w:pPr>
            <w:spacing w:after="0" w:line="240" w:lineRule="auto"/>
            <w:rPr>
              <w:sz w:val="18"/>
              <w:szCs w:val="20"/>
            </w:rPr>
          </w:pPr>
          <w:r>
            <w:rPr>
              <w:sz w:val="18"/>
              <w:szCs w:val="20"/>
            </w:rPr>
            <w:t xml:space="preserve">Autonómna </w:t>
          </w:r>
          <w:proofErr w:type="spellStart"/>
          <w:r>
            <w:rPr>
              <w:sz w:val="18"/>
              <w:szCs w:val="20"/>
            </w:rPr>
            <w:t>pokrajina</w:t>
          </w:r>
          <w:proofErr w:type="spellEnd"/>
          <w:r>
            <w:rPr>
              <w:sz w:val="18"/>
              <w:szCs w:val="20"/>
            </w:rPr>
            <w:t xml:space="preserve"> Vojvodina</w:t>
          </w:r>
        </w:p>
        <w:p w:rsidR="008D46A5" w:rsidRPr="0013671A" w:rsidRDefault="008D46A5" w:rsidP="008D46A5">
          <w:pPr>
            <w:spacing w:after="0" w:line="240" w:lineRule="auto"/>
            <w:rPr>
              <w:sz w:val="2"/>
              <w:szCs w:val="16"/>
            </w:rPr>
          </w:pPr>
        </w:p>
        <w:p w:rsidR="008D46A5" w:rsidRPr="0013671A" w:rsidRDefault="008D46A5" w:rsidP="008D46A5">
          <w:pPr>
            <w:spacing w:after="0" w:line="240" w:lineRule="auto"/>
            <w:rPr>
              <w:rFonts w:cs="Arial"/>
              <w:b/>
            </w:rPr>
          </w:pPr>
          <w:proofErr w:type="spellStart"/>
          <w:r>
            <w:rPr>
              <w:b/>
            </w:rPr>
            <w:t>Pokrajinský</w:t>
          </w:r>
          <w:proofErr w:type="spellEnd"/>
          <w:r>
            <w:rPr>
              <w:b/>
            </w:rPr>
            <w:t xml:space="preserve"> sekretariát vzdelávania, predpisov,</w:t>
          </w:r>
        </w:p>
        <w:p w:rsidR="008D46A5" w:rsidRPr="0013671A" w:rsidRDefault="008D46A5" w:rsidP="008D46A5">
          <w:pPr>
            <w:spacing w:after="0" w:line="240" w:lineRule="auto"/>
            <w:rPr>
              <w:rFonts w:cs="Arial"/>
              <w:b/>
            </w:rPr>
          </w:pPr>
          <w:r>
            <w:rPr>
              <w:b/>
            </w:rPr>
            <w:t>správy a národnostných menšín – národnostných spoločenstiev</w:t>
          </w:r>
        </w:p>
        <w:p w:rsidR="008D46A5" w:rsidRPr="0013671A" w:rsidRDefault="008D46A5" w:rsidP="008D46A5">
          <w:pPr>
            <w:spacing w:after="0" w:line="240" w:lineRule="auto"/>
            <w:rPr>
              <w:rFonts w:cs="Arial"/>
              <w:b/>
              <w:sz w:val="16"/>
            </w:rPr>
          </w:pPr>
        </w:p>
        <w:p w:rsidR="008D46A5" w:rsidRPr="0013671A" w:rsidRDefault="008D46A5" w:rsidP="008D46A5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6"/>
              <w:szCs w:val="16"/>
            </w:rPr>
          </w:pPr>
        </w:p>
        <w:p w:rsidR="008D46A5" w:rsidRPr="0013671A" w:rsidRDefault="008D46A5" w:rsidP="008D46A5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20"/>
              <w:szCs w:val="20"/>
            </w:rPr>
          </w:pPr>
          <w:r>
            <w:rPr>
              <w:sz w:val="16"/>
              <w:szCs w:val="16"/>
            </w:rPr>
            <w:t xml:space="preserve">Bulvár </w:t>
          </w:r>
          <w:proofErr w:type="spellStart"/>
          <w:r>
            <w:rPr>
              <w:sz w:val="16"/>
              <w:szCs w:val="16"/>
            </w:rPr>
            <w:t>Mihajla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Pupina</w:t>
          </w:r>
          <w:proofErr w:type="spellEnd"/>
          <w:r>
            <w:rPr>
              <w:sz w:val="16"/>
              <w:szCs w:val="16"/>
            </w:rPr>
            <w:t xml:space="preserve"> 16, </w:t>
          </w:r>
          <w:r>
            <w:rPr>
              <w:sz w:val="16"/>
              <w:szCs w:val="16"/>
            </w:rPr>
            <w:br/>
            <w:t>21 000 Nový Sad</w:t>
          </w:r>
        </w:p>
        <w:p w:rsidR="008D46A5" w:rsidRPr="0013671A" w:rsidRDefault="008D46A5" w:rsidP="008D46A5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T: +381 21  487  40 35, +381 21  487 40 35</w:t>
          </w:r>
        </w:p>
        <w:p w:rsidR="00E74B97" w:rsidRPr="00E30C33" w:rsidRDefault="00BF20C8" w:rsidP="008D46A5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  <w:hyperlink r:id="rId2" w:history="1">
            <w:r w:rsidR="00E828C9">
              <w:rPr>
                <w:rStyle w:val="Hyperlink"/>
                <w:color w:val="auto"/>
                <w:sz w:val="16"/>
                <w:szCs w:val="16"/>
                <w:u w:val="none"/>
              </w:rPr>
              <w:t>ounz@vojvodinа.gov.rs</w:t>
            </w:r>
          </w:hyperlink>
        </w:p>
        <w:p w:rsidR="00F3498B" w:rsidRPr="00F3498B" w:rsidRDefault="00F3498B" w:rsidP="008D46A5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0"/>
              <w:szCs w:val="10"/>
            </w:rPr>
          </w:pPr>
          <w:r>
            <w:rPr>
              <w:sz w:val="16"/>
              <w:szCs w:val="16"/>
            </w:rPr>
            <w:t xml:space="preserve">                  .</w:t>
          </w:r>
        </w:p>
      </w:tc>
    </w:tr>
    <w:tr w:rsidR="00E74B97" w:rsidRPr="00E74B97" w:rsidTr="00512EBE">
      <w:trPr>
        <w:trHeight w:val="305"/>
      </w:trPr>
      <w:tc>
        <w:tcPr>
          <w:tcW w:w="2552" w:type="dxa"/>
        </w:tcPr>
        <w:p w:rsidR="00E74B97" w:rsidRPr="00E74B97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8D46A5" w:rsidRDefault="008D46A5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  <w:p w:rsidR="00E74B97" w:rsidRPr="00E74B97" w:rsidRDefault="00E74B97" w:rsidP="00BD2E3B">
          <w:pPr>
            <w:tabs>
              <w:tab w:val="center" w:pos="4703"/>
              <w:tab w:val="right" w:pos="9406"/>
            </w:tabs>
            <w:spacing w:after="0" w:line="240" w:lineRule="auto"/>
            <w:ind w:right="-339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ČÍSLO: </w:t>
          </w:r>
          <w:r>
            <w:rPr>
              <w:rFonts w:asciiTheme="minorHAnsi" w:hAnsiTheme="minorHAnsi"/>
              <w:color w:val="000000"/>
              <w:sz w:val="16"/>
              <w:szCs w:val="16"/>
            </w:rPr>
            <w:t>128/-451-2964/2022-01</w:t>
          </w:r>
        </w:p>
      </w:tc>
      <w:tc>
        <w:tcPr>
          <w:tcW w:w="5448" w:type="dxa"/>
        </w:tcPr>
        <w:p w:rsidR="008D46A5" w:rsidRPr="0013671A" w:rsidRDefault="008D46A5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</w:p>
        <w:p w:rsidR="00E74B97" w:rsidRPr="00475030" w:rsidRDefault="00AC00F7" w:rsidP="00AC00F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DÁTUM: 23. 1. 2023</w:t>
          </w:r>
        </w:p>
      </w:tc>
    </w:tr>
  </w:tbl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B0CAE"/>
    <w:multiLevelType w:val="hybridMultilevel"/>
    <w:tmpl w:val="88DCD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C3MDWzMDOztDA0MzFW0lEKTi0uzszPAykwrAUAJ4ycXSwAAAA="/>
  </w:docVars>
  <w:rsids>
    <w:rsidRoot w:val="00C54532"/>
    <w:rsid w:val="000961AA"/>
    <w:rsid w:val="000D21A5"/>
    <w:rsid w:val="000D3018"/>
    <w:rsid w:val="001115DD"/>
    <w:rsid w:val="001362E0"/>
    <w:rsid w:val="0013671A"/>
    <w:rsid w:val="0013688B"/>
    <w:rsid w:val="00182226"/>
    <w:rsid w:val="001B1B1E"/>
    <w:rsid w:val="001B366B"/>
    <w:rsid w:val="002D4393"/>
    <w:rsid w:val="00331C10"/>
    <w:rsid w:val="003938E5"/>
    <w:rsid w:val="003C0EFD"/>
    <w:rsid w:val="003C76DA"/>
    <w:rsid w:val="00475030"/>
    <w:rsid w:val="004A7D31"/>
    <w:rsid w:val="004D3393"/>
    <w:rsid w:val="005553BB"/>
    <w:rsid w:val="00610703"/>
    <w:rsid w:val="00642342"/>
    <w:rsid w:val="00696A3A"/>
    <w:rsid w:val="00706AF8"/>
    <w:rsid w:val="0078447A"/>
    <w:rsid w:val="007F67E4"/>
    <w:rsid w:val="008354CD"/>
    <w:rsid w:val="008C6678"/>
    <w:rsid w:val="008D46A5"/>
    <w:rsid w:val="008E62C4"/>
    <w:rsid w:val="0092492E"/>
    <w:rsid w:val="0092582E"/>
    <w:rsid w:val="00931DC8"/>
    <w:rsid w:val="00935E71"/>
    <w:rsid w:val="009C2BAB"/>
    <w:rsid w:val="009D2378"/>
    <w:rsid w:val="00A30542"/>
    <w:rsid w:val="00A54D5A"/>
    <w:rsid w:val="00A66398"/>
    <w:rsid w:val="00A95D9A"/>
    <w:rsid w:val="00AA7327"/>
    <w:rsid w:val="00AC00F7"/>
    <w:rsid w:val="00AC06EE"/>
    <w:rsid w:val="00AC42D0"/>
    <w:rsid w:val="00B93615"/>
    <w:rsid w:val="00BB334B"/>
    <w:rsid w:val="00BC10D7"/>
    <w:rsid w:val="00BD2E3B"/>
    <w:rsid w:val="00BF20C8"/>
    <w:rsid w:val="00C22471"/>
    <w:rsid w:val="00C41C9D"/>
    <w:rsid w:val="00C54532"/>
    <w:rsid w:val="00CD260A"/>
    <w:rsid w:val="00D13AF8"/>
    <w:rsid w:val="00D44F10"/>
    <w:rsid w:val="00D7535F"/>
    <w:rsid w:val="00DA6257"/>
    <w:rsid w:val="00DE236D"/>
    <w:rsid w:val="00E30780"/>
    <w:rsid w:val="00E30C33"/>
    <w:rsid w:val="00E74B97"/>
    <w:rsid w:val="00E828C9"/>
    <w:rsid w:val="00E91FCA"/>
    <w:rsid w:val="00EF5961"/>
    <w:rsid w:val="00F3498B"/>
    <w:rsid w:val="00F3711D"/>
    <w:rsid w:val="00F55212"/>
    <w:rsid w:val="00F7430E"/>
    <w:rsid w:val="00FE5114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4A6CC"/>
  <w15:docId w15:val="{EAE950EB-F71D-4243-B22D-DCD44C07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8D4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498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C00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AC0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6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unz@vojvodin&#1072;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3F1A8-A367-4389-B31E-B7B2515EC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1834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Zdenka Valent</cp:lastModifiedBy>
  <cp:revision>4</cp:revision>
  <cp:lastPrinted>2022-01-12T11:53:00Z</cp:lastPrinted>
  <dcterms:created xsi:type="dcterms:W3CDTF">2023-01-24T11:36:00Z</dcterms:created>
  <dcterms:modified xsi:type="dcterms:W3CDTF">2023-01-24T12:39:00Z</dcterms:modified>
</cp:coreProperties>
</file>