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D1291A" w:rsidRPr="00A92BD9" w:rsidTr="00CD4B32">
        <w:trPr>
          <w:trHeight w:val="1975"/>
        </w:trPr>
        <w:tc>
          <w:tcPr>
            <w:tcW w:w="2410" w:type="dxa"/>
          </w:tcPr>
          <w:p w:rsidR="00D1291A" w:rsidRPr="00A92BD9" w:rsidRDefault="005E012E" w:rsidP="00CD4B32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  <w:lang w:val="hu-HU"/>
              </w:rPr>
            </w:pPr>
            <w:r w:rsidRPr="00A92BD9">
              <w:rPr>
                <w:noProof/>
                <w:color w:val="000000"/>
              </w:rPr>
              <w:drawing>
                <wp:inline distT="0" distB="0" distL="0" distR="0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1291A" w:rsidRPr="00A92BD9" w:rsidRDefault="00855846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:rsidR="00D1291A" w:rsidRPr="00A92BD9" w:rsidRDefault="00855846" w:rsidP="001F5F77">
            <w:pPr>
              <w:rPr>
                <w:rFonts w:ascii="Calibri" w:hAnsi="Calibri"/>
                <w:lang w:val="hu-HU"/>
              </w:rPr>
            </w:pP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:rsidR="00855846" w:rsidRPr="00A92BD9" w:rsidRDefault="00855846" w:rsidP="001F5F77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A92BD9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D1291A" w:rsidRPr="00A92BD9" w:rsidRDefault="00855846" w:rsidP="001F5F77">
            <w:pPr>
              <w:rPr>
                <w:rFonts w:ascii="Calibri" w:hAnsi="Calibri"/>
                <w:b/>
                <w:lang w:val="hu-HU"/>
              </w:rPr>
            </w:pPr>
            <w:r w:rsidRPr="00A92BD9"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D1291A" w:rsidRPr="00A92BD9" w:rsidRDefault="00D67659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>Mihajlo Pupin sgt.</w:t>
            </w:r>
            <w:r w:rsidR="00D1291A" w:rsidRPr="00A92BD9">
              <w:rPr>
                <w:rFonts w:ascii="Calibri" w:hAnsi="Calibri"/>
                <w:sz w:val="22"/>
                <w:szCs w:val="22"/>
                <w:lang w:val="hu-HU"/>
              </w:rPr>
              <w:t xml:space="preserve"> 16</w:t>
            </w: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="00D1291A" w:rsidRPr="00A92BD9">
              <w:rPr>
                <w:rFonts w:ascii="Calibri" w:hAnsi="Calibri"/>
                <w:sz w:val="22"/>
                <w:szCs w:val="22"/>
                <w:lang w:val="hu-HU"/>
              </w:rPr>
              <w:t xml:space="preserve">, 21000 </w:t>
            </w: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:rsidR="00D1291A" w:rsidRPr="00A92BD9" w:rsidRDefault="00D67659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 xml:space="preserve">Telefon: +381 21 487 46 14, 487 </w:t>
            </w:r>
            <w:r w:rsidR="00D1291A" w:rsidRPr="00A92BD9">
              <w:rPr>
                <w:rFonts w:ascii="Calibri" w:hAnsi="Calibri"/>
                <w:sz w:val="22"/>
                <w:szCs w:val="22"/>
                <w:lang w:val="hu-HU"/>
              </w:rPr>
              <w:t>40 36, 487 43 36</w:t>
            </w:r>
          </w:p>
          <w:p w:rsidR="00D1291A" w:rsidRPr="00A92BD9" w:rsidRDefault="00506C80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hyperlink r:id="rId9" w:history="1">
              <w:r w:rsidR="00D1291A" w:rsidRPr="00A92BD9">
                <w:rPr>
                  <w:rStyle w:val="Hyperlink"/>
                  <w:rFonts w:ascii="Calibri" w:hAnsi="Calibri"/>
                  <w:sz w:val="22"/>
                  <w:szCs w:val="22"/>
                  <w:lang w:val="hu-HU"/>
                </w:rPr>
                <w:t>ounz@vojvodinа.gov.rs</w:t>
              </w:r>
            </w:hyperlink>
          </w:p>
          <w:p w:rsidR="00D1291A" w:rsidRPr="00A92BD9" w:rsidRDefault="00D1291A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</w:tc>
      </w:tr>
    </w:tbl>
    <w:p w:rsidR="00156793" w:rsidRPr="00A92BD9" w:rsidRDefault="00156793" w:rsidP="00156793">
      <w:pPr>
        <w:rPr>
          <w:vanish/>
          <w:lang w:val="hu-HU"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91A" w:rsidRPr="00A92BD9" w:rsidTr="008E7243">
        <w:trPr>
          <w:trHeight w:val="426"/>
        </w:trPr>
        <w:tc>
          <w:tcPr>
            <w:tcW w:w="3402" w:type="dxa"/>
          </w:tcPr>
          <w:p w:rsidR="00D1291A" w:rsidRPr="00A92BD9" w:rsidRDefault="00CD4B32" w:rsidP="007039DB">
            <w:pPr>
              <w:tabs>
                <w:tab w:val="center" w:pos="4703"/>
                <w:tab w:val="right" w:pos="9406"/>
              </w:tabs>
              <w:ind w:hanging="142"/>
              <w:rPr>
                <w:rFonts w:ascii="Calibri" w:hAnsi="Calibri"/>
                <w:color w:val="000000"/>
                <w:lang w:val="hu-HU"/>
              </w:rPr>
            </w:pPr>
            <w:r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</w:t>
            </w:r>
            <w:r w:rsidR="00D67659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SZÁM</w:t>
            </w:r>
            <w:r w:rsidR="00D1291A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: </w:t>
            </w:r>
            <w:r w:rsidR="00FD7F22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128-45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1</w:t>
            </w:r>
            <w:r w:rsidR="00FD7F22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-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2418</w:t>
            </w:r>
            <w:r w:rsidR="00FD7F22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/2022</w:t>
            </w:r>
            <w:r w:rsidR="007C3A30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-0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1</w:t>
            </w:r>
            <w:r w:rsidR="00844E27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/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1</w:t>
            </w:r>
          </w:p>
          <w:p w:rsidR="00D1291A" w:rsidRPr="00A92BD9" w:rsidRDefault="00D1291A" w:rsidP="009C6D4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  <w:r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          </w:t>
            </w:r>
          </w:p>
        </w:tc>
        <w:tc>
          <w:tcPr>
            <w:tcW w:w="5023" w:type="dxa"/>
          </w:tcPr>
          <w:p w:rsidR="00D1291A" w:rsidRPr="00A92BD9" w:rsidRDefault="00D1291A" w:rsidP="00D52F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  <w:r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      </w:t>
            </w:r>
            <w:r w:rsidR="00FE0351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                    </w:t>
            </w:r>
            <w:r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 </w:t>
            </w:r>
            <w:proofErr w:type="gramStart"/>
            <w:r w:rsidR="00D67659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DÁTUM</w:t>
            </w:r>
            <w:proofErr w:type="gramEnd"/>
            <w:r w:rsidR="00D67659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: 2022. 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június</w:t>
            </w:r>
            <w:r w:rsidR="00D67659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15</w:t>
            </w:r>
            <w:r w:rsidR="00FD7F22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.</w:t>
            </w:r>
          </w:p>
          <w:p w:rsidR="00D1291A" w:rsidRPr="00A92BD9" w:rsidRDefault="00D1291A" w:rsidP="00D52F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</w:tc>
      </w:tr>
    </w:tbl>
    <w:p w:rsidR="008E7243" w:rsidRPr="00EF404B" w:rsidRDefault="00D1291A" w:rsidP="00EF404B">
      <w:pPr>
        <w:pStyle w:val="BlockText"/>
        <w:ind w:right="-12"/>
        <w:rPr>
          <w:rFonts w:asciiTheme="minorHAnsi" w:hAnsiTheme="minorHAnsi"/>
          <w:sz w:val="22"/>
          <w:szCs w:val="22"/>
          <w:lang w:val="hu-HU"/>
        </w:rPr>
      </w:pPr>
      <w:r w:rsidRPr="00A92BD9">
        <w:rPr>
          <w:rFonts w:ascii="Calibri" w:hAnsi="Calibri" w:cs="Arial"/>
          <w:sz w:val="22"/>
          <w:szCs w:val="22"/>
          <w:lang w:val="hu-HU"/>
        </w:rPr>
        <w:t xml:space="preserve">   </w:t>
      </w:r>
      <w:r w:rsidR="008E7243" w:rsidRPr="00A92BD9">
        <w:rPr>
          <w:rFonts w:ascii="Calibri" w:hAnsi="Calibri" w:cs="Arial"/>
          <w:sz w:val="22"/>
          <w:szCs w:val="22"/>
          <w:lang w:val="hu-HU"/>
        </w:rPr>
        <w:t>A tartományi közigazgatásról szóló tartományi képviselőházi rendelet (VAT Hivatalos Lapja, 37/2014., 54/2014. – más rendelet, 37/2016., 29/2017., 24/2019., 66/2020. és 38/2021. szám) 15. szakasza, 16. szakaszának 5. bekezdése és 24. szakaszának 2. bekezdése, Vajdaság AT 2022. évi költségvetéséről szóló tartományi képviselőházi rendelet (VAT Hivatalos Lapja, 54/2021. és 7/2022. szám) 23. szakaszának 1. és 4. bekezdése</w:t>
      </w:r>
      <w:r w:rsidR="00EF404B">
        <w:rPr>
          <w:rFonts w:ascii="Calibri" w:hAnsi="Calibri" w:cs="Arial"/>
          <w:sz w:val="22"/>
          <w:szCs w:val="22"/>
          <w:lang w:val="hu-HU"/>
        </w:rPr>
        <w:t>, illetve 31. szakasza</w:t>
      </w:r>
      <w:r w:rsidR="008E7243" w:rsidRPr="00A92BD9">
        <w:rPr>
          <w:rFonts w:ascii="Calibri" w:hAnsi="Calibri" w:cs="Arial"/>
          <w:sz w:val="22"/>
          <w:szCs w:val="22"/>
          <w:lang w:val="hu-HU"/>
        </w:rPr>
        <w:t xml:space="preserve">, </w:t>
      </w:r>
      <w:r w:rsidR="008E7243" w:rsidRPr="00A92BD9">
        <w:rPr>
          <w:rFonts w:asciiTheme="minorHAnsi" w:hAnsiTheme="minorHAnsi"/>
          <w:sz w:val="22"/>
          <w:szCs w:val="22"/>
          <w:lang w:val="hu-HU"/>
        </w:rPr>
        <w:t xml:space="preserve">a Tartományi Oktatási, Jogalkotási, Közigazgatási és Nemzeti Kisebbségi - Nemzeti Közösségi Titkárság költségvetési eszközeinek a Vajdaság autonóm tartományi </w:t>
      </w:r>
      <w:bookmarkStart w:id="0" w:name="_GoBack"/>
      <w:r w:rsidR="008E7243" w:rsidRPr="00A92BD9">
        <w:rPr>
          <w:rFonts w:asciiTheme="minorHAnsi" w:hAnsiTheme="minorHAnsi"/>
          <w:sz w:val="22"/>
          <w:szCs w:val="22"/>
          <w:lang w:val="hu-HU"/>
        </w:rPr>
        <w:t>általános</w:t>
      </w:r>
      <w:bookmarkEnd w:id="0"/>
      <w:r w:rsidR="008E7243" w:rsidRPr="00A92BD9">
        <w:rPr>
          <w:rFonts w:asciiTheme="minorHAnsi" w:hAnsiTheme="minorHAnsi"/>
          <w:sz w:val="22"/>
          <w:szCs w:val="22"/>
          <w:lang w:val="hu-HU"/>
        </w:rPr>
        <w:t xml:space="preserve"> és középiskolai oktatás és nevelés, valamint a diákjóléti intézmények infrastruktúrája korszerűsítésének finanszírozására és társfinanszírozására való odaítéléséről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 xml:space="preserve"> szóló szabályzat (VAT Hivatalos Lapja, 4/2017. szám) 9. szakasza, illetve a 128-45</w:t>
      </w:r>
      <w:r w:rsidR="00EF404B">
        <w:rPr>
          <w:rFonts w:asciiTheme="minorHAnsi" w:hAnsiTheme="minorHAnsi"/>
          <w:sz w:val="22"/>
          <w:szCs w:val="22"/>
          <w:lang w:val="hu-HU"/>
        </w:rPr>
        <w:t>1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>-</w:t>
      </w:r>
      <w:r w:rsidR="00EF404B">
        <w:rPr>
          <w:rFonts w:asciiTheme="minorHAnsi" w:hAnsiTheme="minorHAnsi"/>
          <w:sz w:val="22"/>
          <w:szCs w:val="22"/>
          <w:lang w:val="hu-HU"/>
        </w:rPr>
        <w:t>2418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>/2022-0</w:t>
      </w:r>
      <w:r w:rsidR="00EF404B">
        <w:rPr>
          <w:rFonts w:asciiTheme="minorHAnsi" w:hAnsiTheme="minorHAnsi"/>
          <w:sz w:val="22"/>
          <w:szCs w:val="22"/>
          <w:lang w:val="hu-HU"/>
        </w:rPr>
        <w:t>1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 xml:space="preserve">. szám, 2022. </w:t>
      </w:r>
      <w:r w:rsidR="00EF404B">
        <w:rPr>
          <w:rFonts w:asciiTheme="minorHAnsi" w:hAnsiTheme="minorHAnsi"/>
          <w:sz w:val="22"/>
          <w:szCs w:val="22"/>
          <w:lang w:val="hu-HU"/>
        </w:rPr>
        <w:t>március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F404B">
        <w:rPr>
          <w:rFonts w:asciiTheme="minorHAnsi" w:hAnsiTheme="minorHAnsi"/>
          <w:sz w:val="22"/>
          <w:szCs w:val="22"/>
          <w:lang w:val="hu-HU"/>
        </w:rPr>
        <w:t>16-á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>n kelt</w:t>
      </w:r>
      <w:r w:rsidR="00EF404B">
        <w:rPr>
          <w:rFonts w:asciiTheme="minorHAnsi" w:hAnsiTheme="minorHAnsi"/>
          <w:sz w:val="22"/>
          <w:szCs w:val="22"/>
          <w:lang w:val="hu-HU"/>
        </w:rPr>
        <w:t>,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F404B" w:rsidRPr="00EF404B">
        <w:rPr>
          <w:rFonts w:asciiTheme="minorHAnsi" w:hAnsiTheme="minorHAnsi"/>
          <w:sz w:val="22"/>
          <w:szCs w:val="22"/>
          <w:lang w:val="hu-HU"/>
        </w:rPr>
        <w:t>a Vajdaság</w:t>
      </w:r>
      <w:r w:rsidR="00EF404B">
        <w:rPr>
          <w:rFonts w:asciiTheme="minorHAnsi" w:hAnsiTheme="minorHAnsi"/>
          <w:sz w:val="22"/>
          <w:szCs w:val="22"/>
          <w:lang w:val="hu-HU"/>
        </w:rPr>
        <w:t xml:space="preserve"> autonóm tartományi alapfokú és </w:t>
      </w:r>
      <w:r w:rsidR="00EF404B" w:rsidRPr="00EF404B">
        <w:rPr>
          <w:rFonts w:asciiTheme="minorHAnsi" w:hAnsiTheme="minorHAnsi"/>
          <w:sz w:val="22"/>
          <w:szCs w:val="22"/>
          <w:lang w:val="hu-HU"/>
        </w:rPr>
        <w:t>középfokú oktatási és nevelési intézmények eszközbeszerzésének 2022. évi finanszírozására és társfinanszírozására</w:t>
      </w:r>
      <w:r w:rsidR="00EF404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 xml:space="preserve">vonatkozó lebonyolított pályázat alapján, a TARTOMÁNYI TITKÁR </w:t>
      </w:r>
    </w:p>
    <w:p w:rsidR="00F93FE3" w:rsidRPr="00A92BD9" w:rsidRDefault="00F93FE3" w:rsidP="00F93FE3">
      <w:pPr>
        <w:pStyle w:val="BlockText"/>
        <w:ind w:left="0" w:right="-12" w:firstLine="0"/>
        <w:rPr>
          <w:rFonts w:ascii="Calibri" w:hAnsi="Calibri"/>
          <w:sz w:val="22"/>
          <w:szCs w:val="22"/>
          <w:lang w:val="hu-HU"/>
        </w:rPr>
      </w:pPr>
    </w:p>
    <w:p w:rsidR="00D1291A" w:rsidRPr="00A92BD9" w:rsidRDefault="00D1291A" w:rsidP="008F3DDC">
      <w:pPr>
        <w:pStyle w:val="BlockText"/>
        <w:ind w:left="0" w:right="-12" w:firstLine="0"/>
        <w:rPr>
          <w:rFonts w:ascii="Calibri" w:hAnsi="Calibri" w:cs="Arial"/>
          <w:sz w:val="22"/>
          <w:szCs w:val="22"/>
          <w:lang w:val="hu-HU"/>
        </w:rPr>
      </w:pPr>
    </w:p>
    <w:p w:rsidR="00D1291A" w:rsidRPr="00A92BD9" w:rsidRDefault="001E05BE" w:rsidP="008F3DDC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HATÁROZATOT</w:t>
      </w:r>
    </w:p>
    <w:p w:rsidR="001E05BE" w:rsidRPr="00A92BD9" w:rsidRDefault="001E05BE" w:rsidP="008F3DDC">
      <w:pPr>
        <w:pStyle w:val="BlockText"/>
        <w:ind w:left="187" w:right="-12" w:firstLine="0"/>
        <w:jc w:val="center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hozott</w:t>
      </w:r>
    </w:p>
    <w:p w:rsidR="00D1291A" w:rsidRPr="00A92BD9" w:rsidRDefault="00EF404B" w:rsidP="00EF404B">
      <w:pPr>
        <w:pStyle w:val="BlockText"/>
        <w:ind w:left="0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 xml:space="preserve">A TARTOMÁNYI OKTATÁSI, JOGALKOTÁSI, KÖZIGAZGATÁSI </w:t>
      </w:r>
      <w:proofErr w:type="gramStart"/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ÉS</w:t>
      </w:r>
      <w:proofErr w:type="gramEnd"/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 xml:space="preserve"> NEMZETI KISEBBSÉGI – NEMZETI KÖZÖSSÉGI TITKÁRSÁGNAK </w:t>
      </w:r>
      <w:r w:rsidRPr="00EF404B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A VAJDA</w:t>
      </w:r>
      <w:r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 xml:space="preserve">SÁG AUTONÓM TARTOMÁNYI ALAPFOKÚ </w:t>
      </w:r>
      <w:r w:rsidRPr="00EF404B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OKTATÁSI ÉS NEVELÉSI INTÉZMÉNYEK ESZKÖZBESZERZÉSÉNEK 2022. ÉVI FINANSZÍROZÁSÁRA ÉS TÁRSFINANSZÍROZÁSÁRA</w:t>
      </w:r>
      <w:r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 xml:space="preserve"> </w:t>
      </w: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VONATKOZÓ KÖLTSÉGVETÉSI ESZKÖZEINEK FELOSZTÁSÁRÓL</w:t>
      </w:r>
    </w:p>
    <w:p w:rsidR="00D1291A" w:rsidRPr="00A92BD9" w:rsidRDefault="00D1291A" w:rsidP="00EE009D">
      <w:pPr>
        <w:pStyle w:val="BlockText"/>
        <w:ind w:left="187" w:right="-12" w:firstLine="0"/>
        <w:rPr>
          <w:rFonts w:ascii="Calibri" w:hAnsi="Calibri" w:cs="Tahoma"/>
          <w:b/>
          <w:sz w:val="22"/>
          <w:szCs w:val="22"/>
          <w:lang w:val="hu-HU"/>
        </w:rPr>
      </w:pPr>
    </w:p>
    <w:p w:rsidR="003C153D" w:rsidRPr="00A92BD9" w:rsidRDefault="003C153D" w:rsidP="00EE009D">
      <w:pPr>
        <w:pStyle w:val="BlockText"/>
        <w:ind w:left="187" w:right="-12" w:firstLine="0"/>
        <w:rPr>
          <w:rFonts w:ascii="Calibri" w:hAnsi="Calibri" w:cs="Tahoma"/>
          <w:b/>
          <w:sz w:val="22"/>
          <w:szCs w:val="22"/>
          <w:lang w:val="hu-HU"/>
        </w:rPr>
      </w:pPr>
    </w:p>
    <w:p w:rsidR="00D1291A" w:rsidRPr="00A92BD9" w:rsidRDefault="00D1291A" w:rsidP="008F3DDC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I</w:t>
      </w:r>
      <w:r w:rsidR="003C153D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F93FE3" w:rsidRPr="00963B80" w:rsidRDefault="003C153D" w:rsidP="00963B80">
      <w:pPr>
        <w:pStyle w:val="BlockText"/>
        <w:ind w:left="0" w:right="-12" w:firstLine="0"/>
        <w:rPr>
          <w:rFonts w:ascii="Calibri" w:hAnsi="Calibri" w:cs="Arial"/>
          <w:bCs/>
          <w:i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Jelen határozat megállapítja a Tartományi Oktatási, Jogalkotási, Közigazgatási és Nemzeti Kisebbségi – Nemzeti Közösségi Titkárság költségvetési eszközeinek felosztását </w:t>
      </w:r>
      <w:r w:rsidRPr="00A92BD9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a 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>128-45</w:t>
      </w:r>
      <w:r w:rsidR="00EF404B">
        <w:rPr>
          <w:rFonts w:asciiTheme="minorHAnsi" w:hAnsiTheme="minorHAnsi"/>
          <w:i/>
          <w:sz w:val="22"/>
          <w:szCs w:val="22"/>
          <w:lang w:val="hu-HU"/>
        </w:rPr>
        <w:t>1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>-</w:t>
      </w:r>
      <w:r w:rsidR="00EF404B">
        <w:rPr>
          <w:rFonts w:asciiTheme="minorHAnsi" w:hAnsiTheme="minorHAnsi"/>
          <w:i/>
          <w:sz w:val="22"/>
          <w:szCs w:val="22"/>
          <w:lang w:val="hu-HU"/>
        </w:rPr>
        <w:t>2418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>/2022-0</w:t>
      </w:r>
      <w:r w:rsidR="00EF404B">
        <w:rPr>
          <w:rFonts w:asciiTheme="minorHAnsi" w:hAnsiTheme="minorHAnsi"/>
          <w:i/>
          <w:sz w:val="22"/>
          <w:szCs w:val="22"/>
          <w:lang w:val="hu-HU"/>
        </w:rPr>
        <w:t>1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 xml:space="preserve">. szám, 2022. </w:t>
      </w:r>
      <w:r w:rsidR="00963B80">
        <w:rPr>
          <w:rFonts w:asciiTheme="minorHAnsi" w:hAnsiTheme="minorHAnsi"/>
          <w:i/>
          <w:sz w:val="22"/>
          <w:szCs w:val="22"/>
          <w:lang w:val="hu-HU"/>
        </w:rPr>
        <w:t>március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 xml:space="preserve"> 1</w:t>
      </w:r>
      <w:r w:rsidR="00963B80">
        <w:rPr>
          <w:rFonts w:asciiTheme="minorHAnsi" w:hAnsiTheme="minorHAnsi"/>
          <w:i/>
          <w:sz w:val="22"/>
          <w:szCs w:val="22"/>
          <w:lang w:val="hu-HU"/>
        </w:rPr>
        <w:t>6-á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>n kelt</w:t>
      </w:r>
      <w:r w:rsidRPr="00A92BD9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 </w:t>
      </w:r>
      <w:r w:rsidR="00963B80" w:rsidRP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a Vajdaság autonóm tartományi alapfokú és</w:t>
      </w:r>
      <w:r w:rsid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 </w:t>
      </w:r>
      <w:r w:rsidR="00963B80" w:rsidRP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középfokú oktatási és nevelési intézmények eszközbeszerzésének 2022. évi </w:t>
      </w:r>
      <w:proofErr w:type="gramStart"/>
      <w:r w:rsidR="00963B80" w:rsidRP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finanszírozására</w:t>
      </w:r>
      <w:proofErr w:type="gramEnd"/>
      <w:r w:rsidR="00963B80" w:rsidRP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 és társfinanszírozására</w:t>
      </w:r>
      <w:r w:rsid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 </w:t>
      </w:r>
      <w:r w:rsidRPr="00A92BD9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vonatkozó lebonyolított pályázat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alapján </w:t>
      </w:r>
      <w:r w:rsidRPr="00A92BD9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(VAT Hivatalos Lapja, </w:t>
      </w:r>
      <w:r w:rsid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1</w:t>
      </w:r>
      <w:r w:rsidRPr="00A92BD9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4/2022. szám)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D1291A" w:rsidP="004741BB">
      <w:pPr>
        <w:pStyle w:val="BlockText"/>
        <w:ind w:left="187" w:right="-12" w:firstLine="0"/>
        <w:rPr>
          <w:rFonts w:ascii="Calibri" w:hAnsi="Calibri" w:cs="Arial"/>
          <w:bCs/>
          <w:i/>
          <w:color w:val="000000"/>
          <w:sz w:val="22"/>
          <w:szCs w:val="22"/>
          <w:lang w:val="hu-HU"/>
        </w:rPr>
      </w:pPr>
    </w:p>
    <w:p w:rsidR="00D1291A" w:rsidRPr="00A92BD9" w:rsidRDefault="00D1291A" w:rsidP="008F3DDC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II</w:t>
      </w:r>
      <w:r w:rsidR="003C153D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4D4A19" w:rsidP="008576E9">
      <w:pPr>
        <w:ind w:left="142" w:firstLine="566"/>
        <w:jc w:val="both"/>
        <w:rPr>
          <w:rFonts w:ascii="Calibri" w:hAnsi="Calibri"/>
          <w:sz w:val="20"/>
          <w:szCs w:val="20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A Pályázat alapján előirányozott eszközök összege </w:t>
      </w: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5</w:t>
      </w:r>
      <w:r w:rsidR="00963B80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0</w:t>
      </w: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.000.000,</w:t>
      </w:r>
      <w:r w:rsidR="00A92BD9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00 dinár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, míg ennek keretében az </w:t>
      </w:r>
      <w:r w:rsidR="00963B80">
        <w:rPr>
          <w:rFonts w:ascii="Calibri" w:hAnsi="Calibri" w:cs="Arial"/>
          <w:bCs/>
          <w:color w:val="000000"/>
          <w:sz w:val="22"/>
          <w:szCs w:val="22"/>
          <w:lang w:val="hu-HU"/>
        </w:rPr>
        <w:t>alapfokú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oktatás és nevelés szintjére vonatkozóan ez az összeg </w:t>
      </w:r>
      <w:r w:rsidR="00963B80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30</w:t>
      </w: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.000.000,00 dinár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. A jelen határozattal az eszközök</w:t>
      </w:r>
      <w:r w:rsidR="00963B80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</w:t>
      </w:r>
      <w:r w:rsidR="00963B80" w:rsidRPr="00963B80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29.999.983,00 dinár összegben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kerülnek felosztásra az </w:t>
      </w:r>
      <w:r w:rsidR="00963B80">
        <w:rPr>
          <w:rFonts w:ascii="Calibri" w:hAnsi="Calibri" w:cs="Arial"/>
          <w:bCs/>
          <w:color w:val="000000"/>
          <w:sz w:val="22"/>
          <w:szCs w:val="22"/>
          <w:lang w:val="hu-HU"/>
        </w:rPr>
        <w:t>alapfokú oktatási intézmények irányába, míg 17,00 dinár felosztatlan marad.</w:t>
      </w:r>
    </w:p>
    <w:p w:rsidR="00D1291A" w:rsidRPr="00A92BD9" w:rsidRDefault="00D1291A" w:rsidP="00E314A3">
      <w:pPr>
        <w:pStyle w:val="BlockText"/>
        <w:ind w:left="187" w:right="-12" w:firstLine="522"/>
        <w:rPr>
          <w:rFonts w:ascii="Calibri" w:hAnsi="Calibri" w:cs="Arial"/>
          <w:sz w:val="22"/>
          <w:szCs w:val="22"/>
          <w:lang w:val="hu-HU"/>
        </w:rPr>
      </w:pPr>
      <w:r w:rsidRPr="00A92BD9">
        <w:rPr>
          <w:rFonts w:ascii="Calibri" w:hAnsi="Calibri" w:cs="Arial"/>
          <w:sz w:val="22"/>
          <w:szCs w:val="22"/>
          <w:lang w:val="hu-HU"/>
        </w:rPr>
        <w:t xml:space="preserve"> </w:t>
      </w:r>
      <w:r w:rsidR="00963B80">
        <w:rPr>
          <w:rFonts w:ascii="Calibri" w:hAnsi="Calibri" w:cs="Arial"/>
          <w:sz w:val="22"/>
          <w:szCs w:val="22"/>
          <w:lang w:val="hu-HU"/>
        </w:rPr>
        <w:t>Az eszközöket az alapfokú</w:t>
      </w:r>
      <w:r w:rsidR="004D4A19" w:rsidRPr="00A92BD9">
        <w:rPr>
          <w:rFonts w:ascii="Calibri" w:hAnsi="Calibri" w:cs="Arial"/>
          <w:sz w:val="22"/>
          <w:szCs w:val="22"/>
          <w:lang w:val="hu-HU"/>
        </w:rPr>
        <w:t xml:space="preserve"> oktatási és nevelési intézmények részére hagyják jóvá (a továbbiakban: Eszközfelhasználók) </w:t>
      </w:r>
      <w:r w:rsidR="00963B80">
        <w:rPr>
          <w:rFonts w:ascii="Calibri" w:hAnsi="Calibri" w:cs="Arial"/>
          <w:sz w:val="22"/>
          <w:szCs w:val="22"/>
          <w:lang w:val="hu-HU"/>
        </w:rPr>
        <w:t>összhangban a mellékelt 1</w:t>
      </w:r>
      <w:r w:rsidR="00AC277E" w:rsidRPr="00A92BD9">
        <w:rPr>
          <w:rFonts w:ascii="Calibri" w:hAnsi="Calibri" w:cs="Arial"/>
          <w:sz w:val="22"/>
          <w:szCs w:val="22"/>
          <w:lang w:val="hu-HU"/>
        </w:rPr>
        <w:t xml:space="preserve">. számú Táblázattal -  A </w:t>
      </w:r>
      <w:r w:rsidR="00AC277E" w:rsidRPr="00A92BD9">
        <w:rPr>
          <w:rFonts w:asciiTheme="minorHAnsi" w:hAnsiTheme="minorHAnsi"/>
          <w:sz w:val="22"/>
          <w:szCs w:val="22"/>
          <w:lang w:val="hu-HU"/>
        </w:rPr>
        <w:t xml:space="preserve">VAJDASÁG AUTONÓM TARTOMÁNYI </w:t>
      </w:r>
      <w:r w:rsidR="00963B80">
        <w:rPr>
          <w:rFonts w:asciiTheme="minorHAnsi" w:hAnsiTheme="minorHAnsi"/>
          <w:sz w:val="22"/>
          <w:szCs w:val="22"/>
          <w:lang w:val="hu-HU"/>
        </w:rPr>
        <w:t>ALAPFOKÚ</w:t>
      </w:r>
      <w:r w:rsidR="00AC277E" w:rsidRPr="00A92BD9">
        <w:rPr>
          <w:rFonts w:asciiTheme="minorHAnsi" w:hAnsiTheme="minorHAnsi"/>
          <w:sz w:val="22"/>
          <w:szCs w:val="22"/>
          <w:lang w:val="hu-HU"/>
        </w:rPr>
        <w:t xml:space="preserve"> OKTATÁSI </w:t>
      </w:r>
      <w:proofErr w:type="gramStart"/>
      <w:r w:rsidR="00AC277E" w:rsidRPr="00A92BD9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="00AC277E" w:rsidRPr="00A92BD9">
        <w:rPr>
          <w:rFonts w:asciiTheme="minorHAnsi" w:hAnsiTheme="minorHAnsi"/>
          <w:sz w:val="22"/>
          <w:szCs w:val="22"/>
          <w:lang w:val="hu-HU"/>
        </w:rPr>
        <w:t xml:space="preserve"> NEVELÉSI INTÉZMÉNYEK </w:t>
      </w:r>
      <w:r w:rsidR="00963B80" w:rsidRPr="00963B80">
        <w:rPr>
          <w:rFonts w:asciiTheme="minorHAnsi" w:hAnsiTheme="minorHAnsi"/>
          <w:sz w:val="22"/>
          <w:szCs w:val="22"/>
          <w:lang w:val="hu-HU"/>
        </w:rPr>
        <w:t>ESZKÖZBESZERZÉSÉNEK 2022. ÉVI FINANSZÍROZÁSÁRA ÉS TÁRSFINANSZÍROZÁSÁRA</w:t>
      </w:r>
      <w:r w:rsidR="00AC277E" w:rsidRPr="00A92BD9">
        <w:rPr>
          <w:rFonts w:asciiTheme="minorHAnsi" w:hAnsiTheme="minorHAnsi"/>
          <w:sz w:val="22"/>
          <w:szCs w:val="22"/>
          <w:lang w:val="hu-HU"/>
        </w:rPr>
        <w:t xml:space="preserve"> VONATKOZÓ ESZKÖZÖK FELOSZTÁSA</w:t>
      </w:r>
      <w:r w:rsidR="004D4A19" w:rsidRPr="00A92BD9">
        <w:rPr>
          <w:rFonts w:ascii="Calibri" w:hAnsi="Calibri" w:cs="Arial"/>
          <w:sz w:val="22"/>
          <w:szCs w:val="22"/>
          <w:lang w:val="hu-HU"/>
        </w:rPr>
        <w:t>, amely a jelen határozat szerves részét képezi.</w:t>
      </w:r>
    </w:p>
    <w:p w:rsidR="00D1291A" w:rsidRPr="00A92BD9" w:rsidRDefault="00D1291A" w:rsidP="00314506">
      <w:pPr>
        <w:pStyle w:val="BlockText"/>
        <w:ind w:left="187" w:right="-12" w:firstLine="522"/>
        <w:rPr>
          <w:rFonts w:ascii="Calibri" w:hAnsi="Calibri" w:cs="Arial"/>
          <w:sz w:val="22"/>
          <w:szCs w:val="22"/>
          <w:lang w:val="hu-HU"/>
        </w:rPr>
      </w:pPr>
    </w:p>
    <w:p w:rsidR="00D1291A" w:rsidRPr="00A92BD9" w:rsidRDefault="00D1291A" w:rsidP="001F3FC2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lastRenderedPageBreak/>
        <w:t>III</w:t>
      </w:r>
      <w:r w:rsidR="00AC277E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AF33AE" w:rsidRPr="00A92BD9" w:rsidRDefault="00AF33AE" w:rsidP="00844819">
      <w:pPr>
        <w:pStyle w:val="BlockText"/>
        <w:tabs>
          <w:tab w:val="left" w:pos="426"/>
        </w:tabs>
        <w:ind w:left="142" w:right="-12" w:firstLine="329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proofErr w:type="gramStart"/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A jelen határozat II. pontjában említett eszközöket a Vajdaság AT 2022. évi költségvetéséről szóló tartományi képviselőházi rendelet határozza meg, a Tartományi Oktatási, Jogalkotási, Közigazgatási és Nemzeti Kisebbségi – Nemzeti Közösségi Titkárság (a továbbiakban: Titkárság) külön rovatrendje alatt, éspedig: </w:t>
      </w:r>
      <w:r w:rsidR="00773040">
        <w:rPr>
          <w:rFonts w:ascii="Calibri" w:hAnsi="Calibri" w:cs="Arial"/>
          <w:bCs/>
          <w:color w:val="000000"/>
          <w:sz w:val="22"/>
          <w:szCs w:val="22"/>
          <w:lang w:val="hu-HU"/>
        </w:rPr>
        <w:t>29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.</w:t>
      </w:r>
      <w:r w:rsidR="00773040">
        <w:rPr>
          <w:rFonts w:ascii="Calibri" w:hAnsi="Calibri" w:cs="Arial"/>
          <w:bCs/>
          <w:color w:val="000000"/>
          <w:sz w:val="22"/>
          <w:szCs w:val="22"/>
          <w:lang w:val="hu-HU"/>
        </w:rPr>
        <w:t>999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.</w:t>
      </w:r>
      <w:r w:rsidR="00773040">
        <w:rPr>
          <w:rFonts w:ascii="Calibri" w:hAnsi="Calibri" w:cs="Arial"/>
          <w:bCs/>
          <w:color w:val="000000"/>
          <w:sz w:val="22"/>
          <w:szCs w:val="22"/>
          <w:lang w:val="hu-HU"/>
        </w:rPr>
        <w:t>983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,00 dinár a 2003 Program – Általános oktatás, 1006 Programtevékenység – Az általános iskolák infrastruktúrájának </w:t>
      </w:r>
      <w:r w:rsidR="00347286"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korszerűsítése, 91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0 funkcionális besorolás, 463</w:t>
      </w:r>
      <w:r w:rsidR="00773040">
        <w:rPr>
          <w:rFonts w:ascii="Calibri" w:hAnsi="Calibri" w:cs="Arial"/>
          <w:bCs/>
          <w:color w:val="000000"/>
          <w:sz w:val="22"/>
          <w:szCs w:val="22"/>
          <w:lang w:val="hu-HU"/>
        </w:rPr>
        <w:t>2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– </w:t>
      </w:r>
      <w:r w:rsidR="00773040">
        <w:rPr>
          <w:rFonts w:ascii="Calibri" w:hAnsi="Calibri" w:cs="Arial"/>
          <w:bCs/>
          <w:color w:val="000000"/>
          <w:sz w:val="22"/>
          <w:szCs w:val="22"/>
          <w:lang w:val="hu-HU"/>
        </w:rPr>
        <w:t>Nagymértékű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átutalások a hatalom egyéb szintjeinek, 01 00 finanszírozási forrás – A költségvetés általános bevételei</w:t>
      </w:r>
      <w:proofErr w:type="gramEnd"/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</w:t>
      </w:r>
      <w:proofErr w:type="gramStart"/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és</w:t>
      </w:r>
      <w:proofErr w:type="gramEnd"/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jövedelmei</w:t>
      </w:r>
      <w:r w:rsidR="00347286"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,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az eszközfelhasználóknak kerülnek átutalásra a Vajdaság AT költségvetésébe történő eszközök beáramlásával, azaz a költségvetés fizetőképességi lehetőségeivel összhangban.</w:t>
      </w:r>
    </w:p>
    <w:p w:rsidR="00D1291A" w:rsidRPr="00A92BD9" w:rsidRDefault="00D1291A" w:rsidP="00383214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D1291A" w:rsidRPr="00A92BD9" w:rsidRDefault="00D1291A" w:rsidP="00FE0351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IV</w:t>
      </w:r>
      <w:r w:rsidR="00347286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506C80" w:rsidP="008931E3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>
        <w:rPr>
          <w:rFonts w:ascii="Calibri" w:hAnsi="Calibri" w:cs="Arial"/>
          <w:bCs/>
          <w:color w:val="000000"/>
          <w:sz w:val="22"/>
          <w:szCs w:val="22"/>
          <w:lang w:val="hu-HU"/>
        </w:rPr>
        <w:t>Az Eszközfelhasználók a felszerelések</w:t>
      </w:r>
      <w:r w:rsidR="00347286"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beszerzésének alkalmával kötelesek A közbeszerzési eljárásról szóló törvény rendelkezései és a közbeszerzést szabályozó törvénynél alacsonyabb rangú </w:t>
      </w:r>
      <w:proofErr w:type="gramStart"/>
      <w:r w:rsidR="00347286"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aktusok</w:t>
      </w:r>
      <w:proofErr w:type="gramEnd"/>
      <w:r w:rsidR="00347286"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alapján eljárni.</w:t>
      </w:r>
    </w:p>
    <w:p w:rsidR="00D1291A" w:rsidRPr="00A92BD9" w:rsidRDefault="00D1291A" w:rsidP="00413E33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D1291A" w:rsidRPr="00A92BD9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V</w:t>
      </w:r>
      <w:r w:rsidR="00347286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347286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Titkárság az eszközök felosztásáról tájékoztatja az Eszközfelhasználókat, amelyet a jelen határozat állapít.</w:t>
      </w:r>
    </w:p>
    <w:p w:rsidR="00D1291A" w:rsidRPr="00A92BD9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D1291A" w:rsidRPr="00A92BD9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VI</w:t>
      </w:r>
      <w:r w:rsidR="00981A54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981A54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Titkárság az Eszközfelhasználók irányába történő kötelezettségeit az írásos szerződés alapján vállalja magára.</w:t>
      </w:r>
    </w:p>
    <w:p w:rsidR="00D1291A" w:rsidRPr="00A92BD9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D1291A" w:rsidRPr="00A92BD9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VII</w:t>
      </w:r>
      <w:r w:rsidR="00981A54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C50C96" w:rsidP="00C50C96">
      <w:pPr>
        <w:pStyle w:val="BlockText"/>
        <w:tabs>
          <w:tab w:val="clear" w:pos="5423"/>
          <w:tab w:val="clear" w:pos="5797"/>
        </w:tabs>
        <w:ind w:left="0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ab/>
      </w:r>
      <w:r w:rsidR="00981A54"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jelen határozat végleges és ellene jogorvoslat nem nyújtható be.</w:t>
      </w:r>
    </w:p>
    <w:p w:rsidR="00D1291A" w:rsidRPr="00A92BD9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D1291A" w:rsidRPr="00A92BD9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VIII</w:t>
      </w:r>
      <w:r w:rsidR="00981A54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C50C96" w:rsidP="00C50C96">
      <w:pPr>
        <w:pStyle w:val="BlockText"/>
        <w:tabs>
          <w:tab w:val="clear" w:pos="5423"/>
          <w:tab w:val="clear" w:pos="5797"/>
        </w:tabs>
        <w:ind w:left="187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ab/>
      </w:r>
      <w:r w:rsidR="00981A54"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jelen határozat végrehajtásával a Titkárság Anyagi és Pénzügyi Teendők Főosztálya kerül megbízásra.</w:t>
      </w:r>
    </w:p>
    <w:p w:rsidR="00D1291A" w:rsidRPr="00A92BD9" w:rsidRDefault="00D1291A" w:rsidP="008931E3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FE0351" w:rsidRPr="00A92BD9" w:rsidRDefault="00981A54" w:rsidP="00FE0351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határozatot megküldeni:</w:t>
      </w:r>
    </w:p>
    <w:p w:rsidR="00981A54" w:rsidRPr="00A92BD9" w:rsidRDefault="00981A54" w:rsidP="00981A54">
      <w:pPr>
        <w:pStyle w:val="BlockText"/>
        <w:numPr>
          <w:ilvl w:val="0"/>
          <w:numId w:val="9"/>
        </w:numPr>
        <w:ind w:right="-12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Titkárság Anyagi és Pénzügyi Teendők Főosztályának,</w:t>
      </w:r>
    </w:p>
    <w:p w:rsidR="00D1291A" w:rsidRPr="00A92BD9" w:rsidRDefault="00981A54" w:rsidP="00981A54">
      <w:pPr>
        <w:pStyle w:val="BlockText"/>
        <w:numPr>
          <w:ilvl w:val="0"/>
          <w:numId w:val="9"/>
        </w:numPr>
        <w:tabs>
          <w:tab w:val="clear" w:pos="5423"/>
          <w:tab w:val="left" w:pos="180"/>
        </w:tabs>
        <w:ind w:right="-12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Levéltárnak</w:t>
      </w:r>
    </w:p>
    <w:p w:rsidR="00FE0351" w:rsidRPr="00A92BD9" w:rsidRDefault="00FE0351" w:rsidP="00FE0351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FD7F22" w:rsidRPr="00A92BD9" w:rsidTr="00FD7F22">
        <w:tc>
          <w:tcPr>
            <w:tcW w:w="2598" w:type="dxa"/>
            <w:tcBorders>
              <w:bottom w:val="nil"/>
            </w:tcBorders>
          </w:tcPr>
          <w:p w:rsidR="00FD7F22" w:rsidRPr="00A92BD9" w:rsidRDefault="00981A54" w:rsidP="00A92BD9">
            <w:pPr>
              <w:pStyle w:val="BodyTextIndent"/>
              <w:ind w:left="119"/>
              <w:jc w:val="center"/>
              <w:rPr>
                <w:rFonts w:ascii="Calibri" w:hAnsi="Calibri" w:cs="Tahoma"/>
                <w:bCs/>
                <w:szCs w:val="20"/>
                <w:lang w:val="hu-HU"/>
              </w:rPr>
            </w:pPr>
            <w:r w:rsidRPr="00A92BD9">
              <w:rPr>
                <w:rFonts w:ascii="Calibri" w:hAnsi="Calibri" w:cs="Tahoma"/>
                <w:bCs/>
                <w:szCs w:val="20"/>
                <w:lang w:val="hu-HU"/>
              </w:rPr>
              <w:t>Szakállas Zsolt</w:t>
            </w:r>
          </w:p>
        </w:tc>
      </w:tr>
      <w:tr w:rsidR="00FD7F22" w:rsidRPr="00A92BD9" w:rsidTr="00FD7F22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FD7F22" w:rsidRPr="00A92BD9" w:rsidRDefault="00FD7F22" w:rsidP="007251B4">
            <w:pPr>
              <w:pStyle w:val="BodyTextIndent"/>
              <w:ind w:left="0"/>
              <w:rPr>
                <w:rFonts w:ascii="Calibri" w:hAnsi="Calibri" w:cs="Tahoma"/>
                <w:szCs w:val="20"/>
                <w:u w:val="single"/>
                <w:lang w:val="hu-HU"/>
              </w:rPr>
            </w:pPr>
          </w:p>
        </w:tc>
      </w:tr>
      <w:tr w:rsidR="00FD7F22" w:rsidRPr="00A92BD9" w:rsidTr="00FD7F22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FD7F22" w:rsidRPr="00A92BD9" w:rsidRDefault="00981A54" w:rsidP="007251B4">
            <w:pPr>
              <w:jc w:val="center"/>
              <w:rPr>
                <w:rFonts w:ascii="Calibri" w:hAnsi="Calibri" w:cs="Calibri"/>
                <w:szCs w:val="20"/>
                <w:lang w:val="hu-HU"/>
              </w:rPr>
            </w:pPr>
            <w:r w:rsidRPr="00A92BD9">
              <w:rPr>
                <w:rFonts w:ascii="Calibri" w:hAnsi="Calibri" w:cs="Calibri"/>
                <w:sz w:val="22"/>
                <w:szCs w:val="20"/>
                <w:lang w:val="hu-HU"/>
              </w:rPr>
              <w:t>TARTOMÁNYI TITKÁR</w:t>
            </w:r>
          </w:p>
        </w:tc>
      </w:tr>
    </w:tbl>
    <w:p w:rsidR="00FE0351" w:rsidRPr="00A92BD9" w:rsidRDefault="00FE0351" w:rsidP="00FD7F22">
      <w:pPr>
        <w:tabs>
          <w:tab w:val="center" w:pos="7200"/>
        </w:tabs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sectPr w:rsidR="00FE0351" w:rsidRPr="00A92BD9" w:rsidSect="00F565D2">
      <w:headerReference w:type="even" r:id="rId10"/>
      <w:headerReference w:type="default" r:id="rId11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06" w:rsidRDefault="004D2106">
      <w:r>
        <w:separator/>
      </w:r>
    </w:p>
  </w:endnote>
  <w:endnote w:type="continuationSeparator" w:id="0">
    <w:p w:rsidR="004D2106" w:rsidRDefault="004D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06" w:rsidRDefault="004D2106">
      <w:r>
        <w:separator/>
      </w:r>
    </w:p>
  </w:footnote>
  <w:footnote w:type="continuationSeparator" w:id="0">
    <w:p w:rsidR="004D2106" w:rsidRDefault="004D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1A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D12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1A" w:rsidRPr="00E50EF2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D1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1E"/>
    <w:multiLevelType w:val="hybridMultilevel"/>
    <w:tmpl w:val="EA3C81A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03D89"/>
    <w:multiLevelType w:val="hybridMultilevel"/>
    <w:tmpl w:val="E27A054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5A42"/>
    <w:multiLevelType w:val="hybridMultilevel"/>
    <w:tmpl w:val="4686D9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3E70AF"/>
    <w:multiLevelType w:val="hybridMultilevel"/>
    <w:tmpl w:val="3174A07A"/>
    <w:lvl w:ilvl="0" w:tplc="D3DC17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4" w15:restartNumberingAfterBreak="0">
    <w:nsid w:val="4C063A51"/>
    <w:multiLevelType w:val="hybridMultilevel"/>
    <w:tmpl w:val="3938924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939E2"/>
    <w:multiLevelType w:val="hybridMultilevel"/>
    <w:tmpl w:val="82D83B82"/>
    <w:lvl w:ilvl="0" w:tplc="7ADA8DD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D1755D"/>
    <w:multiLevelType w:val="hybridMultilevel"/>
    <w:tmpl w:val="9834868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0134E"/>
    <w:multiLevelType w:val="hybridMultilevel"/>
    <w:tmpl w:val="4982660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547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C"/>
    <w:rsid w:val="00003A9E"/>
    <w:rsid w:val="000213EB"/>
    <w:rsid w:val="00025DAD"/>
    <w:rsid w:val="0003602F"/>
    <w:rsid w:val="00051045"/>
    <w:rsid w:val="00063CBF"/>
    <w:rsid w:val="0008173F"/>
    <w:rsid w:val="000972B0"/>
    <w:rsid w:val="00097AD8"/>
    <w:rsid w:val="000A14B3"/>
    <w:rsid w:val="000A2B47"/>
    <w:rsid w:val="000C375A"/>
    <w:rsid w:val="000D20E6"/>
    <w:rsid w:val="000D6C8F"/>
    <w:rsid w:val="000E2EB1"/>
    <w:rsid w:val="000E387E"/>
    <w:rsid w:val="000E59F6"/>
    <w:rsid w:val="0010528C"/>
    <w:rsid w:val="001070DE"/>
    <w:rsid w:val="0012487F"/>
    <w:rsid w:val="00132D30"/>
    <w:rsid w:val="00156793"/>
    <w:rsid w:val="00156E93"/>
    <w:rsid w:val="001647F0"/>
    <w:rsid w:val="00165069"/>
    <w:rsid w:val="001871F9"/>
    <w:rsid w:val="001948FD"/>
    <w:rsid w:val="001D0B91"/>
    <w:rsid w:val="001D2378"/>
    <w:rsid w:val="001E05BE"/>
    <w:rsid w:val="001F1B31"/>
    <w:rsid w:val="001F3FC2"/>
    <w:rsid w:val="001F5F77"/>
    <w:rsid w:val="00203FBB"/>
    <w:rsid w:val="00207877"/>
    <w:rsid w:val="00230D7C"/>
    <w:rsid w:val="00232656"/>
    <w:rsid w:val="002338D6"/>
    <w:rsid w:val="0023502E"/>
    <w:rsid w:val="00235D08"/>
    <w:rsid w:val="002414A9"/>
    <w:rsid w:val="00241A1A"/>
    <w:rsid w:val="002424AB"/>
    <w:rsid w:val="002425E2"/>
    <w:rsid w:val="00246497"/>
    <w:rsid w:val="00252559"/>
    <w:rsid w:val="00254D67"/>
    <w:rsid w:val="00284BE4"/>
    <w:rsid w:val="00284D07"/>
    <w:rsid w:val="00293453"/>
    <w:rsid w:val="002B52BA"/>
    <w:rsid w:val="002B5517"/>
    <w:rsid w:val="002C6242"/>
    <w:rsid w:val="002E4057"/>
    <w:rsid w:val="002E7DEC"/>
    <w:rsid w:val="002F2F07"/>
    <w:rsid w:val="00305CAF"/>
    <w:rsid w:val="00314506"/>
    <w:rsid w:val="00317677"/>
    <w:rsid w:val="0032332C"/>
    <w:rsid w:val="00330CB9"/>
    <w:rsid w:val="003332F4"/>
    <w:rsid w:val="00337AFB"/>
    <w:rsid w:val="00341F95"/>
    <w:rsid w:val="00347184"/>
    <w:rsid w:val="00347286"/>
    <w:rsid w:val="003522F5"/>
    <w:rsid w:val="00352D8B"/>
    <w:rsid w:val="00357D48"/>
    <w:rsid w:val="0036635F"/>
    <w:rsid w:val="0037409D"/>
    <w:rsid w:val="00377E64"/>
    <w:rsid w:val="00383214"/>
    <w:rsid w:val="00392DAF"/>
    <w:rsid w:val="003974C7"/>
    <w:rsid w:val="003A23DF"/>
    <w:rsid w:val="003A7F84"/>
    <w:rsid w:val="003B16D6"/>
    <w:rsid w:val="003C153D"/>
    <w:rsid w:val="003C6AC8"/>
    <w:rsid w:val="003F74AB"/>
    <w:rsid w:val="00400951"/>
    <w:rsid w:val="00406CEC"/>
    <w:rsid w:val="00412C9C"/>
    <w:rsid w:val="00413E33"/>
    <w:rsid w:val="004156D3"/>
    <w:rsid w:val="004224B1"/>
    <w:rsid w:val="004240DB"/>
    <w:rsid w:val="00432052"/>
    <w:rsid w:val="00433D54"/>
    <w:rsid w:val="004361A6"/>
    <w:rsid w:val="00447913"/>
    <w:rsid w:val="004741BB"/>
    <w:rsid w:val="00484A54"/>
    <w:rsid w:val="004A526F"/>
    <w:rsid w:val="004C23D1"/>
    <w:rsid w:val="004D2106"/>
    <w:rsid w:val="004D4A19"/>
    <w:rsid w:val="004F18E3"/>
    <w:rsid w:val="00503C57"/>
    <w:rsid w:val="00506C80"/>
    <w:rsid w:val="00514968"/>
    <w:rsid w:val="005160A7"/>
    <w:rsid w:val="00540176"/>
    <w:rsid w:val="00541125"/>
    <w:rsid w:val="00553800"/>
    <w:rsid w:val="0055754F"/>
    <w:rsid w:val="0055783B"/>
    <w:rsid w:val="005752E4"/>
    <w:rsid w:val="0059185A"/>
    <w:rsid w:val="005D479F"/>
    <w:rsid w:val="005E012E"/>
    <w:rsid w:val="005E3580"/>
    <w:rsid w:val="006001F8"/>
    <w:rsid w:val="00607944"/>
    <w:rsid w:val="00613448"/>
    <w:rsid w:val="006307C6"/>
    <w:rsid w:val="0064379B"/>
    <w:rsid w:val="00661BB2"/>
    <w:rsid w:val="00662218"/>
    <w:rsid w:val="006625D1"/>
    <w:rsid w:val="006666F4"/>
    <w:rsid w:val="00672DFC"/>
    <w:rsid w:val="00680899"/>
    <w:rsid w:val="006964DA"/>
    <w:rsid w:val="00697BAF"/>
    <w:rsid w:val="006E0745"/>
    <w:rsid w:val="006E13F1"/>
    <w:rsid w:val="006F3E67"/>
    <w:rsid w:val="006F5950"/>
    <w:rsid w:val="007039DB"/>
    <w:rsid w:val="007210D6"/>
    <w:rsid w:val="007234B6"/>
    <w:rsid w:val="00733073"/>
    <w:rsid w:val="0073500E"/>
    <w:rsid w:val="007371FF"/>
    <w:rsid w:val="00757218"/>
    <w:rsid w:val="007609AB"/>
    <w:rsid w:val="007710C4"/>
    <w:rsid w:val="00773040"/>
    <w:rsid w:val="00796FDE"/>
    <w:rsid w:val="00797CAE"/>
    <w:rsid w:val="007B12C0"/>
    <w:rsid w:val="007B422F"/>
    <w:rsid w:val="007C3A30"/>
    <w:rsid w:val="007D3825"/>
    <w:rsid w:val="007E599E"/>
    <w:rsid w:val="007E7FEA"/>
    <w:rsid w:val="007F0FD4"/>
    <w:rsid w:val="00803548"/>
    <w:rsid w:val="00804AB9"/>
    <w:rsid w:val="00805895"/>
    <w:rsid w:val="00805BB5"/>
    <w:rsid w:val="008105D3"/>
    <w:rsid w:val="00815DA5"/>
    <w:rsid w:val="00816A3D"/>
    <w:rsid w:val="00833B1B"/>
    <w:rsid w:val="008420E7"/>
    <w:rsid w:val="00844819"/>
    <w:rsid w:val="00844E27"/>
    <w:rsid w:val="00851004"/>
    <w:rsid w:val="0085509E"/>
    <w:rsid w:val="00855846"/>
    <w:rsid w:val="008576E9"/>
    <w:rsid w:val="00866793"/>
    <w:rsid w:val="00873244"/>
    <w:rsid w:val="0088254E"/>
    <w:rsid w:val="008921D1"/>
    <w:rsid w:val="008931E3"/>
    <w:rsid w:val="008951C9"/>
    <w:rsid w:val="008B72E8"/>
    <w:rsid w:val="008C28E6"/>
    <w:rsid w:val="008C31EF"/>
    <w:rsid w:val="008C6BEC"/>
    <w:rsid w:val="008E0606"/>
    <w:rsid w:val="008E49ED"/>
    <w:rsid w:val="008E7243"/>
    <w:rsid w:val="008F0A6A"/>
    <w:rsid w:val="008F3DDC"/>
    <w:rsid w:val="008F717D"/>
    <w:rsid w:val="009025DD"/>
    <w:rsid w:val="00927909"/>
    <w:rsid w:val="0093019C"/>
    <w:rsid w:val="00941D82"/>
    <w:rsid w:val="00946A49"/>
    <w:rsid w:val="00950696"/>
    <w:rsid w:val="00953E32"/>
    <w:rsid w:val="00954AF5"/>
    <w:rsid w:val="00955A39"/>
    <w:rsid w:val="00963B80"/>
    <w:rsid w:val="00976D07"/>
    <w:rsid w:val="00981A54"/>
    <w:rsid w:val="00992621"/>
    <w:rsid w:val="009A323D"/>
    <w:rsid w:val="009A6208"/>
    <w:rsid w:val="009B15EC"/>
    <w:rsid w:val="009C6D4B"/>
    <w:rsid w:val="009D3210"/>
    <w:rsid w:val="009E14C7"/>
    <w:rsid w:val="00A241E9"/>
    <w:rsid w:val="00A630E8"/>
    <w:rsid w:val="00A81E2F"/>
    <w:rsid w:val="00A87AEB"/>
    <w:rsid w:val="00A92BD9"/>
    <w:rsid w:val="00A93611"/>
    <w:rsid w:val="00AA04F5"/>
    <w:rsid w:val="00AA17CF"/>
    <w:rsid w:val="00AA693C"/>
    <w:rsid w:val="00AB2137"/>
    <w:rsid w:val="00AB3CB9"/>
    <w:rsid w:val="00AB4B8E"/>
    <w:rsid w:val="00AC277E"/>
    <w:rsid w:val="00AC5986"/>
    <w:rsid w:val="00AD1F6C"/>
    <w:rsid w:val="00AE0609"/>
    <w:rsid w:val="00AE4C54"/>
    <w:rsid w:val="00AF33AE"/>
    <w:rsid w:val="00AF35BE"/>
    <w:rsid w:val="00AF7915"/>
    <w:rsid w:val="00B22101"/>
    <w:rsid w:val="00B22C37"/>
    <w:rsid w:val="00B249C2"/>
    <w:rsid w:val="00B25D00"/>
    <w:rsid w:val="00B32586"/>
    <w:rsid w:val="00B85F02"/>
    <w:rsid w:val="00BA2BD6"/>
    <w:rsid w:val="00BB065E"/>
    <w:rsid w:val="00BB27A6"/>
    <w:rsid w:val="00BC56DB"/>
    <w:rsid w:val="00BC7B0D"/>
    <w:rsid w:val="00BD44AD"/>
    <w:rsid w:val="00BD7979"/>
    <w:rsid w:val="00BE2605"/>
    <w:rsid w:val="00BE5376"/>
    <w:rsid w:val="00BF2C3F"/>
    <w:rsid w:val="00BF6D6A"/>
    <w:rsid w:val="00C0736B"/>
    <w:rsid w:val="00C12676"/>
    <w:rsid w:val="00C16318"/>
    <w:rsid w:val="00C167EF"/>
    <w:rsid w:val="00C235F8"/>
    <w:rsid w:val="00C250AE"/>
    <w:rsid w:val="00C50A6B"/>
    <w:rsid w:val="00C50C96"/>
    <w:rsid w:val="00C632F3"/>
    <w:rsid w:val="00C63F34"/>
    <w:rsid w:val="00C67306"/>
    <w:rsid w:val="00C70F34"/>
    <w:rsid w:val="00C755C1"/>
    <w:rsid w:val="00CA5709"/>
    <w:rsid w:val="00CD4B32"/>
    <w:rsid w:val="00CE4149"/>
    <w:rsid w:val="00CF7E16"/>
    <w:rsid w:val="00D1291A"/>
    <w:rsid w:val="00D20A1B"/>
    <w:rsid w:val="00D52F16"/>
    <w:rsid w:val="00D5720D"/>
    <w:rsid w:val="00D61DE0"/>
    <w:rsid w:val="00D67659"/>
    <w:rsid w:val="00D8197A"/>
    <w:rsid w:val="00DA1D39"/>
    <w:rsid w:val="00DA25FA"/>
    <w:rsid w:val="00DC15F2"/>
    <w:rsid w:val="00DC2BA2"/>
    <w:rsid w:val="00DC6558"/>
    <w:rsid w:val="00DD24FB"/>
    <w:rsid w:val="00E04639"/>
    <w:rsid w:val="00E23186"/>
    <w:rsid w:val="00E27C72"/>
    <w:rsid w:val="00E314A3"/>
    <w:rsid w:val="00E33F02"/>
    <w:rsid w:val="00E34AB4"/>
    <w:rsid w:val="00E43122"/>
    <w:rsid w:val="00E50EF2"/>
    <w:rsid w:val="00E53184"/>
    <w:rsid w:val="00E56702"/>
    <w:rsid w:val="00E7534A"/>
    <w:rsid w:val="00E84452"/>
    <w:rsid w:val="00EA1662"/>
    <w:rsid w:val="00EA3B1C"/>
    <w:rsid w:val="00EB04F9"/>
    <w:rsid w:val="00EB547B"/>
    <w:rsid w:val="00EC7BCB"/>
    <w:rsid w:val="00EE009D"/>
    <w:rsid w:val="00EF0C6B"/>
    <w:rsid w:val="00EF404B"/>
    <w:rsid w:val="00EF4D6F"/>
    <w:rsid w:val="00F10B4F"/>
    <w:rsid w:val="00F11720"/>
    <w:rsid w:val="00F11E37"/>
    <w:rsid w:val="00F303AE"/>
    <w:rsid w:val="00F430D3"/>
    <w:rsid w:val="00F565D2"/>
    <w:rsid w:val="00F90EB1"/>
    <w:rsid w:val="00F93EA6"/>
    <w:rsid w:val="00F93FE3"/>
    <w:rsid w:val="00FA2EFB"/>
    <w:rsid w:val="00FA33DF"/>
    <w:rsid w:val="00FB493C"/>
    <w:rsid w:val="00FC4316"/>
    <w:rsid w:val="00FC4A48"/>
    <w:rsid w:val="00FD7F22"/>
    <w:rsid w:val="00FE0351"/>
    <w:rsid w:val="00FF247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8C745"/>
  <w15:docId w15:val="{FD81857F-092D-4A04-8E21-17388F90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D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6A49"/>
    <w:pPr>
      <w:keepNext/>
      <w:outlineLvl w:val="0"/>
    </w:pPr>
    <w:rPr>
      <w:rFonts w:eastAsia="Calibri"/>
      <w:b/>
      <w:szCs w:val="20"/>
      <w:lang w:val="sr-Cyrl-CS"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4F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A49"/>
    <w:rPr>
      <w:rFonts w:ascii="Times New Roman" w:hAnsi="Times New Roman" w:cs="Times New Roman"/>
      <w:b/>
      <w:sz w:val="20"/>
      <w:szCs w:val="20"/>
      <w:lang w:val="sr-Cyrl-CS" w:eastAsia="ja-JP"/>
    </w:rPr>
  </w:style>
  <w:style w:type="character" w:customStyle="1" w:styleId="Heading4Char">
    <w:name w:val="Heading 4 Char"/>
    <w:link w:val="Heading4"/>
    <w:uiPriority w:val="99"/>
    <w:semiHidden/>
    <w:locked/>
    <w:rsid w:val="00EB04F9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lockText">
    <w:name w:val="Block Text"/>
    <w:basedOn w:val="Normal"/>
    <w:uiPriority w:val="99"/>
    <w:rsid w:val="008F3DDC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paragraph" w:styleId="Header">
    <w:name w:val="header"/>
    <w:basedOn w:val="Normal"/>
    <w:link w:val="HeaderChar"/>
    <w:uiPriority w:val="99"/>
    <w:rsid w:val="008F3DDC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8F3DDC"/>
    <w:rPr>
      <w:rFonts w:ascii="Times New Roman" w:hAnsi="Times New Roman" w:cs="Times New Roman"/>
      <w:sz w:val="24"/>
      <w:lang w:val="en-US"/>
    </w:rPr>
  </w:style>
  <w:style w:type="character" w:styleId="PageNumber">
    <w:name w:val="page number"/>
    <w:uiPriority w:val="99"/>
    <w:rsid w:val="008F3DD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3DDC"/>
    <w:pPr>
      <w:jc w:val="center"/>
    </w:pPr>
    <w:rPr>
      <w:rFonts w:eastAsia="Calibri"/>
      <w:b/>
      <w:szCs w:val="20"/>
      <w:lang w:val="sr-Cyrl-CS" w:eastAsia="ja-JP"/>
    </w:rPr>
  </w:style>
  <w:style w:type="character" w:customStyle="1" w:styleId="TitleChar">
    <w:name w:val="Title Char"/>
    <w:link w:val="Title"/>
    <w:uiPriority w:val="99"/>
    <w:locked/>
    <w:rsid w:val="008F3DDC"/>
    <w:rPr>
      <w:rFonts w:ascii="Times New Roman" w:hAnsi="Times New Roman" w:cs="Times New Roman"/>
      <w:b/>
      <w:sz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8F3DD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8F3DDC"/>
    <w:rPr>
      <w:rFonts w:ascii="Tahoma" w:hAnsi="Tahoma" w:cs="Times New Roman"/>
      <w:sz w:val="16"/>
      <w:lang w:val="en-US"/>
    </w:rPr>
  </w:style>
  <w:style w:type="paragraph" w:styleId="Footer">
    <w:name w:val="footer"/>
    <w:basedOn w:val="Normal"/>
    <w:link w:val="FooterChar"/>
    <w:uiPriority w:val="99"/>
    <w:rsid w:val="00E50EF2"/>
    <w:pPr>
      <w:tabs>
        <w:tab w:val="center" w:pos="4536"/>
        <w:tab w:val="right" w:pos="9072"/>
      </w:tabs>
    </w:pPr>
    <w:rPr>
      <w:rFonts w:eastAsia="Calibri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E50EF2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C632F3"/>
    <w:pPr>
      <w:ind w:left="708"/>
    </w:pPr>
  </w:style>
  <w:style w:type="character" w:styleId="Hyperlink">
    <w:name w:val="Hyperlink"/>
    <w:uiPriority w:val="99"/>
    <w:rsid w:val="00946A49"/>
    <w:rPr>
      <w:rFonts w:cs="Times New Roman"/>
      <w:color w:val="0000FF"/>
      <w:u w:val="single"/>
    </w:rPr>
  </w:style>
  <w:style w:type="character" w:customStyle="1" w:styleId="Bodytext2">
    <w:name w:val="Body text (2)"/>
    <w:uiPriority w:val="99"/>
    <w:rsid w:val="00383214"/>
    <w:rPr>
      <w:rFonts w:ascii="Calibri" w:hAnsi="Calibri" w:cs="Calibri"/>
      <w:color w:val="26252A"/>
      <w:spacing w:val="0"/>
      <w:w w:val="100"/>
      <w:position w:val="0"/>
      <w:sz w:val="21"/>
      <w:szCs w:val="21"/>
      <w:u w:val="none"/>
    </w:rPr>
  </w:style>
  <w:style w:type="paragraph" w:customStyle="1" w:styleId="podnaslovpropisa">
    <w:name w:val="podnaslovpropisa"/>
    <w:basedOn w:val="Normal"/>
    <w:uiPriority w:val="99"/>
    <w:rsid w:val="00EB04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F2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286A-58FE-401D-BD96-BD83D0FF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529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Caba Corba</cp:lastModifiedBy>
  <cp:revision>4</cp:revision>
  <cp:lastPrinted>2022-03-23T08:28:00Z</cp:lastPrinted>
  <dcterms:created xsi:type="dcterms:W3CDTF">2022-06-21T06:43:00Z</dcterms:created>
  <dcterms:modified xsi:type="dcterms:W3CDTF">2022-06-21T08:18:00Z</dcterms:modified>
</cp:coreProperties>
</file>